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58E2" w14:textId="77777777" w:rsidR="005C1BDF" w:rsidRPr="005C1BDF" w:rsidRDefault="005C1BDF" w:rsidP="005C1BD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eastAsia="ru-RU"/>
        </w:rPr>
      </w:pPr>
      <w:bookmarkStart w:id="0" w:name="_GoBack"/>
      <w:r w:rsidRPr="005C1BDF">
        <w:rPr>
          <w:rFonts w:ascii="Arial" w:eastAsia="Times New Roman" w:hAnsi="Arial" w:cs="Arial"/>
          <w:b/>
          <w:bCs/>
          <w:caps/>
          <w:color w:val="333333"/>
          <w:sz w:val="26"/>
          <w:szCs w:val="26"/>
          <w:lang w:eastAsia="ru-RU"/>
        </w:rPr>
        <w:t>ГРАНТЫ МИНПРОСВЕЩЕНИЯ РОССИИ НА РАЗВИТИЕ МТБ УЧРЕЖДЕНИЙ СПО</w:t>
      </w:r>
    </w:p>
    <w:bookmarkEnd w:id="0"/>
    <w:p w14:paraId="3AE8B9AF" w14:textId="77777777" w:rsidR="005C1BDF" w:rsidRPr="005C1BDF" w:rsidRDefault="005C1BDF" w:rsidP="005C1BDF">
      <w:pPr>
        <w:shd w:val="clear" w:color="auto" w:fill="F0F0ED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5C1BDF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Объявление о проведении конкурсного отбора на предоставление грантов для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</w:t>
      </w:r>
    </w:p>
    <w:p w14:paraId="0D28316A" w14:textId="77777777" w:rsidR="005C1BDF" w:rsidRPr="005C1BDF" w:rsidRDefault="005C1BDF" w:rsidP="005C1BDF">
      <w:pPr>
        <w:shd w:val="clear" w:color="auto" w:fill="F0F0ED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1B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Объявление о проведении конкурсного отбора на предоставление в 2019 году грантов из федерального бюджета в форме субсидий юридическим лицам в рамках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 федерального проекта «Молодые профессионалы» (Повышение конкурентоспособности профессионального образования)» национального проекта «Образование» государственной программы Российской Федерации «Развитие образования»</w:t>
      </w:r>
    </w:p>
    <w:p w14:paraId="59FC63E2" w14:textId="77777777" w:rsidR="005C1BDF" w:rsidRPr="005C1BDF" w:rsidRDefault="005C1BDF" w:rsidP="005C1BDF">
      <w:pPr>
        <w:shd w:val="clear" w:color="auto" w:fill="F0F0ED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1BD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Конкурсная документация</w:t>
      </w:r>
    </w:p>
    <w:p w14:paraId="4290ADAB" w14:textId="77777777" w:rsidR="005C1BDF" w:rsidRPr="005C1BDF" w:rsidRDefault="005C1BDF" w:rsidP="005C1BDF">
      <w:pPr>
        <w:shd w:val="clear" w:color="auto" w:fill="F0F0ED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1BDF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Файлы</w:t>
      </w:r>
    </w:p>
    <w:p w14:paraId="4363476C" w14:textId="77777777" w:rsidR="005C1BDF" w:rsidRPr="005C1BDF" w:rsidRDefault="005C1BDF" w:rsidP="005C1BDF">
      <w:pPr>
        <w:shd w:val="clear" w:color="auto" w:fill="F0F0ED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1B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8.89MB</w:t>
      </w:r>
    </w:p>
    <w:p w14:paraId="52B7CCF4" w14:textId="77777777" w:rsidR="005C1BDF" w:rsidRPr="005C1BDF" w:rsidRDefault="005C1BDF" w:rsidP="005C1BDF">
      <w:pPr>
        <w:shd w:val="clear" w:color="auto" w:fill="F0F0ED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4" w:tgtFrame="_blank" w:history="1">
        <w:r w:rsidRPr="005C1BDF">
          <w:rPr>
            <w:rFonts w:ascii="Arial" w:eastAsia="Times New Roman" w:hAnsi="Arial" w:cs="Arial"/>
            <w:color w:val="24808A"/>
            <w:sz w:val="21"/>
            <w:szCs w:val="21"/>
            <w:u w:val="single"/>
            <w:bdr w:val="none" w:sz="0" w:space="0" w:color="auto" w:frame="1"/>
            <w:lang w:eastAsia="ru-RU"/>
          </w:rPr>
          <w:t>Объявление о проведении конкурсного отбора на предоставление грантов для реализации мероприятия «Государственная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требованиям»</w:t>
        </w:r>
      </w:hyperlink>
    </w:p>
    <w:p w14:paraId="703E9ADC" w14:textId="77777777" w:rsidR="005C1BDF" w:rsidRPr="005C1BDF" w:rsidRDefault="005C1BDF" w:rsidP="005C1BDF">
      <w:pPr>
        <w:shd w:val="clear" w:color="auto" w:fill="F0F0ED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C1BDF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0.51MB</w:t>
      </w:r>
    </w:p>
    <w:p w14:paraId="2CC7CB2E" w14:textId="77777777" w:rsidR="005C1BDF" w:rsidRPr="005C1BDF" w:rsidRDefault="005C1BDF" w:rsidP="005C1BDF">
      <w:pPr>
        <w:shd w:val="clear" w:color="auto" w:fill="F0F0ED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5" w:tgtFrame="_blank" w:history="1">
        <w:r w:rsidRPr="005C1BDF">
          <w:rPr>
            <w:rFonts w:ascii="Arial" w:eastAsia="Times New Roman" w:hAnsi="Arial" w:cs="Arial"/>
            <w:color w:val="24808A"/>
            <w:sz w:val="21"/>
            <w:szCs w:val="21"/>
            <w:u w:val="single"/>
            <w:bdr w:val="none" w:sz="0" w:space="0" w:color="auto" w:frame="1"/>
            <w:lang w:eastAsia="ru-RU"/>
          </w:rPr>
          <w:t>Методические рекомендации об оснащении организаций, осуществляющих образовательную деятельность по образовательным программам среднего профессионального образования, материально-технической базой по приоритетным группам компетенций</w:t>
        </w:r>
      </w:hyperlink>
    </w:p>
    <w:p w14:paraId="7965B713" w14:textId="77777777" w:rsidR="002C3AF7" w:rsidRDefault="002C3AF7"/>
    <w:sectPr w:rsidR="002C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F7"/>
    <w:rsid w:val="002C3AF7"/>
    <w:rsid w:val="005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8551-659B-4EA5-9835-EC958ADC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1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umentbadge">
    <w:name w:val="document__badge"/>
    <w:basedOn w:val="a0"/>
    <w:rsid w:val="005C1BDF"/>
  </w:style>
  <w:style w:type="paragraph" w:styleId="a3">
    <w:name w:val="Normal (Web)"/>
    <w:basedOn w:val="a"/>
    <w:uiPriority w:val="99"/>
    <w:semiHidden/>
    <w:unhideWhenUsed/>
    <w:rsid w:val="005C1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1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4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35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0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edu.gov.ru/document/8d1fd3460cd27af6adbfe30fbb4fb28c/download/1006/" TargetMode="External"/><Relationship Id="rId4" Type="http://schemas.openxmlformats.org/officeDocument/2006/relationships/hyperlink" Target="https://docs.edu.gov.ru/document/8d1fd3460cd27af6adbfe30fbb4fb28c/download/9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3</cp:revision>
  <dcterms:created xsi:type="dcterms:W3CDTF">2019-02-18T02:38:00Z</dcterms:created>
  <dcterms:modified xsi:type="dcterms:W3CDTF">2019-02-18T02:38:00Z</dcterms:modified>
</cp:coreProperties>
</file>