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23" w:rsidRDefault="00BF7277" w:rsidP="00F04723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F04723" w:rsidRDefault="00F04723" w:rsidP="00F04723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</w:t>
      </w:r>
      <w:r w:rsidR="00BF7277">
        <w:rPr>
          <w:rFonts w:ascii="Times New Roman" w:hAnsi="Times New Roman"/>
          <w:sz w:val="24"/>
          <w:szCs w:val="24"/>
        </w:rPr>
        <w:t>Администрации МО «Поселок Айхал»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723" w:rsidRDefault="00F04723" w:rsidP="00F04723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181 от 12.12.2013 года  </w:t>
      </w:r>
    </w:p>
    <w:p w:rsidR="00F04723" w:rsidRDefault="00BF7277" w:rsidP="00F04723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 Постановления</w:t>
      </w:r>
      <w:r w:rsidR="00F04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F04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«Поселок Айхал»</w:t>
      </w:r>
    </w:p>
    <w:p w:rsidR="00F04723" w:rsidRDefault="00FA64DB" w:rsidP="00F04723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297 от 18</w:t>
      </w:r>
      <w:r w:rsidR="00F04723">
        <w:rPr>
          <w:rFonts w:ascii="Times New Roman" w:eastAsia="Times New Roman" w:hAnsi="Times New Roman" w:cs="Times New Roman"/>
          <w:color w:val="000000"/>
          <w:sz w:val="24"/>
          <w:szCs w:val="24"/>
        </w:rPr>
        <w:t>.11.2015 года</w:t>
      </w:r>
    </w:p>
    <w:p w:rsidR="00F04723" w:rsidRDefault="00BF7277" w:rsidP="00F04723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F04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F04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«Поселок Айхал»</w:t>
      </w:r>
    </w:p>
    <w:p w:rsidR="00D27B76" w:rsidRDefault="00FA64DB" w:rsidP="00F04723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87</w:t>
      </w:r>
      <w:r w:rsidR="00F04723">
        <w:rPr>
          <w:rFonts w:ascii="Times New Roman" w:hAnsi="Times New Roman"/>
          <w:color w:val="000000"/>
          <w:sz w:val="24"/>
          <w:szCs w:val="24"/>
        </w:rPr>
        <w:t xml:space="preserve"> от 28.03.2016 года</w:t>
      </w: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FA64DB" w:rsidP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</w:t>
      </w:r>
      <w:r w:rsidR="004A3B21">
        <w:rPr>
          <w:rFonts w:ascii="Times New Roman" w:hAnsi="Times New Roman"/>
          <w:b/>
          <w:sz w:val="24"/>
          <w:szCs w:val="24"/>
        </w:rPr>
        <w:t>рограмма</w:t>
      </w:r>
    </w:p>
    <w:p w:rsidR="004A3B21" w:rsidRDefault="004A3B21" w:rsidP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 и социокультурного пространства в п. Айхал Мирнинского района Р</w:t>
      </w:r>
      <w:r w:rsidR="00FA64DB">
        <w:rPr>
          <w:rFonts w:ascii="Times New Roman" w:hAnsi="Times New Roman"/>
          <w:b/>
          <w:sz w:val="24"/>
          <w:szCs w:val="24"/>
        </w:rPr>
        <w:t xml:space="preserve">еспублики </w:t>
      </w:r>
      <w:r>
        <w:rPr>
          <w:rFonts w:ascii="Times New Roman" w:hAnsi="Times New Roman"/>
          <w:b/>
          <w:sz w:val="24"/>
          <w:szCs w:val="24"/>
        </w:rPr>
        <w:t>С</w:t>
      </w:r>
      <w:r w:rsidR="00FA64DB">
        <w:rPr>
          <w:rFonts w:ascii="Times New Roman" w:hAnsi="Times New Roman"/>
          <w:b/>
          <w:sz w:val="24"/>
          <w:szCs w:val="24"/>
        </w:rPr>
        <w:t>аха</w:t>
      </w:r>
      <w:r>
        <w:rPr>
          <w:rFonts w:ascii="Times New Roman" w:hAnsi="Times New Roman"/>
          <w:b/>
          <w:sz w:val="24"/>
          <w:szCs w:val="24"/>
        </w:rPr>
        <w:t xml:space="preserve"> (Я</w:t>
      </w:r>
      <w:r w:rsidR="00FA64DB">
        <w:rPr>
          <w:rFonts w:ascii="Times New Roman" w:hAnsi="Times New Roman"/>
          <w:b/>
          <w:sz w:val="24"/>
          <w:szCs w:val="24"/>
        </w:rPr>
        <w:t>кутия</w:t>
      </w:r>
      <w:r>
        <w:rPr>
          <w:rFonts w:ascii="Times New Roman" w:hAnsi="Times New Roman"/>
          <w:b/>
          <w:sz w:val="24"/>
          <w:szCs w:val="24"/>
        </w:rPr>
        <w:t>)» на 2014-2017 годы</w:t>
      </w: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 w:rsidP="00FA64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FA64DB" w:rsidRDefault="00FA64DB" w:rsidP="00FA64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A3B21" w:rsidRDefault="004A3B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Айхал 2013 год</w:t>
      </w:r>
    </w:p>
    <w:p w:rsidR="00D27B76" w:rsidRDefault="000B1A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FA64DB" w:rsidRDefault="000B1AFB" w:rsidP="00FA64D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целевой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A64DB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A64DB">
        <w:rPr>
          <w:rFonts w:ascii="Times New Roman" w:hAnsi="Times New Roman"/>
          <w:b/>
          <w:sz w:val="24"/>
          <w:szCs w:val="24"/>
        </w:rPr>
        <w:t>Развитие культуры и социокультурного пространства в п. Айхал Мирнинского района Республики Саха (Якутия)» на 2014-2017 годы</w:t>
      </w:r>
    </w:p>
    <w:p w:rsidR="00D27B76" w:rsidRDefault="00D27B76" w:rsidP="00FA64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D27B76" w:rsidRDefault="00D27B7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87"/>
        <w:gridCol w:w="5908"/>
      </w:tblGrid>
      <w:tr w:rsidR="00D27B76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DB" w:rsidRPr="00FA64DB" w:rsidRDefault="00FA64DB" w:rsidP="00FA64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64D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A64DB">
              <w:rPr>
                <w:rFonts w:ascii="Times New Roman" w:hAnsi="Times New Roman"/>
                <w:sz w:val="24"/>
                <w:szCs w:val="24"/>
              </w:rPr>
              <w:t>Развитие культуры и социокультурного пространства в п. Айхал Мирнинского района Республики Саха (Якутия)» на 2014-2017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  <w:p w:rsidR="00FA64DB" w:rsidRPr="00FA64DB" w:rsidRDefault="00FA64DB" w:rsidP="00FA64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7B76" w:rsidRPr="0092305C" w:rsidRDefault="00D27B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76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92305C" w:rsidP="0092305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Pr="0092305C" w:rsidRDefault="0092305C" w:rsidP="000B1A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2305C">
              <w:rPr>
                <w:rFonts w:ascii="Times New Roman" w:hAnsi="Times New Roman"/>
                <w:sz w:val="24"/>
                <w:szCs w:val="24"/>
              </w:rPr>
              <w:t>сохранение и развитие культурного потенциала и культурного наследия п. Айхал</w:t>
            </w:r>
          </w:p>
        </w:tc>
      </w:tr>
      <w:tr w:rsidR="0092305C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5C" w:rsidRDefault="0092305C" w:rsidP="0092305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5C" w:rsidRDefault="0092305C" w:rsidP="0092305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единого культурного пространства поселка, создание условий для диалога культур в многонациональном обществе, равных возможностей доступа к культурным ценностям для жителей и представителей разных социальных групп; </w:t>
            </w:r>
          </w:p>
          <w:p w:rsidR="0092305C" w:rsidRDefault="0092305C" w:rsidP="0092305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духовно богатой, свободной, творчески мыслящей личности, ориентированной на высокие духовно-нравственные ценности;</w:t>
            </w:r>
          </w:p>
          <w:p w:rsidR="0092305C" w:rsidRDefault="0092305C" w:rsidP="0092305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(музейная деятельность, библиотечное дело);</w:t>
            </w:r>
          </w:p>
          <w:p w:rsidR="0092305C" w:rsidRDefault="0092305C" w:rsidP="0092305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системы выявления, поддержки и развития одаренных детей.</w:t>
            </w:r>
          </w:p>
          <w:p w:rsidR="0092305C" w:rsidRDefault="0092305C" w:rsidP="0092305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форм досуга для населения</w:t>
            </w:r>
          </w:p>
        </w:tc>
      </w:tr>
      <w:tr w:rsidR="009A0207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9A0207" w:rsidP="00517DC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Координатор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9A0207" w:rsidP="003648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3648FA">
              <w:rPr>
                <w:rFonts w:ascii="Times New Roman" w:hAnsi="Times New Roman"/>
                <w:sz w:val="24"/>
                <w:szCs w:val="24"/>
              </w:rPr>
              <w:t>по культуре, спорту и молодежной политике</w:t>
            </w:r>
          </w:p>
        </w:tc>
      </w:tr>
      <w:tr w:rsidR="009A0207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9A020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9A0207" w:rsidP="000B1A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«Поселок Айхал»</w:t>
            </w:r>
          </w:p>
        </w:tc>
      </w:tr>
      <w:tr w:rsidR="009A0207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9A0207" w:rsidP="00517DC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 и этапы реализации программы (подпрограмм)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9A0207" w:rsidP="00517D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– организационный, начало реализации – 2014 г. </w:t>
            </w:r>
          </w:p>
          <w:p w:rsidR="009A0207" w:rsidRDefault="009A0207" w:rsidP="00517D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 – реализация – 2015 – 2016 гг. </w:t>
            </w:r>
          </w:p>
          <w:p w:rsidR="009A0207" w:rsidRDefault="009A0207" w:rsidP="0051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этап – реализация, подведение итогов – 2017 г. (анализ, подготовка предложений по составлению последующих программ, планов).</w:t>
            </w:r>
          </w:p>
        </w:tc>
      </w:tr>
      <w:tr w:rsidR="009A0207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9A020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Основной  разработчик 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3648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культуре, спорту и молодежной политике</w:t>
            </w:r>
          </w:p>
        </w:tc>
      </w:tr>
      <w:tr w:rsidR="009A0207">
        <w:trPr>
          <w:trHeight w:val="1267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9A020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Объем и источники финансирования 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9A0207">
            <w:pPr>
              <w:pStyle w:val="a9"/>
              <w:rPr>
                <w:rFonts w:ascii="Times New Roman" w:hAnsi="Times New Roman"/>
                <w:sz w:val="2"/>
                <w:szCs w:val="2"/>
              </w:rPr>
            </w:pPr>
          </w:p>
          <w:p w:rsidR="009A0207" w:rsidRDefault="009A0207">
            <w:pPr>
              <w:pStyle w:val="a9"/>
              <w:rPr>
                <w:rFonts w:ascii="Times New Roman" w:hAnsi="Times New Roman"/>
                <w:sz w:val="2"/>
                <w:szCs w:val="2"/>
              </w:rPr>
            </w:pPr>
          </w:p>
          <w:p w:rsidR="009A0207" w:rsidRDefault="009A0207">
            <w:pPr>
              <w:pStyle w:val="a9"/>
              <w:rPr>
                <w:rFonts w:ascii="Times New Roman" w:hAnsi="Times New Roman"/>
                <w:sz w:val="2"/>
                <w:szCs w:val="2"/>
              </w:rPr>
            </w:pPr>
          </w:p>
          <w:tbl>
            <w:tblPr>
              <w:tblpPr w:leftFromText="180" w:rightFromText="180" w:horzAnchor="margin" w:tblpY="4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97"/>
              <w:gridCol w:w="1183"/>
              <w:gridCol w:w="789"/>
              <w:gridCol w:w="838"/>
              <w:gridCol w:w="1123"/>
              <w:gridCol w:w="1028"/>
            </w:tblGrid>
            <w:tr w:rsidR="009A0207">
              <w:tc>
                <w:tcPr>
                  <w:tcW w:w="7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Всего, в т.ч. по годам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Всего, тыс. руб.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В т.ч. по источникам</w:t>
                  </w:r>
                </w:p>
              </w:tc>
            </w:tr>
            <w:tr w:rsidR="009A0207">
              <w:tc>
                <w:tcPr>
                  <w:tcW w:w="7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0207" w:rsidRDefault="009A0207">
                  <w:pP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</w:p>
              </w:tc>
              <w:tc>
                <w:tcPr>
                  <w:tcW w:w="11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0207" w:rsidRDefault="009A0207">
                  <w:pP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Бюджет</w:t>
                  </w:r>
                </w:p>
                <w:p w:rsidR="009A0207" w:rsidRDefault="009A020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РС (Я)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Бюджет МР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Местный бюджет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Иные источники</w:t>
                  </w:r>
                </w:p>
              </w:tc>
            </w:tr>
            <w:tr w:rsidR="009A0207">
              <w:tc>
                <w:tcPr>
                  <w:tcW w:w="7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0207" w:rsidRDefault="009A0207">
                  <w:pP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4777D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28 341,5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4777D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28 341,5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</w:tr>
            <w:tr w:rsidR="009A0207"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2014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9 864,6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9 864,6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</w:tr>
            <w:tr w:rsidR="009A0207"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2015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3648F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7 624,9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3648F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7 624,9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</w:tr>
            <w:tr w:rsidR="009A0207"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2016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4777D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5 812,9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4777D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5 812,9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</w:tr>
            <w:tr w:rsidR="009A0207"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2017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5 039,1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5 039,1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207" w:rsidRDefault="009A020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bscript"/>
                    </w:rPr>
                    <w:t>0</w:t>
                  </w:r>
                </w:p>
              </w:tc>
            </w:tr>
          </w:tbl>
          <w:p w:rsidR="009A0207" w:rsidRDefault="009A0207">
            <w:pPr>
              <w:pStyle w:val="a9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0207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9A0207" w:rsidP="009A020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07" w:rsidRDefault="009A0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реализация мероприятий программы позволит:</w:t>
            </w:r>
          </w:p>
          <w:p w:rsidR="009A0207" w:rsidRDefault="009A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-увеличить долю общегородских мероприятий, проведённых на территории муниципального образования;</w:t>
            </w:r>
          </w:p>
          <w:p w:rsidR="009A0207" w:rsidRDefault="009A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07" w:rsidRDefault="009A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-увеличить число жителей поселка, участвующих в творческих коллективах;</w:t>
            </w:r>
          </w:p>
          <w:p w:rsidR="009A0207" w:rsidRDefault="009A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07" w:rsidRDefault="009A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жителей города, участвующих в городских массовых мероприятиях;</w:t>
            </w:r>
          </w:p>
          <w:p w:rsidR="009A0207" w:rsidRDefault="009A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07" w:rsidRDefault="009A0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информации, посвящённой вопросам культуры, размещённой в СМИ;</w:t>
            </w:r>
          </w:p>
          <w:p w:rsidR="009A0207" w:rsidRDefault="009A0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07" w:rsidRDefault="009A0207">
            <w:pPr>
              <w:shd w:val="clear" w:color="auto" w:fill="FFFFFF"/>
              <w:tabs>
                <w:tab w:val="left" w:pos="2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  условия   для   формирования   новых творческих   коллективов  и любительских объединений;</w:t>
            </w:r>
          </w:p>
          <w:p w:rsidR="009A0207" w:rsidRDefault="009A0207">
            <w:pPr>
              <w:shd w:val="clear" w:color="auto" w:fill="FFFFFF"/>
              <w:tabs>
                <w:tab w:val="left" w:pos="22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создать необходимые условия для обеспечения пополнения библиотечных фондов;</w:t>
            </w:r>
          </w:p>
          <w:p w:rsidR="009A0207" w:rsidRDefault="009A0207" w:rsidP="000971EB">
            <w:pPr>
              <w:shd w:val="clear" w:color="auto" w:fill="FFFFFF"/>
              <w:tabs>
                <w:tab w:val="left" w:pos="22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создать условия для сохранения, развития и популяризации национальных культур народов, проживающих на территории МО «Поселок Айхал»;</w:t>
            </w:r>
          </w:p>
        </w:tc>
      </w:tr>
    </w:tbl>
    <w:p w:rsidR="00D27B76" w:rsidRDefault="00D27B76">
      <w:pPr>
        <w:pStyle w:val="a9"/>
        <w:rPr>
          <w:rFonts w:ascii="Times New Roman" w:hAnsi="Times New Roman"/>
          <w:b/>
          <w:sz w:val="24"/>
          <w:szCs w:val="24"/>
        </w:rPr>
      </w:pPr>
    </w:p>
    <w:p w:rsidR="00D27B76" w:rsidRDefault="00D27B76">
      <w:pPr>
        <w:pStyle w:val="a9"/>
        <w:rPr>
          <w:rFonts w:ascii="Times New Roman" w:hAnsi="Times New Roman"/>
          <w:b/>
          <w:sz w:val="24"/>
          <w:szCs w:val="24"/>
        </w:rPr>
      </w:pPr>
    </w:p>
    <w:p w:rsidR="00D27B76" w:rsidRDefault="000B1A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Характеристика текущего состояния</w:t>
      </w:r>
    </w:p>
    <w:p w:rsidR="00D27B76" w:rsidRDefault="00D27B76">
      <w:pPr>
        <w:pStyle w:val="a9"/>
        <w:jc w:val="center"/>
        <w:rPr>
          <w:rStyle w:val="a6"/>
          <w:rFonts w:ascii="Times New Roman" w:hAnsi="Times New Roman"/>
          <w:i w:val="0"/>
          <w:iCs w:val="0"/>
        </w:rPr>
      </w:pP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действует Федеральный закон «Об общих принципах организации местного самоуправления в Российской Федерации». В применении к культуре это означает, что на муниципальные органы власти возложена ответственность за развитие сферы культуры с учетом местной социально-экономической и культурной специфики, культурных предпочтений населения и местных сообществ. </w:t>
      </w:r>
    </w:p>
    <w:p w:rsidR="00D27B76" w:rsidRDefault="000B1AF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развитие и становление культуры МО «</w:t>
      </w:r>
      <w:r w:rsidR="00D2623E">
        <w:rPr>
          <w:rFonts w:ascii="Times New Roman" w:eastAsia="Times New Roman" w:hAnsi="Times New Roman" w:cs="Times New Roman"/>
          <w:sz w:val="24"/>
          <w:szCs w:val="24"/>
        </w:rPr>
        <w:t>Поселок Айхал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Республики Саха (Якутия) оказали свое влияние многие факторы. </w:t>
      </w:r>
      <w:r w:rsidR="00D2623E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историческом плане достаточно молод, поэтому культурные традиции накапливаются и приумножаются.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Многонациональный состав населения накладывает свой отпечаток на все культурные процессы и проводимые мероприятия. 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того, чтобы </w:t>
      </w:r>
      <w:r w:rsidR="00F3050C">
        <w:rPr>
          <w:rFonts w:ascii="Times New Roman" w:hAnsi="Times New Roman"/>
          <w:sz w:val="24"/>
          <w:szCs w:val="24"/>
        </w:rPr>
        <w:t>Айхал</w:t>
      </w:r>
      <w:r>
        <w:rPr>
          <w:rFonts w:ascii="Times New Roman" w:hAnsi="Times New Roman"/>
          <w:sz w:val="24"/>
          <w:szCs w:val="24"/>
        </w:rPr>
        <w:t xml:space="preserve"> приобрел черты современного культурного города, способного активно влиять на самоощущение горожан и на впечатления, получаемые гостями города, необходимы особые целенаправленные действия. Их результатом должна стать определенная мера разнообразия и дающая свободу выбора избыточность предложения высококачественных услуг сферы культуры. Потенциал </w:t>
      </w:r>
      <w:r w:rsidR="00F3050C">
        <w:rPr>
          <w:rFonts w:ascii="Times New Roman" w:hAnsi="Times New Roman"/>
          <w:sz w:val="24"/>
          <w:szCs w:val="24"/>
        </w:rPr>
        <w:t>поселка</w:t>
      </w:r>
      <w:r>
        <w:rPr>
          <w:rFonts w:ascii="Times New Roman" w:hAnsi="Times New Roman"/>
          <w:sz w:val="24"/>
          <w:szCs w:val="24"/>
        </w:rPr>
        <w:t xml:space="preserve"> и тенденции его развития позволяют думать о возможности приближения к этому результату.</w:t>
      </w:r>
    </w:p>
    <w:p w:rsidR="00D27B76" w:rsidRDefault="000B1AF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В качестве основного приоритета социально-экономического развития муниципального образования в  сфере культуры является обеспечение доступности качественных  культурных услуг при условии  эффективного  использования ресурсов. </w:t>
      </w:r>
    </w:p>
    <w:p w:rsidR="00D27B76" w:rsidRDefault="000B1A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исполнителем культурных услуг в муниципальном образовании является: отдел по </w:t>
      </w:r>
      <w:r w:rsidR="00F3050C">
        <w:rPr>
          <w:rFonts w:ascii="Times New Roman" w:hAnsi="Times New Roman" w:cs="Times New Roman"/>
          <w:sz w:val="24"/>
          <w:szCs w:val="24"/>
        </w:rPr>
        <w:t>КСиМП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F3050C">
        <w:rPr>
          <w:rFonts w:ascii="Times New Roman" w:hAnsi="Times New Roman" w:cs="Times New Roman"/>
          <w:sz w:val="24"/>
          <w:szCs w:val="24"/>
        </w:rPr>
        <w:t>Поселок Айхал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F3050C">
        <w:rPr>
          <w:rFonts w:ascii="Times New Roman" w:hAnsi="Times New Roman" w:cs="Times New Roman"/>
          <w:sz w:val="24"/>
          <w:szCs w:val="24"/>
        </w:rPr>
        <w:t xml:space="preserve">Айхальское </w:t>
      </w:r>
      <w:r>
        <w:rPr>
          <w:rFonts w:ascii="Times New Roman" w:hAnsi="Times New Roman" w:cs="Times New Roman"/>
          <w:sz w:val="24"/>
          <w:szCs w:val="24"/>
        </w:rPr>
        <w:t xml:space="preserve">отделение КСК АК “АЛРОСА” ОАО, </w:t>
      </w:r>
      <w:r w:rsidR="00F3050C">
        <w:rPr>
          <w:rFonts w:ascii="Times New Roman" w:hAnsi="Times New Roman" w:cs="Times New Roman"/>
          <w:sz w:val="24"/>
          <w:szCs w:val="24"/>
        </w:rPr>
        <w:t>, МКОУ СОШ №23, 5, ПУ-30</w:t>
      </w:r>
      <w:r>
        <w:rPr>
          <w:rFonts w:ascii="Times New Roman" w:hAnsi="Times New Roman" w:cs="Times New Roman"/>
          <w:sz w:val="24"/>
          <w:szCs w:val="24"/>
        </w:rPr>
        <w:t xml:space="preserve">, ЦДОД, </w:t>
      </w:r>
      <w:r>
        <w:rPr>
          <w:rFonts w:ascii="Times New Roman" w:eastAsia="Times New Roman" w:hAnsi="Times New Roman" w:cs="Times New Roman"/>
          <w:sz w:val="24"/>
          <w:szCs w:val="24"/>
        </w:rPr>
        <w:t>МБОУ ДОД ДМШ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«МИБС» «Городская библиотека»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 «МИБС» «Детская библиотека» МУ «МИБС»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3050C">
        <w:rPr>
          <w:rFonts w:ascii="Times New Roman" w:hAnsi="Times New Roman" w:cs="Times New Roman"/>
          <w:sz w:val="24"/>
          <w:szCs w:val="24"/>
        </w:rPr>
        <w:t>ъединение молодых специалистов А</w:t>
      </w:r>
      <w:r>
        <w:rPr>
          <w:rFonts w:ascii="Times New Roman" w:hAnsi="Times New Roman" w:cs="Times New Roman"/>
          <w:sz w:val="24"/>
          <w:szCs w:val="24"/>
        </w:rPr>
        <w:t>ГОКа,</w:t>
      </w:r>
      <w:r w:rsidR="00F3050C">
        <w:rPr>
          <w:rFonts w:ascii="Times New Roman" w:hAnsi="Times New Roman" w:cs="Times New Roman"/>
          <w:sz w:val="24"/>
          <w:szCs w:val="24"/>
        </w:rPr>
        <w:t xml:space="preserve"> Совет молодежи п. Айхал, молодежная театр-студия «Шанс»</w:t>
      </w:r>
      <w:r>
        <w:rPr>
          <w:rFonts w:ascii="Times New Roman" w:hAnsi="Times New Roman" w:cs="Times New Roman"/>
          <w:sz w:val="24"/>
          <w:szCs w:val="24"/>
        </w:rPr>
        <w:t xml:space="preserve"> и другие организации и предприятия </w:t>
      </w:r>
      <w:r w:rsidR="00F3050C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, с которыми проводится большая работа по проведению мероприятий различного масштаба – от районных до </w:t>
      </w:r>
      <w:r w:rsidR="006A692C">
        <w:rPr>
          <w:rFonts w:ascii="Times New Roman" w:hAnsi="Times New Roman" w:cs="Times New Roman"/>
          <w:sz w:val="24"/>
          <w:szCs w:val="24"/>
        </w:rPr>
        <w:t>поселковых</w:t>
      </w:r>
      <w:r>
        <w:rPr>
          <w:rFonts w:ascii="Times New Roman" w:hAnsi="Times New Roman" w:cs="Times New Roman"/>
          <w:sz w:val="24"/>
          <w:szCs w:val="24"/>
        </w:rPr>
        <w:t xml:space="preserve">: конкурсы, выставки, акции, круглые столы, поздравления и т.п.  </w:t>
      </w:r>
    </w:p>
    <w:p w:rsidR="00D27B76" w:rsidRDefault="000B1AFB">
      <w:pPr>
        <w:spacing w:line="240" w:lineRule="auto"/>
        <w:ind w:right="-187" w:firstLine="7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</w:t>
      </w:r>
      <w:r w:rsidR="00F3050C">
        <w:rPr>
          <w:rFonts w:ascii="Times New Roman" w:hAnsi="Times New Roman"/>
          <w:sz w:val="24"/>
          <w:szCs w:val="24"/>
        </w:rPr>
        <w:t>мо также учитывать возможности А</w:t>
      </w:r>
      <w:r>
        <w:rPr>
          <w:rFonts w:ascii="Times New Roman" w:hAnsi="Times New Roman"/>
          <w:sz w:val="24"/>
          <w:szCs w:val="24"/>
        </w:rPr>
        <w:t xml:space="preserve">О КСК </w:t>
      </w:r>
      <w:r>
        <w:rPr>
          <w:rFonts w:ascii="Times New Roman" w:hAnsi="Times New Roman" w:cs="Times New Roman"/>
          <w:sz w:val="24"/>
          <w:szCs w:val="24"/>
        </w:rPr>
        <w:t>АК “АЛРОСА” ОАО</w:t>
      </w:r>
      <w:r>
        <w:rPr>
          <w:rFonts w:ascii="Times New Roman" w:hAnsi="Times New Roman"/>
          <w:sz w:val="24"/>
          <w:szCs w:val="24"/>
        </w:rPr>
        <w:t xml:space="preserve"> в плане проведения массовых мероприятий (концерты, шоу и т.п.), который позволяет заполнять основной зал на </w:t>
      </w:r>
      <w:r w:rsidR="00F3050C">
        <w:rPr>
          <w:rFonts w:ascii="Times New Roman" w:hAnsi="Times New Roman"/>
          <w:sz w:val="24"/>
          <w:szCs w:val="24"/>
        </w:rPr>
        <w:t>420</w:t>
      </w:r>
      <w:r>
        <w:rPr>
          <w:rFonts w:ascii="Times New Roman" w:hAnsi="Times New Roman"/>
          <w:sz w:val="24"/>
          <w:szCs w:val="24"/>
        </w:rPr>
        <w:t xml:space="preserve"> мест. Однако уровень посещаемости мероприятий, проводимых в этих залах, еще д</w:t>
      </w:r>
      <w:r w:rsidR="00F3050C">
        <w:rPr>
          <w:rFonts w:ascii="Times New Roman" w:hAnsi="Times New Roman"/>
          <w:sz w:val="24"/>
          <w:szCs w:val="24"/>
        </w:rPr>
        <w:t>овольно низок и колеблется от 60-7</w:t>
      </w:r>
      <w:r>
        <w:rPr>
          <w:rFonts w:ascii="Times New Roman" w:hAnsi="Times New Roman"/>
          <w:sz w:val="24"/>
          <w:szCs w:val="24"/>
        </w:rPr>
        <w:t>0% при проведении программ с участием местных исполнителей. Отчасти и в большей мере это вызвано низким уровнем исполнительского мастерства артистов (постоянность репертуара местных исполнителей), отчасти – низким уровнем обеспечения проведения мероприятий (отсутствием или неполным перечнем основных услуг для населения – буфет, и т.п.), отчасти – слабой заинтересованностью жителей в развитии своего культурного уровня.</w:t>
      </w:r>
    </w:p>
    <w:p w:rsidR="00D27B76" w:rsidRDefault="000B1AFB">
      <w:pPr>
        <w:pStyle w:val="1"/>
        <w:spacing w:before="0"/>
        <w:ind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Согласно федеральному закону № 131-ФЗ органы местного самоуправления имеют право на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образования. В соответствии с этим, на территории </w:t>
      </w:r>
      <w:r w:rsidR="00F3050C">
        <w:rPr>
          <w:rFonts w:ascii="Times New Roman" w:hAnsi="Times New Roman"/>
          <w:b w:val="0"/>
          <w:sz w:val="24"/>
          <w:szCs w:val="24"/>
        </w:rPr>
        <w:t xml:space="preserve">поселка </w:t>
      </w:r>
      <w:r>
        <w:rPr>
          <w:rFonts w:ascii="Times New Roman" w:hAnsi="Times New Roman"/>
          <w:b w:val="0"/>
          <w:sz w:val="24"/>
          <w:szCs w:val="24"/>
        </w:rPr>
        <w:t xml:space="preserve">успешно действует 7 национальных общин. Практически все организации имеют свои атрибуты и национальную символику – флаги, костюмы, предметы быта, книги. Общины принимают активное участие во многих культурно-досуговых мероприятиях, проводимых в городе и районе. 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проблемами в сфере культуры </w:t>
      </w:r>
      <w:r w:rsidR="00F3050C">
        <w:rPr>
          <w:rFonts w:ascii="Times New Roman" w:hAnsi="Times New Roman"/>
          <w:sz w:val="24"/>
          <w:szCs w:val="24"/>
        </w:rPr>
        <w:t>поселка</w:t>
      </w:r>
      <w:r>
        <w:rPr>
          <w:rFonts w:ascii="Times New Roman" w:hAnsi="Times New Roman"/>
          <w:sz w:val="24"/>
          <w:szCs w:val="24"/>
        </w:rPr>
        <w:t xml:space="preserve"> в настоящее время являются: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неполное использование культурного достояния </w:t>
      </w:r>
      <w:r w:rsidR="006A692C">
        <w:rPr>
          <w:rFonts w:ascii="Times New Roman" w:hAnsi="Times New Roman"/>
          <w:sz w:val="24"/>
          <w:szCs w:val="24"/>
        </w:rPr>
        <w:t>жителей поселка</w:t>
      </w:r>
      <w:r>
        <w:rPr>
          <w:rFonts w:ascii="Times New Roman" w:hAnsi="Times New Roman"/>
          <w:sz w:val="24"/>
          <w:szCs w:val="24"/>
        </w:rPr>
        <w:t>;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слабый культурный уровень города;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востребованность или малая востребованность носителей культурных традиций и духовных ценностей;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разрыв между культурным поведением населения и культурным достоянием;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неразвитость мест организованного массового отдыха в пределах шаговой доступности (в пределах </w:t>
      </w:r>
      <w:r w:rsidR="006A692C">
        <w:rPr>
          <w:rFonts w:ascii="Times New Roman" w:hAnsi="Times New Roman"/>
          <w:sz w:val="24"/>
          <w:szCs w:val="24"/>
        </w:rPr>
        <w:t>поселка</w:t>
      </w:r>
      <w:r>
        <w:rPr>
          <w:rFonts w:ascii="Times New Roman" w:hAnsi="Times New Roman"/>
          <w:sz w:val="24"/>
          <w:szCs w:val="24"/>
        </w:rPr>
        <w:t>).</w:t>
      </w:r>
    </w:p>
    <w:p w:rsidR="00D27B76" w:rsidRDefault="00D27B76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7B76" w:rsidRDefault="00FA64DB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Основные цели, задачи </w:t>
      </w:r>
      <w:r w:rsidR="000B1AFB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D27B76" w:rsidRDefault="000B1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обеспечение устойчивого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сферы культуры в муниципальном образовании, способствующего гармоничному развитию личности,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её духовного потенциала, всестороннему удовлетворению культурных потребностей и повышению качества жизни  жителей муниципального образования.         </w:t>
      </w:r>
    </w:p>
    <w:p w:rsidR="00D27B76" w:rsidRDefault="000B1AF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задачи отрасли культуры определены  Федеральным законом «Об общих принципах организации местного самоуправления в Российской Федерации» №131-ФЗ от 06.10.2003 года. В целом эти задачи определены следующими направлениями:</w:t>
      </w:r>
    </w:p>
    <w:p w:rsidR="00D27B76" w:rsidRDefault="000B1AFB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культурного потенциала и культурного наследия города, обеспечение преемственности развития культуры наряду с поддержкой многообразия культурной жизни, культурных инноваций;</w:t>
      </w:r>
    </w:p>
    <w:p w:rsidR="00D27B76" w:rsidRDefault="000B1AFB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единого культурного пространства города, создание условий для диалога культур в многонациональном обществе, равных возможностей доступа к культурным ценностям для жителей и представителей разных социальных групп; </w:t>
      </w:r>
    </w:p>
    <w:p w:rsidR="00D27B76" w:rsidRDefault="000B1AFB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духовно богатой, свободной, творчески мыслящей личности, ориентированной на высокие духовно-нравственные ценности;</w:t>
      </w:r>
    </w:p>
    <w:p w:rsidR="00D27B76" w:rsidRDefault="000B1AFB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«</w:t>
      </w:r>
      <w:r w:rsidR="00F3050C">
        <w:rPr>
          <w:rFonts w:ascii="Times New Roman" w:eastAsia="Times New Roman" w:hAnsi="Times New Roman" w:cs="Times New Roman"/>
          <w:sz w:val="24"/>
          <w:szCs w:val="24"/>
        </w:rPr>
        <w:t>Поселок Айхал</w:t>
      </w:r>
      <w:r>
        <w:rPr>
          <w:rFonts w:ascii="Times New Roman" w:eastAsia="Times New Roman" w:hAnsi="Times New Roman" w:cs="Times New Roman"/>
          <w:sz w:val="24"/>
          <w:szCs w:val="24"/>
        </w:rPr>
        <w:t>» (музейная деятельность);</w:t>
      </w:r>
    </w:p>
    <w:p w:rsidR="00D27B76" w:rsidRDefault="000B1AFB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системы выявления, поддержки и развития одаренных детей.</w:t>
      </w:r>
    </w:p>
    <w:p w:rsidR="00D27B76" w:rsidRDefault="00D2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B76" w:rsidRDefault="000B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Для реализации мероприятий необходимо учесть решение следующих задач:</w:t>
      </w:r>
    </w:p>
    <w:p w:rsidR="00D27B76" w:rsidRDefault="00D2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B76" w:rsidRDefault="000B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программных мероприятий в сфере культуры, помимо мероприятий организационного и финансово-экономического плана, направленных на оптимизацию сети и расходов отрасли, включает в себя создание новых моделей организации культурной деятельности, сохранение и эффективное использование культурного достояния района,  поддержку профессионального и любительского худо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жественного творчества, музейного, библиотечного дела, поддержку молодых дарований.</w:t>
      </w:r>
    </w:p>
    <w:p w:rsidR="00D27B76" w:rsidRDefault="000B1AFB">
      <w:pPr>
        <w:numPr>
          <w:ilvl w:val="0"/>
          <w:numId w:val="1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нормативов минимальной бюджетной обеспеченности для финансирования услуг, предоставляемых в области культуры; </w:t>
      </w:r>
    </w:p>
    <w:p w:rsidR="00D27B76" w:rsidRDefault="000B1AFB">
      <w:pPr>
        <w:numPr>
          <w:ilvl w:val="0"/>
          <w:numId w:val="1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и эффективное использование культурных традиций, развитие народного творчества;</w:t>
      </w:r>
    </w:p>
    <w:p w:rsidR="00D27B76" w:rsidRDefault="000B1AFB">
      <w:pPr>
        <w:numPr>
          <w:ilvl w:val="0"/>
          <w:numId w:val="1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поддержка профессионального и любительского художественного творчества, музейного и библиотечного дела; </w:t>
      </w:r>
    </w:p>
    <w:p w:rsidR="00D27B76" w:rsidRDefault="000B1AFB">
      <w:pPr>
        <w:numPr>
          <w:ilvl w:val="0"/>
          <w:numId w:val="1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поддержка молодых дарований; </w:t>
      </w:r>
    </w:p>
    <w:p w:rsidR="00D27B76" w:rsidRDefault="000B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Предусматривается разработка и реализация комплекса мероприятий для достижения поставленных целей в рамках 5-ти разделов:</w:t>
      </w:r>
    </w:p>
    <w:p w:rsidR="00D27B76" w:rsidRDefault="000B1AFB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«Общие вопросы развития и сохранения культуры», касающиеся организации и развитии деятельности в области:</w:t>
      </w:r>
    </w:p>
    <w:p w:rsidR="00D27B76" w:rsidRDefault="000B1AFB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D27B76" w:rsidRDefault="000B1AFB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культурного наследия;</w:t>
      </w:r>
    </w:p>
    <w:p w:rsidR="00D27B76" w:rsidRDefault="000B1AFB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народного творчества и социально-культурной деятельности;</w:t>
      </w:r>
    </w:p>
    <w:p w:rsidR="00D27B76" w:rsidRDefault="000B1AFB">
      <w:pPr>
        <w:pStyle w:val="a9"/>
        <w:numPr>
          <w:ilvl w:val="0"/>
          <w:numId w:val="18"/>
        </w:numPr>
        <w:tabs>
          <w:tab w:val="left" w:pos="1134"/>
        </w:tabs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культурно – массовых мероприятий, концертов и акций, приуроченных к городским, республиканским и всероссийским праздничным датам</w:t>
      </w:r>
      <w:r>
        <w:rPr>
          <w:rFonts w:ascii="Times New Roman" w:hAnsi="Times New Roman"/>
          <w:sz w:val="24"/>
          <w:szCs w:val="24"/>
        </w:rPr>
        <w:t>;</w:t>
      </w:r>
    </w:p>
    <w:p w:rsidR="00D27B76" w:rsidRDefault="000B1AFB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оснащения учреждений культуры;</w:t>
      </w:r>
    </w:p>
    <w:p w:rsidR="00D27B76" w:rsidRDefault="000B1AFB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 обеспечения.</w:t>
      </w:r>
    </w:p>
    <w:p w:rsidR="00F5458E" w:rsidRDefault="000B1AFB" w:rsidP="00F5458E">
      <w:pPr>
        <w:tabs>
          <w:tab w:val="left" w:pos="99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«</w:t>
      </w:r>
      <w:r w:rsidR="00F5458E">
        <w:rPr>
          <w:rFonts w:ascii="Times New Roman" w:eastAsia="Times New Roman" w:hAnsi="Times New Roman" w:cs="Times New Roman"/>
          <w:sz w:val="24"/>
          <w:szCs w:val="24"/>
        </w:rPr>
        <w:t>Дети Айхала в сфере театрального, Музыкального, художественного образования», освещающие развитие по направлениям:</w:t>
      </w:r>
    </w:p>
    <w:p w:rsidR="00F5458E" w:rsidRDefault="00F5458E" w:rsidP="00F5458E">
      <w:pPr>
        <w:numPr>
          <w:ilvl w:val="0"/>
          <w:numId w:val="18"/>
        </w:numPr>
        <w:tabs>
          <w:tab w:val="left" w:pos="99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Поселкового  Молодежного театра-студии «Шанс»;</w:t>
      </w:r>
    </w:p>
    <w:p w:rsidR="00F5458E" w:rsidRDefault="00F5458E" w:rsidP="00F5458E">
      <w:pPr>
        <w:numPr>
          <w:ilvl w:val="0"/>
          <w:numId w:val="18"/>
        </w:numPr>
        <w:tabs>
          <w:tab w:val="left" w:pos="99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вокальной студии, клуба бардовской песни;</w:t>
      </w:r>
    </w:p>
    <w:p w:rsidR="00F5458E" w:rsidRDefault="00F5458E" w:rsidP="00F5458E">
      <w:pPr>
        <w:numPr>
          <w:ilvl w:val="0"/>
          <w:numId w:val="18"/>
        </w:numPr>
        <w:tabs>
          <w:tab w:val="left" w:pos="99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работы  направления «СубКУЛЬТУРА»</w:t>
      </w:r>
    </w:p>
    <w:p w:rsidR="00F5458E" w:rsidRPr="00F5458E" w:rsidRDefault="00F5458E" w:rsidP="00F5458E">
      <w:pPr>
        <w:pStyle w:val="ae"/>
        <w:numPr>
          <w:ilvl w:val="0"/>
          <w:numId w:val="21"/>
        </w:numPr>
        <w:tabs>
          <w:tab w:val="left" w:pos="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58E">
        <w:rPr>
          <w:rFonts w:ascii="Times New Roman" w:eastAsia="Times New Roman" w:hAnsi="Times New Roman" w:cs="Times New Roman"/>
          <w:sz w:val="24"/>
          <w:szCs w:val="24"/>
        </w:rPr>
        <w:t>Поддержка и развитие чтения в МО «Поселок Айхал»:</w:t>
      </w:r>
    </w:p>
    <w:p w:rsidR="00F5458E" w:rsidRDefault="00F5458E" w:rsidP="00F5458E">
      <w:pPr>
        <w:tabs>
          <w:tab w:val="left" w:pos="9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Создание условий для организации  проведения мероприятий, направленных на популяризацию чтения среди населения</w:t>
      </w:r>
    </w:p>
    <w:p w:rsidR="00F5458E" w:rsidRDefault="00F5458E" w:rsidP="00F5458E">
      <w:pPr>
        <w:tabs>
          <w:tab w:val="left" w:pos="9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Укрепление материально-технической базы библиотеки п. Айхал</w:t>
      </w:r>
    </w:p>
    <w:p w:rsidR="00F5458E" w:rsidRDefault="00F5458E" w:rsidP="00F5458E">
      <w:pPr>
        <w:tabs>
          <w:tab w:val="left" w:pos="9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Укрепление библиотечного фонда воскресной школы Храма Рождества Христова в п. Айхал</w:t>
      </w:r>
    </w:p>
    <w:p w:rsidR="00F5458E" w:rsidRDefault="00F5458E" w:rsidP="00F5458E">
      <w:pPr>
        <w:tabs>
          <w:tab w:val="left" w:pos="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«Развитие танцевального искусства», содержащий развитие по категориям:</w:t>
      </w:r>
    </w:p>
    <w:p w:rsidR="00F5458E" w:rsidRDefault="00F5458E" w:rsidP="00F5458E">
      <w:pPr>
        <w:numPr>
          <w:ilvl w:val="0"/>
          <w:numId w:val="18"/>
        </w:numPr>
        <w:tabs>
          <w:tab w:val="left" w:pos="99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коллективов в поселковых, районных конкурсах;</w:t>
      </w:r>
    </w:p>
    <w:p w:rsidR="00F5458E" w:rsidRDefault="00F5458E" w:rsidP="00F5458E">
      <w:pPr>
        <w:numPr>
          <w:ilvl w:val="0"/>
          <w:numId w:val="18"/>
        </w:numPr>
        <w:tabs>
          <w:tab w:val="left" w:pos="99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фестивалей, творческих конкурсов хореографического искусства</w:t>
      </w:r>
      <w:r w:rsidR="006A692C">
        <w:rPr>
          <w:rFonts w:ascii="Times New Roman" w:eastAsia="Times New Roman" w:hAnsi="Times New Roman" w:cs="Times New Roman"/>
          <w:sz w:val="24"/>
          <w:szCs w:val="24"/>
        </w:rPr>
        <w:t xml:space="preserve"> и другие</w:t>
      </w:r>
    </w:p>
    <w:p w:rsidR="00F5458E" w:rsidRPr="00F5458E" w:rsidRDefault="00F5458E" w:rsidP="00F5458E">
      <w:pPr>
        <w:pStyle w:val="ae"/>
        <w:numPr>
          <w:ilvl w:val="0"/>
          <w:numId w:val="22"/>
        </w:numPr>
        <w:tabs>
          <w:tab w:val="left" w:pos="9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8E">
        <w:rPr>
          <w:rFonts w:ascii="Times New Roman" w:hAnsi="Times New Roman" w:cs="Times New Roman"/>
          <w:sz w:val="24"/>
          <w:szCs w:val="24"/>
        </w:rPr>
        <w:t xml:space="preserve">«Выявление и поддержка молодых дарований». </w:t>
      </w:r>
    </w:p>
    <w:p w:rsidR="00F5458E" w:rsidRDefault="00F5458E" w:rsidP="00F5458E">
      <w:pPr>
        <w:pStyle w:val="ae"/>
        <w:numPr>
          <w:ilvl w:val="0"/>
          <w:numId w:val="22"/>
        </w:numPr>
        <w:tabs>
          <w:tab w:val="left" w:pos="9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гастрольной деятельности творческих коллективов из других населенных пунктов, регионов</w:t>
      </w:r>
    </w:p>
    <w:p w:rsidR="00F5458E" w:rsidRDefault="00F5458E" w:rsidP="00F5458E">
      <w:pPr>
        <w:pStyle w:val="ae"/>
        <w:numPr>
          <w:ilvl w:val="0"/>
          <w:numId w:val="22"/>
        </w:numPr>
        <w:tabs>
          <w:tab w:val="left" w:pos="9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</w:t>
      </w:r>
    </w:p>
    <w:p w:rsidR="00F5458E" w:rsidRPr="000971EB" w:rsidRDefault="00F5458E" w:rsidP="00F5458E">
      <w:pPr>
        <w:pStyle w:val="ae"/>
        <w:tabs>
          <w:tab w:val="left" w:pos="9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Поддержка ВНП «Верные сыны России»</w:t>
      </w:r>
    </w:p>
    <w:p w:rsidR="00D27B76" w:rsidRDefault="00F5458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</w:t>
      </w:r>
      <w:r w:rsidR="000B1AFB">
        <w:rPr>
          <w:rFonts w:ascii="Times New Roman" w:hAnsi="Times New Roman" w:cs="Times New Roman"/>
          <w:sz w:val="24"/>
          <w:szCs w:val="24"/>
        </w:rPr>
        <w:t xml:space="preserve"> «Выявление и поддержка молодых дарований». </w:t>
      </w:r>
    </w:p>
    <w:p w:rsidR="00F5458E" w:rsidRDefault="00F5458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76" w:rsidRDefault="000B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проблемы в сфере культуры:</w:t>
      </w:r>
    </w:p>
    <w:p w:rsidR="00D27B76" w:rsidRDefault="00D2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B76" w:rsidRDefault="000B1AFB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Неудовлетворительное состояние материально-технической базы учреждений культуры </w:t>
      </w:r>
      <w:r w:rsidR="00F54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B76" w:rsidRDefault="000B1AFB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финансирование детских и юношеских студий и кружков, в</w:t>
      </w:r>
      <w:r w:rsidR="00F5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участия их в районных и республиканских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мероприятиях.</w:t>
      </w:r>
    </w:p>
    <w:p w:rsidR="00D27B76" w:rsidRDefault="00D27B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B76" w:rsidRDefault="000B1AFB">
      <w:pPr>
        <w:tabs>
          <w:tab w:val="left" w:pos="36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Показателями эффективности Программы являются:</w:t>
      </w:r>
    </w:p>
    <w:p w:rsidR="00D27B76" w:rsidRDefault="000B1AFB">
      <w:pPr>
        <w:spacing w:after="0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общегородских мероприятий, проведённых учреждениями культуры, находящимися на территории муниципального образования;</w:t>
      </w:r>
    </w:p>
    <w:p w:rsidR="00D27B76" w:rsidRDefault="000B1AFB">
      <w:pPr>
        <w:spacing w:after="0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клубов, кружков и общественных организаций в муниципальном образовании</w:t>
      </w:r>
    </w:p>
    <w:p w:rsidR="00D27B76" w:rsidRDefault="000B1AFB">
      <w:pPr>
        <w:spacing w:after="0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числа участвующих в творческих коллективах;</w:t>
      </w:r>
    </w:p>
    <w:p w:rsidR="00D27B76" w:rsidRDefault="000B1AFB">
      <w:pPr>
        <w:spacing w:after="0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жителей муниципального образования, участвующих в городских массовых мероприятиях;</w:t>
      </w:r>
    </w:p>
    <w:p w:rsidR="00D27B76" w:rsidRDefault="000B1AFB">
      <w:pPr>
        <w:spacing w:after="0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58E">
        <w:rPr>
          <w:rFonts w:ascii="Times New Roman" w:hAnsi="Times New Roman" w:cs="Times New Roman"/>
          <w:sz w:val="24"/>
          <w:szCs w:val="24"/>
        </w:rPr>
        <w:t>- увеличение числа посещен</w:t>
      </w:r>
      <w:r w:rsidR="00F5458E" w:rsidRPr="00F5458E">
        <w:rPr>
          <w:rFonts w:ascii="Times New Roman" w:hAnsi="Times New Roman" w:cs="Times New Roman"/>
          <w:sz w:val="24"/>
          <w:szCs w:val="24"/>
        </w:rPr>
        <w:t xml:space="preserve">ия кружков </w:t>
      </w:r>
      <w:r w:rsidRPr="00F545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7B76" w:rsidRDefault="000B1AFB">
      <w:pPr>
        <w:tabs>
          <w:tab w:val="left" w:pos="36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увеличение количества информации по вопросам культуры, размещенной в СМИ.</w:t>
      </w:r>
    </w:p>
    <w:p w:rsidR="00D27B76" w:rsidRDefault="00D27B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B76" w:rsidRDefault="00D27B76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  <w:sectPr w:rsidR="00D27B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A64DB" w:rsidRDefault="00FA64DB" w:rsidP="00FA64DB">
      <w:pPr>
        <w:pStyle w:val="a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</w:t>
      </w:r>
    </w:p>
    <w:p w:rsidR="00FA64DB" w:rsidRDefault="00FA64DB" w:rsidP="00FA64DB">
      <w:pPr>
        <w:pStyle w:val="a9"/>
        <w:jc w:val="center"/>
        <w:rPr>
          <w:rFonts w:ascii="Times New Roman" w:hAnsi="Times New Roman"/>
          <w:b/>
        </w:rPr>
      </w:pPr>
    </w:p>
    <w:p w:rsidR="00FA64DB" w:rsidRDefault="000B1AFB" w:rsidP="00FA64D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Система программных мероприятий </w:t>
      </w:r>
      <w:r w:rsidR="00FA64DB">
        <w:rPr>
          <w:rFonts w:ascii="Times New Roman" w:hAnsi="Times New Roman"/>
          <w:b/>
          <w:sz w:val="24"/>
          <w:szCs w:val="24"/>
        </w:rPr>
        <w:t xml:space="preserve"> </w:t>
      </w:r>
      <w:r w:rsidR="00FA64DB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A64DB">
        <w:rPr>
          <w:rFonts w:ascii="Times New Roman" w:hAnsi="Times New Roman"/>
          <w:b/>
          <w:sz w:val="24"/>
          <w:szCs w:val="24"/>
        </w:rPr>
        <w:t>Развитие культуры и социокультурного пространства в п. Айхал Мирнинского района Республики Саха (Якутия)» на 2014-2017 годы</w:t>
      </w:r>
    </w:p>
    <w:p w:rsidR="00FA64DB" w:rsidRDefault="00FA64DB" w:rsidP="00FA64D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45C89" w:rsidRDefault="00345C89" w:rsidP="00FA64D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27B76" w:rsidRDefault="000B1AFB" w:rsidP="00A52EE1">
      <w:pPr>
        <w:pStyle w:val="a9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ПЕРЕЧЕНЬ ПРОГРАММНЫХ МЕРОПРИЯТИЙ</w:t>
      </w:r>
    </w:p>
    <w:p w:rsidR="00D27B76" w:rsidRDefault="00D27B76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27B76" w:rsidRDefault="00D27B76"/>
    <w:tbl>
      <w:tblPr>
        <w:tblW w:w="154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1259"/>
        <w:gridCol w:w="899"/>
        <w:gridCol w:w="540"/>
        <w:gridCol w:w="720"/>
        <w:gridCol w:w="822"/>
        <w:gridCol w:w="711"/>
        <w:gridCol w:w="880"/>
        <w:gridCol w:w="851"/>
        <w:gridCol w:w="992"/>
        <w:gridCol w:w="851"/>
        <w:gridCol w:w="992"/>
        <w:gridCol w:w="709"/>
        <w:gridCol w:w="900"/>
        <w:gridCol w:w="720"/>
        <w:gridCol w:w="1935"/>
        <w:gridCol w:w="45"/>
        <w:gridCol w:w="899"/>
      </w:tblGrid>
      <w:tr w:rsidR="00D27B76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екта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проекта</w:t>
            </w:r>
          </w:p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(раздел, объект, мероприятие)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16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D27B76" w:rsidTr="00423790">
        <w:trPr>
          <w:gridAfter w:val="1"/>
          <w:wAfter w:w="899" w:type="dxa"/>
          <w:cantSplit/>
          <w:trHeight w:val="441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РС (Я)</w:t>
            </w: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 источники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D27B76" w:rsidTr="00423790">
        <w:trPr>
          <w:gridAfter w:val="1"/>
          <w:wAfter w:w="899" w:type="dxa"/>
          <w:cantSplit/>
          <w:trHeight w:val="1200"/>
        </w:trPr>
        <w:tc>
          <w:tcPr>
            <w:tcW w:w="7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Капиталь-</w:t>
            </w:r>
            <w:r>
              <w:rPr>
                <w:rFonts w:ascii="Times New Roman" w:hAnsi="Times New Roman" w:cs="Times New Roman"/>
              </w:rPr>
              <w:br/>
              <w:t xml:space="preserve">ные вло- 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 </w:t>
            </w:r>
            <w:r>
              <w:rPr>
                <w:rFonts w:ascii="Times New Roman" w:hAnsi="Times New Roman" w:cs="Times New Roman"/>
              </w:rPr>
              <w:br/>
              <w:t xml:space="preserve">текущие  </w:t>
            </w:r>
            <w:r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Капиталь-</w:t>
            </w:r>
            <w:r>
              <w:rPr>
                <w:rFonts w:ascii="Times New Roman" w:hAnsi="Times New Roman" w:cs="Times New Roman"/>
              </w:rPr>
              <w:br/>
              <w:t xml:space="preserve">ные вло- 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 </w:t>
            </w:r>
            <w:r>
              <w:rPr>
                <w:rFonts w:ascii="Times New Roman" w:hAnsi="Times New Roman" w:cs="Times New Roman"/>
              </w:rPr>
              <w:br/>
              <w:t xml:space="preserve">текущие  </w:t>
            </w:r>
            <w:r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Капиталь-</w:t>
            </w:r>
            <w:r>
              <w:rPr>
                <w:rFonts w:ascii="Times New Roman" w:hAnsi="Times New Roman" w:cs="Times New Roman"/>
              </w:rPr>
              <w:br/>
              <w:t xml:space="preserve">ные вло- 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 </w:t>
            </w:r>
            <w:r>
              <w:rPr>
                <w:rFonts w:ascii="Times New Roman" w:hAnsi="Times New Roman" w:cs="Times New Roman"/>
              </w:rPr>
              <w:br/>
              <w:t xml:space="preserve">текущие  </w:t>
            </w:r>
            <w:r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Капиталь-</w:t>
            </w:r>
            <w:r>
              <w:rPr>
                <w:rFonts w:ascii="Times New Roman" w:hAnsi="Times New Roman" w:cs="Times New Roman"/>
              </w:rPr>
              <w:br/>
              <w:t xml:space="preserve">ные вло- 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 </w:t>
            </w:r>
            <w:r>
              <w:rPr>
                <w:rFonts w:ascii="Times New Roman" w:hAnsi="Times New Roman" w:cs="Times New Roman"/>
              </w:rPr>
              <w:br/>
              <w:t xml:space="preserve">текущие  </w:t>
            </w:r>
            <w:r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B76" w:rsidRDefault="00D27B76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76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61038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4777D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28</w:t>
            </w:r>
            <w:r w:rsidR="003648F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 341,5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4777DD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28</w:t>
            </w:r>
            <w:r w:rsidR="003648F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 341,5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38" w:rsidRDefault="00361038" w:rsidP="00A52EE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«Поселок Айхал», предприятия и организации, общ. объединения</w:t>
            </w:r>
          </w:p>
        </w:tc>
      </w:tr>
      <w:tr w:rsidR="00361038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9 864,6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9 864,6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38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48F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7 624,9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48FA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7 624,9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38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4777D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="00517DC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 812,9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4777DD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="00517DC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 812,9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38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5 039,1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5 039,1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38" w:rsidTr="00423790">
        <w:trPr>
          <w:gridAfter w:val="1"/>
          <w:wAfter w:w="899" w:type="dxa"/>
          <w:cantSplit/>
          <w:trHeight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8" w:rsidRDefault="0036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развития и сохранение культуры, касающиеся организации и развития деятельности в области:</w:t>
            </w:r>
          </w:p>
          <w:p w:rsidR="00361038" w:rsidRDefault="00361038">
            <w:pPr>
              <w:numPr>
                <w:ilvl w:val="0"/>
                <w:numId w:val="1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:rsidR="00361038" w:rsidRDefault="00361038">
            <w:pPr>
              <w:numPr>
                <w:ilvl w:val="0"/>
                <w:numId w:val="1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 наследия;</w:t>
            </w:r>
          </w:p>
          <w:p w:rsidR="00361038" w:rsidRDefault="00361038">
            <w:pPr>
              <w:numPr>
                <w:ilvl w:val="0"/>
                <w:numId w:val="1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 творчества и социально-культурной деятельности;</w:t>
            </w:r>
          </w:p>
          <w:p w:rsidR="00361038" w:rsidRDefault="00361038">
            <w:pPr>
              <w:pStyle w:val="a9"/>
              <w:numPr>
                <w:ilvl w:val="0"/>
                <w:numId w:val="18"/>
              </w:numPr>
              <w:tabs>
                <w:tab w:val="left" w:pos="1134"/>
              </w:tabs>
              <w:ind w:left="993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 – массовых мероприятий, концертов и акций, приуроченных к городским, республиканским и всероссийским праздничным датам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1038" w:rsidRDefault="00361038">
            <w:pPr>
              <w:numPr>
                <w:ilvl w:val="0"/>
                <w:numId w:val="1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оснащения учреждений культуры;</w:t>
            </w:r>
          </w:p>
          <w:p w:rsidR="00361038" w:rsidRDefault="00361038">
            <w:pPr>
              <w:numPr>
                <w:ilvl w:val="0"/>
                <w:numId w:val="1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обеспечения.</w:t>
            </w: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22142B" w:rsidRDefault="003648F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25 303,3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22142B" w:rsidRDefault="003648FA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25 303,3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22142B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90" w:rsidRDefault="00423790" w:rsidP="0022142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«Поселок Айхал»</w:t>
            </w: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22142B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9 162,0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423790" w:rsidRDefault="00423790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22142B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9 162,0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22142B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22142B" w:rsidRDefault="003648FA" w:rsidP="0022142B">
            <w:pPr>
              <w:pStyle w:val="Con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6 922,3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22142B" w:rsidRDefault="003648FA" w:rsidP="0092305C">
            <w:pPr>
              <w:pStyle w:val="Con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6 922,3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22142B" w:rsidRDefault="00423790" w:rsidP="0092305C">
            <w:pPr>
              <w:pStyle w:val="Con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517DC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4 882,5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517DC4" w:rsidP="0092305C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4 882,5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22142B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r w:rsidRPr="00383FED">
              <w:rPr>
                <w:rFonts w:ascii="Times New Roman" w:hAnsi="Times New Roman" w:cs="Times New Roman"/>
                <w:b/>
                <w:sz w:val="18"/>
                <w:szCs w:val="18"/>
              </w:rPr>
              <w:t>4 336,5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92305C">
            <w:r w:rsidRPr="00383FED">
              <w:rPr>
                <w:rFonts w:ascii="Times New Roman" w:hAnsi="Times New Roman" w:cs="Times New Roman"/>
                <w:b/>
                <w:sz w:val="18"/>
                <w:szCs w:val="18"/>
              </w:rPr>
              <w:t>4 336,5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22142B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914F79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Айхала в сфере театрального, музыкального, художественного образования», освещающие развитие по направлениям:</w:t>
            </w:r>
          </w:p>
          <w:p w:rsidR="00423790" w:rsidRDefault="00423790" w:rsidP="0022142B">
            <w:pPr>
              <w:numPr>
                <w:ilvl w:val="0"/>
                <w:numId w:val="18"/>
              </w:numPr>
              <w:tabs>
                <w:tab w:val="left" w:pos="99"/>
                <w:tab w:val="left" w:pos="12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Поселкового  Молодежного театра-студии «Шанс»;</w:t>
            </w:r>
          </w:p>
          <w:p w:rsidR="00423790" w:rsidRDefault="00423790" w:rsidP="0022142B">
            <w:pPr>
              <w:numPr>
                <w:ilvl w:val="0"/>
                <w:numId w:val="18"/>
              </w:numPr>
              <w:tabs>
                <w:tab w:val="left" w:pos="99"/>
                <w:tab w:val="left" w:pos="12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вокальной студии, клуба бардовской песни;</w:t>
            </w:r>
          </w:p>
          <w:p w:rsidR="00423790" w:rsidRDefault="00423790" w:rsidP="0022142B">
            <w:pPr>
              <w:numPr>
                <w:ilvl w:val="0"/>
                <w:numId w:val="18"/>
              </w:numPr>
              <w:tabs>
                <w:tab w:val="left" w:pos="99"/>
                <w:tab w:val="left" w:pos="12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направления «СубКУЛЬТУРА»</w:t>
            </w:r>
          </w:p>
          <w:p w:rsidR="00423790" w:rsidRDefault="00423790">
            <w:pPr>
              <w:numPr>
                <w:ilvl w:val="0"/>
                <w:numId w:val="1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22142B" w:rsidRDefault="000316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1 812,6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22142B" w:rsidRDefault="0003164C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1 812,6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22142B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90" w:rsidRDefault="00423790" w:rsidP="0022142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«Поселок Айхал»</w:t>
            </w: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C89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22142B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446,4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22142B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22142B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423790">
            <w:pPr>
              <w:jc w:val="center"/>
            </w:pPr>
            <w:r w:rsidRPr="004E760A">
              <w:rPr>
                <w:rFonts w:ascii="Times New Roman" w:hAnsi="Times New Roman" w:cs="Times New Roman"/>
                <w:b/>
                <w:sz w:val="16"/>
                <w:szCs w:val="16"/>
              </w:rPr>
              <w:t>446,4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92305C">
            <w:pPr>
              <w:jc w:val="center"/>
            </w:pPr>
            <w:r w:rsidRPr="004E760A">
              <w:rPr>
                <w:rFonts w:ascii="Times New Roman" w:hAnsi="Times New Roman" w:cs="Times New Roman"/>
                <w:b/>
                <w:sz w:val="16"/>
                <w:szCs w:val="16"/>
              </w:rPr>
              <w:t>446,4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22142B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517DC4" w:rsidP="00423790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473,4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517DC4" w:rsidP="0092305C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22142B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423790">
            <w:pPr>
              <w:jc w:val="center"/>
            </w:pPr>
            <w:r w:rsidRPr="004E760A">
              <w:rPr>
                <w:rFonts w:ascii="Times New Roman" w:hAnsi="Times New Roman" w:cs="Times New Roman"/>
                <w:b/>
                <w:sz w:val="16"/>
                <w:szCs w:val="16"/>
              </w:rPr>
              <w:t>446,4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92305C">
            <w:pPr>
              <w:jc w:val="center"/>
            </w:pPr>
            <w:r w:rsidRPr="004E760A">
              <w:rPr>
                <w:rFonts w:ascii="Times New Roman" w:hAnsi="Times New Roman" w:cs="Times New Roman"/>
                <w:b/>
                <w:sz w:val="16"/>
                <w:szCs w:val="16"/>
              </w:rPr>
              <w:t>446,4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22142B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cantSplit/>
          <w:trHeight w:val="75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22142B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и развитие чтения в МО «Поселок Айхал»:</w:t>
            </w:r>
          </w:p>
          <w:p w:rsidR="00423790" w:rsidRDefault="00423790" w:rsidP="0022142B">
            <w:pPr>
              <w:tabs>
                <w:tab w:val="left" w:pos="99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организации  проведения мероприятий, направленных на популяризацию чтения среди населения</w:t>
            </w:r>
          </w:p>
          <w:p w:rsidR="00423790" w:rsidRDefault="00423790" w:rsidP="0022142B">
            <w:pPr>
              <w:tabs>
                <w:tab w:val="left" w:pos="99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материально-технической базы библиотеки п. Айхал</w:t>
            </w:r>
          </w:p>
          <w:p w:rsidR="00423790" w:rsidRDefault="00423790" w:rsidP="0022142B">
            <w:pPr>
              <w:tabs>
                <w:tab w:val="left" w:pos="99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библиотечного фонда воскресной школы Храма Рождества Христова в п. Айхал</w:t>
            </w:r>
          </w:p>
          <w:p w:rsidR="00423790" w:rsidRDefault="00423790">
            <w:pPr>
              <w:numPr>
                <w:ilvl w:val="0"/>
                <w:numId w:val="1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23790" w:rsidRPr="0022142B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0316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03164C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90" w:rsidRDefault="00423790" w:rsidP="0016381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«Поселок Айхал»  </w:t>
            </w: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423790">
            <w:pPr>
              <w:jc w:val="center"/>
            </w:pPr>
            <w:r w:rsidRPr="00113977">
              <w:rPr>
                <w:rFonts w:ascii="Times New Roman" w:hAnsi="Times New Roman" w:cs="Times New Roman"/>
                <w:b/>
                <w:sz w:val="16"/>
                <w:szCs w:val="16"/>
              </w:rPr>
              <w:t>159,0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92305C">
            <w:pPr>
              <w:jc w:val="center"/>
            </w:pPr>
            <w:r w:rsidRPr="00113977">
              <w:rPr>
                <w:rFonts w:ascii="Times New Roman" w:hAnsi="Times New Roman" w:cs="Times New Roman"/>
                <w:b/>
                <w:sz w:val="16"/>
                <w:szCs w:val="16"/>
              </w:rPr>
              <w:t>159,0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517DC4" w:rsidP="00423790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517DC4" w:rsidP="0092305C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423790">
            <w:pPr>
              <w:jc w:val="center"/>
            </w:pPr>
            <w:r w:rsidRPr="00113977">
              <w:rPr>
                <w:rFonts w:ascii="Times New Roman" w:hAnsi="Times New Roman" w:cs="Times New Roman"/>
                <w:b/>
                <w:sz w:val="16"/>
                <w:szCs w:val="16"/>
              </w:rPr>
              <w:t>159,0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92305C">
            <w:pPr>
              <w:jc w:val="center"/>
            </w:pPr>
            <w:r w:rsidRPr="00113977">
              <w:rPr>
                <w:rFonts w:ascii="Times New Roman" w:hAnsi="Times New Roman" w:cs="Times New Roman"/>
                <w:b/>
                <w:sz w:val="16"/>
                <w:szCs w:val="16"/>
              </w:rPr>
              <w:t>159,0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5"/>
          <w:gridAfter w:val="2"/>
          <w:wBefore w:w="12565" w:type="dxa"/>
          <w:wAfter w:w="944" w:type="dxa"/>
          <w:trHeight w:val="100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65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Гастрольной деятельности (приглашение артистов из других регионов, финансирование выездов творческих коллективов п. Айхал)</w:t>
            </w: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03164C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495,9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03164C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3790" w:rsidRDefault="00423790" w:rsidP="001F6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«Поселок Айхал»,  предприятия и организации </w:t>
            </w: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790" w:rsidRDefault="00423790" w:rsidP="0034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790" w:rsidRDefault="00423790" w:rsidP="0034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5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517DC4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300,0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517DC4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790" w:rsidRDefault="00423790" w:rsidP="0034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790" w:rsidRDefault="00423790" w:rsidP="0034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40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ВПК «Верные сыны России»</w:t>
            </w: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03164C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191,8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C" w:rsidRPr="0016381C" w:rsidRDefault="0003164C" w:rsidP="000316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3790" w:rsidRDefault="00423790" w:rsidP="0034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«Поселок Айхал»,  предприятия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горда</w:t>
            </w: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790" w:rsidRDefault="00423790" w:rsidP="0034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790" w:rsidRDefault="00423790" w:rsidP="0034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5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517DC4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517DC4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3790" w:rsidRDefault="00423790" w:rsidP="0034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90" w:rsidTr="00423790">
        <w:trPr>
          <w:gridAfter w:val="1"/>
          <w:wAfter w:w="899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90" w:rsidRPr="0016381C" w:rsidRDefault="00423790" w:rsidP="009230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Pr="0016381C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0" w:rsidRDefault="00423790" w:rsidP="00345C8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790" w:rsidRDefault="00423790" w:rsidP="0034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B76" w:rsidRDefault="00D27B76">
      <w:pPr>
        <w:pStyle w:val="a9"/>
        <w:rPr>
          <w:rFonts w:ascii="Times New Roman" w:hAnsi="Times New Roman"/>
          <w:sz w:val="24"/>
          <w:szCs w:val="24"/>
        </w:rPr>
        <w:sectPr w:rsidR="00D27B76">
          <w:pgSz w:w="16838" w:h="11906" w:orient="landscape"/>
          <w:pgMar w:top="850" w:right="1134" w:bottom="142" w:left="1134" w:header="708" w:footer="708" w:gutter="0"/>
          <w:cols w:space="708"/>
          <w:docGrid w:linePitch="360"/>
        </w:sectPr>
      </w:pPr>
    </w:p>
    <w:p w:rsidR="0016381C" w:rsidRDefault="0016381C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7B76" w:rsidRDefault="00A52EE1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 w:rsidR="000B1AFB">
        <w:rPr>
          <w:rFonts w:ascii="Times New Roman" w:hAnsi="Times New Roman"/>
          <w:b/>
          <w:sz w:val="24"/>
          <w:szCs w:val="24"/>
        </w:rPr>
        <w:t>программы</w:t>
      </w:r>
    </w:p>
    <w:p w:rsidR="00D27B76" w:rsidRDefault="00D27B76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D27B76" w:rsidRDefault="00A52EE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0B1AFB">
        <w:rPr>
          <w:rFonts w:ascii="Times New Roman" w:hAnsi="Times New Roman"/>
          <w:sz w:val="24"/>
          <w:szCs w:val="24"/>
        </w:rPr>
        <w:t>программы предполагает  наличие финансирования из местного бюджета.</w:t>
      </w:r>
    </w:p>
    <w:p w:rsidR="00D27B76" w:rsidRDefault="00D27B76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6"/>
      </w:tblGrid>
      <w:tr w:rsidR="00D27B76">
        <w:trPr>
          <w:trHeight w:val="305"/>
        </w:trPr>
        <w:tc>
          <w:tcPr>
            <w:tcW w:w="1595" w:type="dxa"/>
            <w:vAlign w:val="center"/>
          </w:tcPr>
          <w:p w:rsidR="00D27B76" w:rsidRDefault="000B1A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2014, </w:t>
            </w:r>
            <w:r w:rsidR="00420FD2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5" w:type="dxa"/>
            <w:vAlign w:val="center"/>
          </w:tcPr>
          <w:p w:rsidR="00D27B76" w:rsidRDefault="000B1A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2015,</w:t>
            </w:r>
            <w:r w:rsidR="00420FD2">
              <w:rPr>
                <w:rFonts w:ascii="Times New Roman" w:hAnsi="Times New Roman"/>
                <w:b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595" w:type="dxa"/>
            <w:vAlign w:val="center"/>
          </w:tcPr>
          <w:p w:rsidR="00D27B76" w:rsidRDefault="000B1A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2016, </w:t>
            </w:r>
            <w:r w:rsidR="00420FD2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5" w:type="dxa"/>
            <w:vAlign w:val="center"/>
          </w:tcPr>
          <w:p w:rsidR="00D27B76" w:rsidRDefault="000B1A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2017, </w:t>
            </w:r>
            <w:r w:rsidR="00420FD2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6" w:type="dxa"/>
            <w:vAlign w:val="center"/>
          </w:tcPr>
          <w:p w:rsidR="00D27B76" w:rsidRDefault="000B1A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</w:t>
            </w:r>
            <w:r w:rsidR="00420FD2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D27B76">
        <w:trPr>
          <w:trHeight w:val="268"/>
        </w:trPr>
        <w:tc>
          <w:tcPr>
            <w:tcW w:w="1595" w:type="dxa"/>
            <w:vAlign w:val="center"/>
          </w:tcPr>
          <w:p w:rsidR="00D27B76" w:rsidRDefault="00420FD2">
            <w:pPr>
              <w:jc w:val="center"/>
              <w:rPr>
                <w:bCs/>
              </w:rPr>
            </w:pPr>
            <w:r>
              <w:rPr>
                <w:bCs/>
              </w:rPr>
              <w:t>9 864,6</w:t>
            </w:r>
          </w:p>
        </w:tc>
        <w:tc>
          <w:tcPr>
            <w:tcW w:w="1595" w:type="dxa"/>
            <w:vAlign w:val="center"/>
          </w:tcPr>
          <w:p w:rsidR="00D27B76" w:rsidRDefault="0030727F">
            <w:pPr>
              <w:jc w:val="center"/>
              <w:rPr>
                <w:bCs/>
              </w:rPr>
            </w:pPr>
            <w:r>
              <w:rPr>
                <w:bCs/>
              </w:rPr>
              <w:t>7 624,9</w:t>
            </w:r>
          </w:p>
        </w:tc>
        <w:tc>
          <w:tcPr>
            <w:tcW w:w="1595" w:type="dxa"/>
            <w:vAlign w:val="center"/>
          </w:tcPr>
          <w:p w:rsidR="00D27B76" w:rsidRDefault="004777D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17DC4">
              <w:rPr>
                <w:bCs/>
              </w:rPr>
              <w:t> 812,9</w:t>
            </w:r>
          </w:p>
        </w:tc>
        <w:tc>
          <w:tcPr>
            <w:tcW w:w="1595" w:type="dxa"/>
            <w:vAlign w:val="center"/>
          </w:tcPr>
          <w:p w:rsidR="00D27B76" w:rsidRDefault="00420FD2">
            <w:pPr>
              <w:jc w:val="center"/>
              <w:rPr>
                <w:bCs/>
              </w:rPr>
            </w:pPr>
            <w:r>
              <w:rPr>
                <w:bCs/>
              </w:rPr>
              <w:t>5 039,1</w:t>
            </w:r>
          </w:p>
        </w:tc>
        <w:tc>
          <w:tcPr>
            <w:tcW w:w="1596" w:type="dxa"/>
            <w:vAlign w:val="center"/>
          </w:tcPr>
          <w:p w:rsidR="00D27B76" w:rsidRDefault="004777D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30727F">
              <w:rPr>
                <w:bCs/>
              </w:rPr>
              <w:t> 341,5</w:t>
            </w:r>
          </w:p>
        </w:tc>
      </w:tr>
    </w:tbl>
    <w:p w:rsidR="00D27B76" w:rsidRDefault="00D27B76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направлено на реализацию мероприятий, проводимых на территории </w:t>
      </w:r>
      <w:r w:rsidR="00A52EE1">
        <w:rPr>
          <w:rFonts w:ascii="Times New Roman" w:hAnsi="Times New Roman"/>
          <w:sz w:val="24"/>
          <w:szCs w:val="24"/>
        </w:rPr>
        <w:t>поселка</w:t>
      </w:r>
      <w:r>
        <w:rPr>
          <w:rFonts w:ascii="Times New Roman" w:hAnsi="Times New Roman"/>
          <w:sz w:val="24"/>
          <w:szCs w:val="24"/>
        </w:rPr>
        <w:t xml:space="preserve">, а также на организацию выездов для участия в конкурсах участников коллективов. Также на постоянной основе предусматривается софинансирование культурных мероприятий, районного, республиканского значения. 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нельзя не учитывать, что подавляющее большинство массовых кул</w:t>
      </w:r>
      <w:r w:rsidR="00A52EE1">
        <w:rPr>
          <w:rFonts w:ascii="Times New Roman" w:hAnsi="Times New Roman"/>
          <w:sz w:val="24"/>
          <w:szCs w:val="24"/>
        </w:rPr>
        <w:t>ьтурных мероприятий проводится А</w:t>
      </w:r>
      <w:r>
        <w:rPr>
          <w:rFonts w:ascii="Times New Roman" w:hAnsi="Times New Roman"/>
          <w:sz w:val="24"/>
          <w:szCs w:val="24"/>
        </w:rPr>
        <w:t>О КСК АК «АЛРОСА» (ОАО). Также культурно-спортивный комплекс организует и проводит собственные мероприятия, целевой аудиторией которых являются все категории городского населения.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A52EE1">
        <w:rPr>
          <w:rFonts w:ascii="Times New Roman" w:hAnsi="Times New Roman"/>
          <w:sz w:val="24"/>
          <w:szCs w:val="24"/>
        </w:rPr>
        <w:t xml:space="preserve">финансирования на реализацию </w:t>
      </w:r>
      <w:r>
        <w:rPr>
          <w:rFonts w:ascii="Times New Roman" w:hAnsi="Times New Roman"/>
          <w:sz w:val="24"/>
          <w:szCs w:val="24"/>
        </w:rPr>
        <w:t>программы уточняется ежегодно при формировании бюджета на очередной финансовый год.</w:t>
      </w:r>
    </w:p>
    <w:p w:rsidR="00D27B76" w:rsidRDefault="00D27B76">
      <w:pPr>
        <w:pStyle w:val="a9"/>
        <w:rPr>
          <w:rFonts w:ascii="Times New Roman" w:hAnsi="Times New Roman"/>
          <w:sz w:val="24"/>
          <w:szCs w:val="24"/>
        </w:rPr>
      </w:pPr>
    </w:p>
    <w:p w:rsidR="00D27B76" w:rsidRDefault="00A52E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0B1AFB">
        <w:rPr>
          <w:rFonts w:ascii="Times New Roman" w:hAnsi="Times New Roman"/>
          <w:b/>
          <w:sz w:val="24"/>
          <w:szCs w:val="24"/>
        </w:rPr>
        <w:t>программы</w:t>
      </w:r>
    </w:p>
    <w:p w:rsidR="00D27B76" w:rsidRDefault="00D27B76">
      <w:pPr>
        <w:pStyle w:val="a9"/>
      </w:pP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Механизм реализации Подпрограммы можно представить следующим образом: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сфере культурного развития:</w:t>
      </w:r>
    </w:p>
    <w:p w:rsidR="00D27B76" w:rsidRDefault="000B1AF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регулярного мониторинга состояния сферы культуры в городе  и создание постоянно обновляемой базы данных творческих коллективов и учреждений культуры города. База данных позволит реально оценивать ситуацию и вовремя принимать решения по устранению возникающего «культурного простоя». Помимо этого, это облегчит работу при организации и проведении городских культурно – массовых мероприятий. </w:t>
      </w:r>
    </w:p>
    <w:p w:rsidR="00D27B76" w:rsidRDefault="000B1AF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рабочих документов: ежегодного организационного плана действ</w:t>
      </w:r>
      <w:r w:rsidR="00A52EE1">
        <w:rPr>
          <w:rFonts w:ascii="Times New Roman" w:hAnsi="Times New Roman"/>
          <w:sz w:val="24"/>
          <w:szCs w:val="24"/>
        </w:rPr>
        <w:t xml:space="preserve">ий по реализации мероприятий </w:t>
      </w:r>
      <w:r>
        <w:rPr>
          <w:rFonts w:ascii="Times New Roman" w:hAnsi="Times New Roman"/>
          <w:sz w:val="24"/>
          <w:szCs w:val="24"/>
        </w:rPr>
        <w:t>программы,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D27B76" w:rsidRDefault="000B1AF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культурно – массовых мероприятий, кон</w:t>
      </w:r>
      <w:r w:rsidR="00A52EE1">
        <w:rPr>
          <w:rFonts w:ascii="Times New Roman" w:hAnsi="Times New Roman"/>
          <w:color w:val="000000"/>
          <w:sz w:val="24"/>
          <w:szCs w:val="24"/>
        </w:rPr>
        <w:t>цертов и акций, приуроченных к поселковым</w:t>
      </w:r>
      <w:r>
        <w:rPr>
          <w:rFonts w:ascii="Times New Roman" w:hAnsi="Times New Roman"/>
          <w:color w:val="000000"/>
          <w:sz w:val="24"/>
          <w:szCs w:val="24"/>
        </w:rPr>
        <w:t xml:space="preserve">, республиканским и всероссийским праздничным датам. 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сфере взаимодействия культуры и досуга:  </w:t>
      </w:r>
    </w:p>
    <w:p w:rsidR="00D27B76" w:rsidRDefault="000B1AF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в организации новых форм развлечений в сфере досуга. </w:t>
      </w:r>
    </w:p>
    <w:p w:rsidR="00D27B76" w:rsidRDefault="000B1AF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увеличению посещаемости культурно-досуговых мероприятий путем проведения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– акций, выпуска информационных буклетов, брошюр,</w:t>
      </w:r>
      <w:r w:rsidR="006A692C">
        <w:rPr>
          <w:rFonts w:ascii="Times New Roman" w:hAnsi="Times New Roman"/>
          <w:sz w:val="24"/>
          <w:szCs w:val="24"/>
        </w:rPr>
        <w:t xml:space="preserve"> афиш, </w:t>
      </w:r>
      <w:r>
        <w:rPr>
          <w:rFonts w:ascii="Times New Roman" w:hAnsi="Times New Roman"/>
          <w:sz w:val="24"/>
          <w:szCs w:val="24"/>
        </w:rPr>
        <w:t xml:space="preserve"> справочников.</w:t>
      </w:r>
    </w:p>
    <w:p w:rsidR="00D27B76" w:rsidRDefault="000B1AF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учреждениями и организациями всех форм собственности, создание необходимых нормативно – правовых актов, проведение конкурсов, направленных  на активизацию </w:t>
      </w:r>
      <w:r>
        <w:rPr>
          <w:rFonts w:ascii="Times New Roman" w:hAnsi="Times New Roman"/>
          <w:sz w:val="24"/>
          <w:szCs w:val="24"/>
        </w:rPr>
        <w:t>создания и развития досуга  и развлекательных программ для молодежи, ориентированной на общение.</w:t>
      </w:r>
    </w:p>
    <w:p w:rsidR="00D27B76" w:rsidRDefault="000B1AF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сфере культуры и массовых коммуникаций: </w:t>
      </w:r>
    </w:p>
    <w:p w:rsidR="00D27B76" w:rsidRDefault="000B1AFB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Освещение культурно – массовых мероприятий в СМИ, привлечение Интернет – ресурсов, издание полиграфической продукции. </w:t>
      </w:r>
    </w:p>
    <w:p w:rsidR="00D27B76" w:rsidRDefault="00D27B76">
      <w:pPr>
        <w:pStyle w:val="a9"/>
        <w:rPr>
          <w:rFonts w:ascii="Times New Roman" w:hAnsi="Times New Roman"/>
          <w:sz w:val="24"/>
          <w:szCs w:val="24"/>
        </w:rPr>
        <w:sectPr w:rsidR="00D27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4DB" w:rsidRDefault="00FA64DB" w:rsidP="00FA64DB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FA64DB" w:rsidRDefault="00FA64D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27B76" w:rsidRDefault="000B1AF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Система индикаторов (показателей)</w:t>
      </w:r>
    </w:p>
    <w:p w:rsidR="00FA64DB" w:rsidRDefault="00FA64DB" w:rsidP="00FA64D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 и социокультурного пространства в п. Айхал Мирнинского района Республики Саха (Якутия)» на 2014-2017 годы</w:t>
      </w:r>
    </w:p>
    <w:p w:rsidR="00D27B76" w:rsidRDefault="00D27B76"/>
    <w:tbl>
      <w:tblPr>
        <w:tblW w:w="1116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24"/>
        <w:gridCol w:w="740"/>
        <w:gridCol w:w="876"/>
        <w:gridCol w:w="900"/>
        <w:gridCol w:w="1080"/>
        <w:gridCol w:w="815"/>
        <w:gridCol w:w="851"/>
        <w:gridCol w:w="1922"/>
        <w:gridCol w:w="12"/>
      </w:tblGrid>
      <w:tr w:rsidR="00D27B76">
        <w:trPr>
          <w:gridAfter w:val="1"/>
          <w:wAfter w:w="12" w:type="dxa"/>
          <w:trHeight w:val="8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B76" w:rsidRDefault="000B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27B76" w:rsidRDefault="00D2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B76" w:rsidRDefault="00D2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B76" w:rsidRDefault="00D2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значения показателя 2013г.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Default="000B1AFB">
            <w:pPr>
              <w:ind w:left="108" w:hanging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значений показателей по годам</w:t>
            </w:r>
          </w:p>
          <w:p w:rsidR="001260BC" w:rsidRDefault="001260BC">
            <w:pPr>
              <w:ind w:left="108" w:hanging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Прогнозный период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информации</w:t>
            </w:r>
          </w:p>
        </w:tc>
      </w:tr>
      <w:tr w:rsidR="00D27B76">
        <w:trPr>
          <w:gridAfter w:val="1"/>
          <w:wAfter w:w="12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Default="00D27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Default="00D27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Default="00D27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Default="00D27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D27B76" w:rsidRDefault="000B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6" w:rsidRDefault="00D27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B76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7B76" w:rsidRDefault="00D2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76" w:rsidRDefault="00D2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общегородских мероприятий, проведённых учреждениями культуры, находящимися на территории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55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отчётов исполнителей</w:t>
            </w:r>
          </w:p>
        </w:tc>
      </w:tr>
      <w:tr w:rsidR="00D27B76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клубов, кружков и общественных организаций в муниципальном образовании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55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76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27B76" w:rsidRDefault="00D2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76" w:rsidRDefault="00D2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участвующих в творческих  коллективах</w:t>
            </w:r>
            <w:r w:rsidR="00A35618">
              <w:rPr>
                <w:rFonts w:ascii="Times New Roman" w:hAnsi="Times New Roman" w:cs="Times New Roman"/>
                <w:sz w:val="24"/>
                <w:szCs w:val="24"/>
              </w:rPr>
              <w:t xml:space="preserve"> (дети, подростки, молодежь)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A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ind w:lef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Из отчётов </w:t>
            </w:r>
          </w:p>
          <w:p w:rsidR="00D27B76" w:rsidRDefault="000B1AFB">
            <w:pPr>
              <w:ind w:lef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исполнителей</w:t>
            </w:r>
          </w:p>
          <w:p w:rsidR="00D27B76" w:rsidRDefault="00D27B76">
            <w:pPr>
              <w:ind w:lef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76" w:rsidRDefault="000B1AFB">
            <w:pPr>
              <w:ind w:lef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27B76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жителей муниципального образования, участвующих в городских массовых  мероприятиях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76" w:rsidRDefault="00A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A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отчётов исполнителей</w:t>
            </w:r>
          </w:p>
        </w:tc>
      </w:tr>
      <w:tr w:rsidR="00D27B76">
        <w:trPr>
          <w:trHeight w:val="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A35618" w:rsidP="00A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0B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поселка, занявших</w:t>
            </w:r>
            <w:r w:rsidR="000B1AFB">
              <w:rPr>
                <w:rFonts w:ascii="Times New Roman" w:hAnsi="Times New Roman" w:cs="Times New Roman"/>
                <w:sz w:val="24"/>
                <w:szCs w:val="24"/>
              </w:rPr>
              <w:t xml:space="preserve"> призовые места в конкурсах различного уровня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76" w:rsidRDefault="000B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A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A3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щитов и тумб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A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2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отчётов исполнителей</w:t>
            </w:r>
          </w:p>
        </w:tc>
      </w:tr>
    </w:tbl>
    <w:p w:rsidR="00D27B76" w:rsidRDefault="00D27B76"/>
    <w:p w:rsidR="004D7375" w:rsidRDefault="004D7375"/>
    <w:sectPr w:rsidR="004D7375" w:rsidSect="00D27B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E2" w:rsidRDefault="007972E2">
      <w:pPr>
        <w:spacing w:after="0" w:line="240" w:lineRule="auto"/>
      </w:pPr>
      <w:r>
        <w:separator/>
      </w:r>
    </w:p>
  </w:endnote>
  <w:endnote w:type="continuationSeparator" w:id="0">
    <w:p w:rsidR="007972E2" w:rsidRDefault="0079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E2" w:rsidRDefault="007972E2">
      <w:pPr>
        <w:spacing w:after="0" w:line="240" w:lineRule="auto"/>
      </w:pPr>
      <w:r>
        <w:separator/>
      </w:r>
    </w:p>
  </w:footnote>
  <w:footnote w:type="continuationSeparator" w:id="0">
    <w:p w:rsidR="007972E2" w:rsidRDefault="0079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D89"/>
    <w:multiLevelType w:val="hybridMultilevel"/>
    <w:tmpl w:val="008A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1384"/>
    <w:multiLevelType w:val="hybridMultilevel"/>
    <w:tmpl w:val="A90263E2"/>
    <w:lvl w:ilvl="0" w:tplc="C9C409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EC3428"/>
    <w:multiLevelType w:val="hybridMultilevel"/>
    <w:tmpl w:val="CD2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55B4"/>
    <w:multiLevelType w:val="hybridMultilevel"/>
    <w:tmpl w:val="626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55E55"/>
    <w:multiLevelType w:val="hybridMultilevel"/>
    <w:tmpl w:val="4ED0F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92588"/>
    <w:multiLevelType w:val="hybridMultilevel"/>
    <w:tmpl w:val="3230A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B22E69"/>
    <w:multiLevelType w:val="hybridMultilevel"/>
    <w:tmpl w:val="694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27FF5"/>
    <w:multiLevelType w:val="hybridMultilevel"/>
    <w:tmpl w:val="EF0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44468"/>
    <w:multiLevelType w:val="hybridMultilevel"/>
    <w:tmpl w:val="F588E482"/>
    <w:lvl w:ilvl="0" w:tplc="C8CA8B2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1329EE"/>
    <w:multiLevelType w:val="hybridMultilevel"/>
    <w:tmpl w:val="C5E8D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50BC7"/>
    <w:multiLevelType w:val="hybridMultilevel"/>
    <w:tmpl w:val="52FCE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E66CC"/>
    <w:multiLevelType w:val="hybridMultilevel"/>
    <w:tmpl w:val="DD661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C0DFE"/>
    <w:multiLevelType w:val="hybridMultilevel"/>
    <w:tmpl w:val="1DB4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123D8"/>
    <w:multiLevelType w:val="hybridMultilevel"/>
    <w:tmpl w:val="9258D46A"/>
    <w:lvl w:ilvl="0" w:tplc="04190005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267732"/>
    <w:multiLevelType w:val="multilevel"/>
    <w:tmpl w:val="35D47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84712"/>
    <w:multiLevelType w:val="hybridMultilevel"/>
    <w:tmpl w:val="A7A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C2947"/>
    <w:multiLevelType w:val="hybridMultilevel"/>
    <w:tmpl w:val="1116F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D7D7A"/>
    <w:multiLevelType w:val="hybridMultilevel"/>
    <w:tmpl w:val="EF80A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16B86"/>
    <w:multiLevelType w:val="hybridMultilevel"/>
    <w:tmpl w:val="6090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A0FB6"/>
    <w:multiLevelType w:val="hybridMultilevel"/>
    <w:tmpl w:val="C0BA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20"/>
  </w:num>
  <w:num w:numId="10">
    <w:abstractNumId w:val="14"/>
  </w:num>
  <w:num w:numId="11">
    <w:abstractNumId w:val="0"/>
  </w:num>
  <w:num w:numId="12">
    <w:abstractNumId w:val="17"/>
  </w:num>
  <w:num w:numId="13">
    <w:abstractNumId w:val="21"/>
  </w:num>
  <w:num w:numId="14">
    <w:abstractNumId w:val="7"/>
  </w:num>
  <w:num w:numId="15">
    <w:abstractNumId w:val="10"/>
  </w:num>
  <w:num w:numId="16">
    <w:abstractNumId w:val="16"/>
  </w:num>
  <w:num w:numId="17">
    <w:abstractNumId w:val="1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B76"/>
    <w:rsid w:val="0003164C"/>
    <w:rsid w:val="00074D8E"/>
    <w:rsid w:val="00077A8B"/>
    <w:rsid w:val="000971EB"/>
    <w:rsid w:val="00097C6F"/>
    <w:rsid w:val="000B1AFB"/>
    <w:rsid w:val="000D1251"/>
    <w:rsid w:val="000E43AA"/>
    <w:rsid w:val="001175EA"/>
    <w:rsid w:val="001223BE"/>
    <w:rsid w:val="001260BC"/>
    <w:rsid w:val="0016381C"/>
    <w:rsid w:val="001C2D00"/>
    <w:rsid w:val="001F69DF"/>
    <w:rsid w:val="0022142B"/>
    <w:rsid w:val="002E0B81"/>
    <w:rsid w:val="003061BC"/>
    <w:rsid w:val="0030727F"/>
    <w:rsid w:val="00313C72"/>
    <w:rsid w:val="00345C89"/>
    <w:rsid w:val="00361038"/>
    <w:rsid w:val="00361FAA"/>
    <w:rsid w:val="003648FA"/>
    <w:rsid w:val="003A53AF"/>
    <w:rsid w:val="00406390"/>
    <w:rsid w:val="00420FD2"/>
    <w:rsid w:val="00423790"/>
    <w:rsid w:val="00467DF7"/>
    <w:rsid w:val="004777DD"/>
    <w:rsid w:val="004A0353"/>
    <w:rsid w:val="004A0753"/>
    <w:rsid w:val="004A3B21"/>
    <w:rsid w:val="004B5225"/>
    <w:rsid w:val="004D7375"/>
    <w:rsid w:val="00517DC4"/>
    <w:rsid w:val="00557483"/>
    <w:rsid w:val="00565D6B"/>
    <w:rsid w:val="005764B7"/>
    <w:rsid w:val="006426B4"/>
    <w:rsid w:val="00647919"/>
    <w:rsid w:val="00654CF6"/>
    <w:rsid w:val="006840BB"/>
    <w:rsid w:val="00697147"/>
    <w:rsid w:val="006A692C"/>
    <w:rsid w:val="006B18D2"/>
    <w:rsid w:val="006F5210"/>
    <w:rsid w:val="006F52EC"/>
    <w:rsid w:val="007972E2"/>
    <w:rsid w:val="00870A40"/>
    <w:rsid w:val="00880BB1"/>
    <w:rsid w:val="008C64A7"/>
    <w:rsid w:val="008E20FE"/>
    <w:rsid w:val="00905EA1"/>
    <w:rsid w:val="00914F79"/>
    <w:rsid w:val="00920D77"/>
    <w:rsid w:val="0092305C"/>
    <w:rsid w:val="00967FF6"/>
    <w:rsid w:val="009761B8"/>
    <w:rsid w:val="009A0207"/>
    <w:rsid w:val="009D4743"/>
    <w:rsid w:val="00A15722"/>
    <w:rsid w:val="00A35618"/>
    <w:rsid w:val="00A52EE1"/>
    <w:rsid w:val="00AA43FB"/>
    <w:rsid w:val="00AE17EB"/>
    <w:rsid w:val="00AF4ABF"/>
    <w:rsid w:val="00B17F1F"/>
    <w:rsid w:val="00B41740"/>
    <w:rsid w:val="00BB370F"/>
    <w:rsid w:val="00BB6208"/>
    <w:rsid w:val="00BB63CA"/>
    <w:rsid w:val="00BC1121"/>
    <w:rsid w:val="00BC500E"/>
    <w:rsid w:val="00BF5861"/>
    <w:rsid w:val="00BF7277"/>
    <w:rsid w:val="00C05656"/>
    <w:rsid w:val="00C4635F"/>
    <w:rsid w:val="00C924F1"/>
    <w:rsid w:val="00CB376C"/>
    <w:rsid w:val="00CC0EEB"/>
    <w:rsid w:val="00CD343F"/>
    <w:rsid w:val="00D2623E"/>
    <w:rsid w:val="00D27B76"/>
    <w:rsid w:val="00D50AB6"/>
    <w:rsid w:val="00D65DED"/>
    <w:rsid w:val="00D704B4"/>
    <w:rsid w:val="00DB00E4"/>
    <w:rsid w:val="00DB329B"/>
    <w:rsid w:val="00DB74FB"/>
    <w:rsid w:val="00EA56E1"/>
    <w:rsid w:val="00EB21AF"/>
    <w:rsid w:val="00EC3575"/>
    <w:rsid w:val="00EF038B"/>
    <w:rsid w:val="00EF2F15"/>
    <w:rsid w:val="00F04723"/>
    <w:rsid w:val="00F06576"/>
    <w:rsid w:val="00F10698"/>
    <w:rsid w:val="00F26825"/>
    <w:rsid w:val="00F3050C"/>
    <w:rsid w:val="00F5458E"/>
    <w:rsid w:val="00F559AE"/>
    <w:rsid w:val="00F945A3"/>
    <w:rsid w:val="00FA1454"/>
    <w:rsid w:val="00FA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76"/>
  </w:style>
  <w:style w:type="paragraph" w:styleId="1">
    <w:name w:val="heading 1"/>
    <w:basedOn w:val="a"/>
    <w:next w:val="a"/>
    <w:link w:val="10"/>
    <w:qFormat/>
    <w:rsid w:val="00D27B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7B7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D27B7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D27B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27B76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7B76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27B76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27B76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27B76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27B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27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27B76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D27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27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D27B76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D27B76"/>
    <w:rPr>
      <w:i/>
      <w:iCs/>
    </w:rPr>
  </w:style>
  <w:style w:type="paragraph" w:styleId="a7">
    <w:name w:val="Body Text Indent"/>
    <w:basedOn w:val="a"/>
    <w:link w:val="a8"/>
    <w:rsid w:val="00D27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27B7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27B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141">
    <w:name w:val="style141"/>
    <w:basedOn w:val="a0"/>
    <w:rsid w:val="00D27B76"/>
    <w:rPr>
      <w:rFonts w:ascii="Times New Roman" w:hAnsi="Times New Roman" w:cs="Times New Roman" w:hint="default"/>
      <w:sz w:val="16"/>
      <w:szCs w:val="16"/>
    </w:rPr>
  </w:style>
  <w:style w:type="paragraph" w:styleId="aa">
    <w:name w:val="Signature"/>
    <w:basedOn w:val="a"/>
    <w:link w:val="ab"/>
    <w:rsid w:val="00D27B76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b">
    <w:name w:val="Подпись Знак"/>
    <w:basedOn w:val="a0"/>
    <w:link w:val="aa"/>
    <w:rsid w:val="00D27B76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c">
    <w:name w:val="footer"/>
    <w:basedOn w:val="a"/>
    <w:link w:val="ad"/>
    <w:unhideWhenUsed/>
    <w:rsid w:val="00D2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27B76"/>
  </w:style>
  <w:style w:type="paragraph" w:styleId="ae">
    <w:name w:val="List Paragraph"/>
    <w:basedOn w:val="a"/>
    <w:uiPriority w:val="34"/>
    <w:qFormat/>
    <w:rsid w:val="00D27B76"/>
    <w:pPr>
      <w:ind w:left="720"/>
      <w:contextualSpacing/>
    </w:pPr>
    <w:rPr>
      <w:rFonts w:eastAsiaTheme="minorHAnsi"/>
      <w:lang w:eastAsia="en-US"/>
    </w:rPr>
  </w:style>
  <w:style w:type="paragraph" w:styleId="af">
    <w:name w:val="caption"/>
    <w:basedOn w:val="a"/>
    <w:semiHidden/>
    <w:unhideWhenUsed/>
    <w:qFormat/>
    <w:rsid w:val="00D27B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D27B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27B76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27B76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D27B76"/>
    <w:rPr>
      <w:rFonts w:ascii="Arial" w:eastAsia="Times New Roman" w:hAnsi="Arial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27B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27B7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D27B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27B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7B76"/>
    <w:rPr>
      <w:rFonts w:ascii="Cambria" w:eastAsia="Times New Roman" w:hAnsi="Cambria" w:cs="Times New Roman"/>
    </w:rPr>
  </w:style>
  <w:style w:type="paragraph" w:styleId="af1">
    <w:name w:val="Balloon Text"/>
    <w:basedOn w:val="a"/>
    <w:link w:val="af2"/>
    <w:semiHidden/>
    <w:rsid w:val="00D27B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27B76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D27B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27B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27B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27B7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rsid w:val="00D27B76"/>
    <w:rPr>
      <w:color w:val="0000FF"/>
      <w:u w:val="single"/>
    </w:rPr>
  </w:style>
  <w:style w:type="paragraph" w:styleId="af4">
    <w:name w:val="Body Text"/>
    <w:basedOn w:val="a"/>
    <w:link w:val="af5"/>
    <w:rsid w:val="00D27B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27B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27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Title"/>
    <w:basedOn w:val="a"/>
    <w:link w:val="af7"/>
    <w:qFormat/>
    <w:rsid w:val="00D27B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азвание Знак"/>
    <w:basedOn w:val="a0"/>
    <w:link w:val="af6"/>
    <w:rsid w:val="00D27B7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нак3"/>
    <w:basedOn w:val="a"/>
    <w:rsid w:val="00D27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0455-4B19-4F8A-A368-8D95D63D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2016-03-29T06:45:00Z</cp:lastPrinted>
  <dcterms:created xsi:type="dcterms:W3CDTF">2013-09-17T05:24:00Z</dcterms:created>
  <dcterms:modified xsi:type="dcterms:W3CDTF">2016-04-05T00:02:00Z</dcterms:modified>
</cp:coreProperties>
</file>