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C3" w:rsidRDefault="009F3EC3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bookmarkStart w:id="0" w:name="_GoBack"/>
    </w:p>
    <w:p w:rsidR="009F3EC3" w:rsidRPr="003E29E8" w:rsidRDefault="008A1384" w:rsidP="00EE16EE">
      <w:pPr>
        <w:pStyle w:val="a3"/>
        <w:ind w:left="658"/>
        <w:jc w:val="center"/>
        <w:outlineLvl w:val="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Мероприятия </w:t>
      </w:r>
      <w:r w:rsidR="00EE16EE">
        <w:rPr>
          <w:b/>
          <w:iCs/>
          <w:sz w:val="28"/>
          <w:szCs w:val="28"/>
          <w:lang w:val="ru-RU"/>
        </w:rPr>
        <w:t xml:space="preserve">в рамках реализации программы </w:t>
      </w:r>
      <w:bookmarkStart w:id="1" w:name="_Hlk494199826"/>
      <w:r w:rsidR="009F3EC3" w:rsidRPr="003E29E8">
        <w:rPr>
          <w:b/>
          <w:iCs/>
          <w:sz w:val="28"/>
          <w:szCs w:val="28"/>
          <w:lang w:val="ru-RU"/>
        </w:rPr>
        <w:t>«Комплексное развитие моногорода Айхал Мирнинского района Республики Саха (Якутия)»</w:t>
      </w:r>
    </w:p>
    <w:bookmarkEnd w:id="1"/>
    <w:p w:rsidR="00E83D14" w:rsidRDefault="00E83D14" w:rsidP="00E83D14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E83D14" w:rsidRPr="00E83D14" w:rsidRDefault="00E83D14" w:rsidP="00E83D14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E83D14">
        <w:rPr>
          <w:rFonts w:eastAsia="Arial Unicode MS"/>
          <w:sz w:val="22"/>
          <w:szCs w:val="22"/>
          <w:u w:color="000000"/>
          <w:lang w:val="ru-RU"/>
        </w:rPr>
        <w:t xml:space="preserve">В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2014 году, </w:t>
      </w:r>
      <w:r w:rsidRPr="00E83D14">
        <w:rPr>
          <w:rFonts w:eastAsia="Arial Unicode MS"/>
          <w:sz w:val="22"/>
          <w:szCs w:val="22"/>
          <w:u w:color="000000"/>
          <w:lang w:val="ru-RU"/>
        </w:rPr>
        <w:t>после постановки Президентом России Владимиром Путиным стратегической задачи по развитию малых городов</w:t>
      </w:r>
      <w:r>
        <w:rPr>
          <w:rFonts w:eastAsia="Arial Unicode MS"/>
          <w:sz w:val="22"/>
          <w:szCs w:val="22"/>
          <w:u w:color="000000"/>
          <w:lang w:val="ru-RU"/>
        </w:rPr>
        <w:t xml:space="preserve">, </w:t>
      </w:r>
      <w:r w:rsidRPr="00E83D14">
        <w:rPr>
          <w:rFonts w:eastAsia="Arial Unicode MS"/>
          <w:sz w:val="22"/>
          <w:szCs w:val="22"/>
          <w:u w:color="000000"/>
          <w:lang w:val="ru-RU"/>
        </w:rPr>
        <w:t xml:space="preserve">был создан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«Фонд развития моногородов». </w:t>
      </w:r>
      <w:r w:rsidRPr="00E83D14">
        <w:rPr>
          <w:rFonts w:eastAsia="Arial Unicode MS"/>
          <w:sz w:val="22"/>
          <w:szCs w:val="22"/>
          <w:u w:color="000000"/>
          <w:lang w:val="ru-RU"/>
        </w:rPr>
        <w:t xml:space="preserve">Основная </w:t>
      </w:r>
      <w:r>
        <w:rPr>
          <w:rFonts w:eastAsia="Arial Unicode MS"/>
          <w:sz w:val="22"/>
          <w:szCs w:val="22"/>
          <w:u w:color="000000"/>
          <w:lang w:val="ru-RU"/>
        </w:rPr>
        <w:t>его задача – с</w:t>
      </w:r>
      <w:r w:rsidRPr="00E83D14">
        <w:rPr>
          <w:color w:val="333333"/>
          <w:sz w:val="22"/>
          <w:szCs w:val="22"/>
          <w:shd w:val="clear" w:color="auto" w:fill="FFFFFF"/>
          <w:lang w:val="ru-RU"/>
        </w:rPr>
        <w:t>одействие в развитии инфраструктуры и диверсификации экономики моногородов с целью стабилизации их социально-демографического и экономического статуса.</w:t>
      </w:r>
    </w:p>
    <w:p w:rsidR="00E83D14" w:rsidRPr="00E83D14" w:rsidRDefault="00E83D14" w:rsidP="00E83D14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:rsidR="000E6529" w:rsidRDefault="000E6529" w:rsidP="00E83D14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>П</w:t>
      </w:r>
      <w:r w:rsidRPr="000E6529">
        <w:rPr>
          <w:rFonts w:eastAsia="Arial Unicode MS"/>
          <w:sz w:val="22"/>
          <w:szCs w:val="22"/>
          <w:u w:color="000000"/>
          <w:lang w:val="ru-RU"/>
        </w:rPr>
        <w:t>оселок Айхал вошел в коли</w:t>
      </w:r>
      <w:r w:rsidR="00E83D14">
        <w:rPr>
          <w:rFonts w:eastAsia="Arial Unicode MS"/>
          <w:sz w:val="22"/>
          <w:szCs w:val="22"/>
          <w:u w:color="000000"/>
          <w:lang w:val="ru-RU"/>
        </w:rPr>
        <w:t>чество 319 моногородов России и н</w:t>
      </w:r>
      <w:r w:rsidRPr="000E6529">
        <w:rPr>
          <w:rFonts w:eastAsia="Arial Unicode MS"/>
          <w:sz w:val="22"/>
          <w:szCs w:val="22"/>
          <w:u w:color="000000"/>
          <w:lang w:val="ru-RU"/>
        </w:rPr>
        <w:t xml:space="preserve">а сегодняшний день ведется </w:t>
      </w:r>
      <w:r w:rsidR="00E83D14">
        <w:rPr>
          <w:rFonts w:eastAsia="Arial Unicode MS"/>
          <w:sz w:val="22"/>
          <w:szCs w:val="22"/>
          <w:u w:color="000000"/>
          <w:lang w:val="ru-RU"/>
        </w:rPr>
        <w:t xml:space="preserve">активная работа </w:t>
      </w:r>
      <w:r w:rsidR="00E83D14" w:rsidRPr="00EE16EE">
        <w:rPr>
          <w:rFonts w:eastAsia="Arial Unicode MS"/>
          <w:color w:val="000000" w:themeColor="text1"/>
          <w:sz w:val="22"/>
          <w:szCs w:val="22"/>
          <w:u w:color="000000"/>
          <w:lang w:val="ru-RU"/>
        </w:rPr>
        <w:t xml:space="preserve">над </w:t>
      </w:r>
      <w:r w:rsidR="00EE16EE" w:rsidRPr="00EE16EE">
        <w:rPr>
          <w:rFonts w:eastAsia="Arial Unicode MS"/>
          <w:color w:val="000000" w:themeColor="text1"/>
          <w:sz w:val="22"/>
          <w:szCs w:val="22"/>
          <w:u w:color="000000"/>
          <w:lang w:val="ru-RU"/>
        </w:rPr>
        <w:t xml:space="preserve">реализацией основных пунктов </w:t>
      </w:r>
      <w:r w:rsidRPr="00EE16EE">
        <w:rPr>
          <w:rFonts w:eastAsia="Arial Unicode MS"/>
          <w:color w:val="000000" w:themeColor="text1"/>
          <w:sz w:val="22"/>
          <w:szCs w:val="22"/>
          <w:u w:color="000000"/>
          <w:lang w:val="ru-RU"/>
        </w:rPr>
        <w:t>паспорта приоритетной программы «Комплек</w:t>
      </w:r>
      <w:r w:rsidR="00E83D14" w:rsidRPr="00EE16EE">
        <w:rPr>
          <w:rFonts w:eastAsia="Arial Unicode MS"/>
          <w:color w:val="000000" w:themeColor="text1"/>
          <w:sz w:val="22"/>
          <w:szCs w:val="22"/>
          <w:u w:color="000000"/>
          <w:lang w:val="ru-RU"/>
        </w:rPr>
        <w:t>сное развития моногорода Айхал»,</w:t>
      </w:r>
      <w:r w:rsidR="00E83D14">
        <w:rPr>
          <w:rFonts w:eastAsia="Arial Unicode MS"/>
          <w:sz w:val="22"/>
          <w:szCs w:val="22"/>
          <w:u w:color="000000"/>
          <w:lang w:val="ru-RU"/>
        </w:rPr>
        <w:t xml:space="preserve"> </w:t>
      </w:r>
      <w:r w:rsidRPr="000E6529">
        <w:rPr>
          <w:rFonts w:eastAsia="Arial Unicode MS"/>
          <w:sz w:val="22"/>
          <w:szCs w:val="22"/>
          <w:u w:color="000000"/>
          <w:lang w:val="ru-RU"/>
        </w:rPr>
        <w:t>для повышения самообеспеченности и формирования условий по ускоренному развитию производств</w:t>
      </w:r>
      <w:r w:rsidR="0026251E">
        <w:rPr>
          <w:rFonts w:eastAsia="Arial Unicode MS"/>
          <w:sz w:val="22"/>
          <w:szCs w:val="22"/>
          <w:u w:color="000000"/>
          <w:lang w:val="ru-RU"/>
        </w:rPr>
        <w:t>.</w:t>
      </w:r>
    </w:p>
    <w:p w:rsidR="000E6529" w:rsidRDefault="000E6529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267F15" w:rsidRDefault="00267F15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>Одним из первых и самых важным пунктов «Фонда развития моногородов» являлось ф</w:t>
      </w:r>
      <w:r w:rsidRPr="00267F15">
        <w:rPr>
          <w:rFonts w:eastAsia="Arial Unicode MS"/>
          <w:sz w:val="22"/>
          <w:szCs w:val="22"/>
          <w:u w:color="000000"/>
          <w:lang w:val="ru-RU"/>
        </w:rPr>
        <w:t>ормирование и обучение команд, управляющих проектами развития моногородов.</w:t>
      </w:r>
      <w:r>
        <w:rPr>
          <w:rFonts w:eastAsia="Arial Unicode MS"/>
          <w:sz w:val="22"/>
          <w:szCs w:val="22"/>
          <w:u w:color="000000"/>
          <w:lang w:val="ru-RU"/>
        </w:rPr>
        <w:t xml:space="preserve"> </w:t>
      </w:r>
    </w:p>
    <w:p w:rsidR="00267F15" w:rsidRDefault="00267F15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307870" w:rsidRDefault="00793E5F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С 27 февраля 2017г. по 26 мая 2017г. в Московской школе управления «Сколково» проходили </w:t>
      </w:r>
      <w:r w:rsidR="009773AC">
        <w:rPr>
          <w:rFonts w:eastAsia="Arial Unicode MS"/>
          <w:sz w:val="22"/>
          <w:szCs w:val="22"/>
          <w:u w:color="000000"/>
          <w:lang w:val="ru-RU"/>
        </w:rPr>
        <w:t xml:space="preserve">обучающие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курсы «Программы профессиональной переподготовки по обучению команд, управляющих проектами развития моногородов». </w:t>
      </w:r>
      <w:r w:rsidR="009773AC">
        <w:rPr>
          <w:rFonts w:eastAsia="Arial Unicode MS"/>
          <w:sz w:val="22"/>
          <w:szCs w:val="22"/>
          <w:u w:color="000000"/>
          <w:lang w:val="ru-RU"/>
        </w:rPr>
        <w:t>П</w:t>
      </w:r>
      <w:r>
        <w:rPr>
          <w:rFonts w:eastAsia="Arial Unicode MS"/>
          <w:sz w:val="22"/>
          <w:szCs w:val="22"/>
          <w:u w:color="000000"/>
          <w:lang w:val="ru-RU"/>
        </w:rPr>
        <w:t xml:space="preserve">. </w:t>
      </w:r>
      <w:r w:rsidR="00307870">
        <w:rPr>
          <w:rFonts w:eastAsia="Arial Unicode MS"/>
          <w:sz w:val="22"/>
          <w:szCs w:val="22"/>
          <w:u w:color="000000"/>
          <w:lang w:val="ru-RU"/>
        </w:rPr>
        <w:t xml:space="preserve">Айхал </w:t>
      </w:r>
      <w:r w:rsidR="00267F15">
        <w:rPr>
          <w:rFonts w:eastAsia="Arial Unicode MS"/>
          <w:sz w:val="22"/>
          <w:szCs w:val="22"/>
          <w:u w:color="000000"/>
          <w:lang w:val="ru-RU"/>
        </w:rPr>
        <w:t xml:space="preserve">не остался в стороне и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был представлен инициативной группой </w:t>
      </w:r>
      <w:r w:rsidR="00307870">
        <w:rPr>
          <w:rFonts w:eastAsia="Arial Unicode MS"/>
          <w:sz w:val="22"/>
          <w:szCs w:val="22"/>
          <w:u w:color="000000"/>
          <w:lang w:val="ru-RU"/>
        </w:rPr>
        <w:t xml:space="preserve">в составе </w:t>
      </w:r>
      <w:r w:rsidR="00EE16EE">
        <w:rPr>
          <w:rFonts w:eastAsia="Arial Unicode MS"/>
          <w:sz w:val="22"/>
          <w:szCs w:val="22"/>
          <w:u w:color="000000"/>
          <w:lang w:val="ru-RU"/>
        </w:rPr>
        <w:t>5 человек, среди которых представители бизнеса, градообразующего предприятия, а также муниципальные служащие.</w:t>
      </w:r>
    </w:p>
    <w:p w:rsidR="00793E5F" w:rsidRDefault="00793E5F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9773AC" w:rsidRPr="00994E29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color="000000"/>
          <w:lang w:val="ru-RU"/>
        </w:rPr>
      </w:pPr>
      <w:r w:rsidRPr="00994E29">
        <w:rPr>
          <w:rFonts w:eastAsia="Arial Unicode MS"/>
          <w:b/>
          <w:sz w:val="22"/>
          <w:szCs w:val="22"/>
          <w:u w:color="000000"/>
          <w:lang w:val="ru-RU"/>
        </w:rPr>
        <w:t xml:space="preserve">Обучение состояло из 5 </w:t>
      </w:r>
      <w:r w:rsidR="00994E29" w:rsidRPr="00994E29">
        <w:rPr>
          <w:rFonts w:eastAsia="Arial Unicode MS"/>
          <w:b/>
          <w:sz w:val="22"/>
          <w:szCs w:val="22"/>
          <w:u w:color="000000"/>
          <w:lang w:val="ru-RU"/>
        </w:rPr>
        <w:t>этапов:</w:t>
      </w:r>
      <w:r w:rsidRPr="00994E29">
        <w:rPr>
          <w:rFonts w:eastAsia="Arial Unicode MS"/>
          <w:b/>
          <w:sz w:val="22"/>
          <w:szCs w:val="22"/>
          <w:u w:color="000000"/>
          <w:lang w:val="ru-RU"/>
        </w:rPr>
        <w:t xml:space="preserve"> </w:t>
      </w:r>
    </w:p>
    <w:p w:rsidR="009773AC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93E5F" w:rsidRPr="00994E29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val="single" w:color="000000"/>
          <w:lang w:val="ru-RU"/>
        </w:rPr>
      </w:pPr>
      <w:r w:rsidRPr="00994E29">
        <w:rPr>
          <w:rFonts w:eastAsia="Arial Unicode MS"/>
          <w:sz w:val="22"/>
          <w:szCs w:val="22"/>
          <w:u w:val="single" w:color="000000"/>
          <w:lang w:val="ru-RU"/>
        </w:rPr>
        <w:t>1 Модуль</w:t>
      </w:r>
    </w:p>
    <w:p w:rsidR="00793E5F" w:rsidRPr="00307870" w:rsidRDefault="00994E29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Контексты развития российских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моногородов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27 февраля-3 марта 2017</w:t>
      </w:r>
    </w:p>
    <w:p w:rsidR="009773AC" w:rsidRPr="00307870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93E5F" w:rsidRPr="00994E29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val="single" w:color="000000"/>
          <w:lang w:val="ru-RU"/>
        </w:rPr>
      </w:pPr>
      <w:r w:rsidRPr="00994E29">
        <w:rPr>
          <w:rFonts w:eastAsia="Arial Unicode MS"/>
          <w:sz w:val="22"/>
          <w:szCs w:val="22"/>
          <w:u w:val="single" w:color="000000"/>
          <w:lang w:val="ru-RU"/>
        </w:rPr>
        <w:t>2 Модуль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Б</w:t>
      </w:r>
      <w:r w:rsidR="00994E29">
        <w:rPr>
          <w:rFonts w:eastAsia="Arial Unicode MS"/>
          <w:sz w:val="22"/>
          <w:szCs w:val="22"/>
          <w:u w:color="000000"/>
          <w:lang w:val="ru-RU"/>
        </w:rPr>
        <w:t xml:space="preserve">арьеры и требования к стратегии </w:t>
      </w:r>
      <w:r w:rsidRPr="00307870">
        <w:rPr>
          <w:rFonts w:eastAsia="Arial Unicode MS"/>
          <w:sz w:val="22"/>
          <w:szCs w:val="22"/>
          <w:u w:color="000000"/>
          <w:lang w:val="ru-RU"/>
        </w:rPr>
        <w:t>развития моногородов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20-24 марта 2017</w:t>
      </w:r>
    </w:p>
    <w:p w:rsidR="009773AC" w:rsidRPr="00307870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93E5F" w:rsidRPr="00994E29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val="single" w:color="000000"/>
          <w:lang w:val="ru-RU"/>
        </w:rPr>
      </w:pPr>
      <w:r w:rsidRPr="00994E29">
        <w:rPr>
          <w:rFonts w:eastAsia="Arial Unicode MS"/>
          <w:sz w:val="22"/>
          <w:szCs w:val="22"/>
          <w:u w:val="single" w:color="000000"/>
          <w:lang w:val="ru-RU"/>
        </w:rPr>
        <w:t>3 Модуль</w:t>
      </w:r>
    </w:p>
    <w:p w:rsidR="00793E5F" w:rsidRPr="00307870" w:rsidRDefault="00994E29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Привлечение инвестиций и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стимул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ирование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п</w:t>
      </w:r>
      <w:r>
        <w:rPr>
          <w:rFonts w:eastAsia="Arial Unicode MS"/>
          <w:sz w:val="22"/>
          <w:szCs w:val="22"/>
          <w:u w:color="000000"/>
          <w:lang w:val="ru-RU"/>
        </w:rPr>
        <w:t xml:space="preserve">редпринимательской активности в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моногороде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3-7 апреля 2017</w:t>
      </w:r>
    </w:p>
    <w:p w:rsidR="009773AC" w:rsidRPr="00307870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93E5F" w:rsidRPr="00994E29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val="single" w:color="000000"/>
          <w:lang w:val="ru-RU"/>
        </w:rPr>
      </w:pPr>
      <w:r w:rsidRPr="00994E29">
        <w:rPr>
          <w:rFonts w:eastAsia="Arial Unicode MS"/>
          <w:sz w:val="22"/>
          <w:szCs w:val="22"/>
          <w:u w:val="single" w:color="000000"/>
          <w:lang w:val="ru-RU"/>
        </w:rPr>
        <w:t>4 Модуль</w:t>
      </w:r>
    </w:p>
    <w:p w:rsidR="00793E5F" w:rsidRPr="00307870" w:rsidRDefault="00994E29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Инструменты и программы государственной поддержки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моногородов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24-28 апреля 2017</w:t>
      </w:r>
    </w:p>
    <w:p w:rsidR="009773AC" w:rsidRPr="00307870" w:rsidRDefault="009773AC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93E5F" w:rsidRPr="00994E29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val="single" w:color="000000"/>
          <w:lang w:val="ru-RU"/>
        </w:rPr>
      </w:pPr>
      <w:r w:rsidRPr="00994E29">
        <w:rPr>
          <w:rFonts w:eastAsia="Arial Unicode MS"/>
          <w:sz w:val="22"/>
          <w:szCs w:val="22"/>
          <w:u w:val="single" w:color="000000"/>
          <w:lang w:val="ru-RU"/>
        </w:rPr>
        <w:t>5 Модуль</w:t>
      </w:r>
    </w:p>
    <w:p w:rsidR="00793E5F" w:rsidRPr="00307870" w:rsidRDefault="00994E29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Создание условий для реализации новых проектов развития моногородов. </w:t>
      </w:r>
      <w:r w:rsidR="00793E5F" w:rsidRPr="00307870">
        <w:rPr>
          <w:rFonts w:eastAsia="Arial Unicode MS"/>
          <w:sz w:val="22"/>
          <w:szCs w:val="22"/>
          <w:u w:color="000000"/>
          <w:lang w:val="ru-RU"/>
        </w:rPr>
        <w:t>Итоговая защита проектов</w:t>
      </w:r>
    </w:p>
    <w:p w:rsidR="00793E5F" w:rsidRDefault="00793E5F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307870">
        <w:rPr>
          <w:rFonts w:eastAsia="Arial Unicode MS"/>
          <w:sz w:val="22"/>
          <w:szCs w:val="22"/>
          <w:u w:color="000000"/>
          <w:lang w:val="ru-RU"/>
        </w:rPr>
        <w:t>22-26 мая 2017</w:t>
      </w:r>
    </w:p>
    <w:p w:rsidR="00037BC2" w:rsidRPr="00307870" w:rsidRDefault="00037BC2" w:rsidP="007C158E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307870" w:rsidRPr="00307870" w:rsidRDefault="00307870" w:rsidP="00307870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424B3D" w:rsidRPr="00DE1813" w:rsidRDefault="00551127" w:rsidP="00424B3D">
      <w:pPr>
        <w:pStyle w:val="a3"/>
        <w:tabs>
          <w:tab w:val="left" w:pos="206"/>
        </w:tabs>
        <w:ind w:left="14"/>
        <w:jc w:val="center"/>
        <w:outlineLvl w:val="0"/>
        <w:rPr>
          <w:rFonts w:eastAsia="Arial Unicode MS"/>
          <w:b/>
          <w:iCs/>
          <w:sz w:val="22"/>
          <w:szCs w:val="20"/>
          <w:lang w:val="ru-RU"/>
        </w:rPr>
      </w:pPr>
      <w:r>
        <w:rPr>
          <w:rFonts w:eastAsia="Arial Unicode MS"/>
          <w:b/>
          <w:iCs/>
          <w:sz w:val="22"/>
          <w:szCs w:val="20"/>
          <w:lang w:val="ru-RU"/>
        </w:rPr>
        <w:t>О</w:t>
      </w:r>
      <w:r w:rsidR="00037BC2">
        <w:rPr>
          <w:rFonts w:eastAsia="Arial Unicode MS"/>
          <w:b/>
          <w:iCs/>
          <w:sz w:val="22"/>
          <w:szCs w:val="20"/>
          <w:lang w:val="ru-RU"/>
        </w:rPr>
        <w:t xml:space="preserve">дним из пунктов программы </w:t>
      </w:r>
      <w:r w:rsidR="00037BC2" w:rsidRPr="00037BC2">
        <w:rPr>
          <w:rFonts w:eastAsia="Arial Unicode MS"/>
          <w:b/>
          <w:iCs/>
          <w:sz w:val="22"/>
          <w:szCs w:val="20"/>
          <w:lang w:val="ru-RU"/>
        </w:rPr>
        <w:t>«Комплексное развитие моногорода Айхал Мирнинского района Республики Саха (Якутия)»</w:t>
      </w:r>
      <w:r w:rsidR="00037BC2">
        <w:rPr>
          <w:rFonts w:eastAsia="Arial Unicode MS"/>
          <w:b/>
          <w:iCs/>
          <w:sz w:val="22"/>
          <w:szCs w:val="20"/>
          <w:lang w:val="ru-RU"/>
        </w:rPr>
        <w:t xml:space="preserve"> </w:t>
      </w:r>
      <w:r>
        <w:rPr>
          <w:rFonts w:eastAsia="Arial Unicode MS"/>
          <w:b/>
          <w:iCs/>
          <w:sz w:val="22"/>
          <w:szCs w:val="20"/>
          <w:lang w:val="ru-RU"/>
        </w:rPr>
        <w:t xml:space="preserve">является </w:t>
      </w:r>
      <w:r w:rsidR="00424B3D" w:rsidRPr="00DE1813">
        <w:rPr>
          <w:rFonts w:eastAsia="Arial Unicode MS"/>
          <w:b/>
          <w:iCs/>
          <w:sz w:val="22"/>
          <w:szCs w:val="20"/>
          <w:lang w:val="ru-RU"/>
        </w:rPr>
        <w:t>Развитие городской среды и благоустройство.</w:t>
      </w:r>
    </w:p>
    <w:p w:rsidR="00424B3D" w:rsidRPr="00DE1813" w:rsidRDefault="00424B3D" w:rsidP="00DE1813">
      <w:pPr>
        <w:pStyle w:val="a3"/>
        <w:tabs>
          <w:tab w:val="left" w:pos="206"/>
        </w:tabs>
        <w:ind w:left="14"/>
        <w:jc w:val="both"/>
        <w:outlineLvl w:val="0"/>
        <w:rPr>
          <w:rFonts w:eastAsia="Arial Unicode MS"/>
          <w:b/>
          <w:iCs/>
          <w:sz w:val="22"/>
          <w:szCs w:val="20"/>
          <w:u w:val="single"/>
          <w:lang w:val="ru-RU"/>
        </w:rPr>
      </w:pPr>
    </w:p>
    <w:p w:rsidR="00424B3D" w:rsidRPr="00DE1813" w:rsidRDefault="00424B3D" w:rsidP="00DE1813">
      <w:pPr>
        <w:autoSpaceDE w:val="0"/>
        <w:autoSpaceDN w:val="0"/>
        <w:adjustRightInd w:val="0"/>
        <w:jc w:val="both"/>
        <w:rPr>
          <w:rFonts w:eastAsia="Arial Unicode MS"/>
          <w:b/>
          <w:szCs w:val="22"/>
          <w:u w:color="000000"/>
          <w:lang w:val="ru-RU"/>
        </w:rPr>
      </w:pPr>
      <w:r w:rsidRPr="00DE1813">
        <w:rPr>
          <w:rFonts w:eastAsia="Arial Unicode MS"/>
          <w:iCs/>
          <w:sz w:val="22"/>
          <w:szCs w:val="20"/>
          <w:lang w:val="ru-RU"/>
        </w:rPr>
        <w:t>Реализация программы «5 шагов благоустройства» позволит привлечь внимание жителей к проблемам поселка, развивать гражданскую активность и инициативу, вовлекая жителей поселка в процесс преобразования городской среды. Мероприятия, реализуемые в данном направлении программы, направлены на создание благоприятных условий для проживания в поселке и проведения досуга</w:t>
      </w:r>
    </w:p>
    <w:p w:rsidR="00F77050" w:rsidRPr="00F77050" w:rsidRDefault="00F77050" w:rsidP="00B1488F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ru-RU"/>
        </w:rPr>
      </w:pPr>
    </w:p>
    <w:p w:rsidR="00B1488F" w:rsidRPr="00F77050" w:rsidRDefault="00B1488F" w:rsidP="00B1488F">
      <w:pPr>
        <w:pStyle w:val="a3"/>
        <w:numPr>
          <w:ilvl w:val="0"/>
          <w:numId w:val="1"/>
        </w:numPr>
        <w:autoSpaceDE w:val="0"/>
        <w:autoSpaceDN w:val="0"/>
        <w:adjustRightInd w:val="0"/>
        <w:ind w:left="112" w:firstLine="0"/>
        <w:jc w:val="both"/>
        <w:rPr>
          <w:sz w:val="22"/>
          <w:szCs w:val="22"/>
          <w:lang w:val="ru-RU"/>
        </w:rPr>
      </w:pPr>
      <w:r w:rsidRPr="00F77050">
        <w:rPr>
          <w:rFonts w:eastAsiaTheme="minorHAnsi"/>
          <w:sz w:val="22"/>
          <w:szCs w:val="22"/>
          <w:lang w:val="ru-RU"/>
        </w:rPr>
        <w:t xml:space="preserve">Проведен поселковый конкурс </w:t>
      </w:r>
      <w:r w:rsidR="00741B2B">
        <w:rPr>
          <w:sz w:val="22"/>
          <w:szCs w:val="22"/>
          <w:lang w:val="ru-RU"/>
        </w:rPr>
        <w:t>«Добрые дела Айхалу»</w:t>
      </w:r>
      <w:r w:rsidR="001C4604">
        <w:rPr>
          <w:sz w:val="22"/>
          <w:szCs w:val="22"/>
          <w:lang w:val="ru-RU"/>
        </w:rPr>
        <w:t>, для повышения гражданской активности населения</w:t>
      </w:r>
      <w:r w:rsidR="00741B2B">
        <w:rPr>
          <w:sz w:val="22"/>
          <w:szCs w:val="22"/>
          <w:lang w:val="ru-RU"/>
        </w:rPr>
        <w:t xml:space="preserve">. </w:t>
      </w:r>
      <w:r w:rsidR="0010517D">
        <w:rPr>
          <w:sz w:val="22"/>
          <w:szCs w:val="22"/>
          <w:lang w:val="ru-RU"/>
        </w:rPr>
        <w:t>По итогам конкурса п</w:t>
      </w:r>
      <w:r w:rsidR="00741B2B">
        <w:rPr>
          <w:sz w:val="22"/>
          <w:szCs w:val="22"/>
          <w:lang w:val="ru-RU"/>
        </w:rPr>
        <w:t xml:space="preserve">оддержку получили 9 проектов </w:t>
      </w:r>
      <w:r w:rsidR="003E29E8">
        <w:rPr>
          <w:sz w:val="22"/>
          <w:szCs w:val="22"/>
          <w:lang w:val="ru-RU"/>
        </w:rPr>
        <w:t>молодых граждан.</w:t>
      </w:r>
      <w:r w:rsidR="00741B2B">
        <w:rPr>
          <w:sz w:val="22"/>
          <w:szCs w:val="22"/>
          <w:lang w:val="ru-RU"/>
        </w:rPr>
        <w:t xml:space="preserve"> </w:t>
      </w:r>
    </w:p>
    <w:p w:rsidR="003E29E8" w:rsidRPr="003E29E8" w:rsidRDefault="00037BC2" w:rsidP="003E29E8">
      <w:pPr>
        <w:pStyle w:val="a3"/>
        <w:numPr>
          <w:ilvl w:val="0"/>
          <w:numId w:val="1"/>
        </w:numPr>
        <w:autoSpaceDE w:val="0"/>
        <w:autoSpaceDN w:val="0"/>
        <w:adjustRightInd w:val="0"/>
        <w:ind w:left="112" w:firstLine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П</w:t>
      </w:r>
      <w:r w:rsidR="003E29E8" w:rsidRPr="003E29E8">
        <w:rPr>
          <w:rFonts w:eastAsiaTheme="minorHAnsi"/>
          <w:sz w:val="22"/>
          <w:szCs w:val="22"/>
          <w:lang w:val="ru-RU"/>
        </w:rPr>
        <w:t xml:space="preserve">роизведена </w:t>
      </w:r>
      <w:r w:rsidR="003E29E8" w:rsidRPr="00426B07">
        <w:rPr>
          <w:rFonts w:eastAsiaTheme="minorHAnsi"/>
          <w:sz w:val="22"/>
          <w:szCs w:val="22"/>
          <w:lang w:val="ru-RU"/>
        </w:rPr>
        <w:t>реконструкция фонтана</w:t>
      </w:r>
      <w:r w:rsidR="003E29E8" w:rsidRPr="003E29E8">
        <w:rPr>
          <w:rFonts w:eastAsiaTheme="minorHAnsi"/>
          <w:sz w:val="22"/>
          <w:szCs w:val="22"/>
          <w:lang w:val="ru-RU"/>
        </w:rPr>
        <w:t>;</w:t>
      </w:r>
    </w:p>
    <w:p w:rsidR="0010517D" w:rsidRDefault="00426B07" w:rsidP="00037BC2">
      <w:pPr>
        <w:pStyle w:val="a3"/>
        <w:numPr>
          <w:ilvl w:val="0"/>
          <w:numId w:val="1"/>
        </w:numPr>
        <w:autoSpaceDE w:val="0"/>
        <w:autoSpaceDN w:val="0"/>
        <w:adjustRightInd w:val="0"/>
        <w:ind w:left="112" w:firstLine="0"/>
        <w:jc w:val="both"/>
        <w:rPr>
          <w:rFonts w:eastAsia="Arial Unicode MS"/>
          <w:b/>
          <w:u w:color="000000"/>
          <w:lang w:val="ru-RU"/>
        </w:rPr>
      </w:pPr>
      <w:r>
        <w:rPr>
          <w:rFonts w:eastAsiaTheme="minorHAnsi"/>
          <w:sz w:val="22"/>
          <w:szCs w:val="22"/>
          <w:lang w:val="ru-RU"/>
        </w:rPr>
        <w:t>Введен в эксп</w:t>
      </w:r>
      <w:r w:rsidR="00037BC2">
        <w:rPr>
          <w:rFonts w:eastAsiaTheme="minorHAnsi"/>
          <w:sz w:val="22"/>
          <w:szCs w:val="22"/>
          <w:lang w:val="ru-RU"/>
        </w:rPr>
        <w:t xml:space="preserve">луатацию </w:t>
      </w:r>
      <w:r w:rsidR="000D3130" w:rsidRPr="00426B07">
        <w:rPr>
          <w:rFonts w:eastAsiaTheme="minorHAnsi"/>
          <w:sz w:val="22"/>
          <w:szCs w:val="22"/>
          <w:lang w:val="ru-RU"/>
        </w:rPr>
        <w:t xml:space="preserve">22-х квартирный жилой дом </w:t>
      </w:r>
      <w:r w:rsidR="00F77050" w:rsidRPr="00426B07">
        <w:rPr>
          <w:rFonts w:eastAsiaTheme="minorHAnsi"/>
          <w:sz w:val="22"/>
          <w:szCs w:val="22"/>
          <w:lang w:val="ru-RU"/>
        </w:rPr>
        <w:t>под ключ (общая площадь жилого дома 1 016,2</w:t>
      </w:r>
      <w:r w:rsidR="00037BC2">
        <w:rPr>
          <w:rFonts w:eastAsiaTheme="minorHAnsi"/>
          <w:sz w:val="22"/>
          <w:szCs w:val="22"/>
          <w:lang w:val="ru-RU"/>
        </w:rPr>
        <w:t xml:space="preserve"> м²) для переселения жителей из п. Моркока.</w:t>
      </w:r>
      <w:r w:rsidR="00037BC2">
        <w:rPr>
          <w:rFonts w:eastAsia="Arial Unicode MS"/>
          <w:b/>
          <w:u w:color="000000"/>
          <w:lang w:val="ru-RU"/>
        </w:rPr>
        <w:t xml:space="preserve"> </w:t>
      </w:r>
    </w:p>
    <w:p w:rsidR="007816B0" w:rsidRPr="000E6529" w:rsidRDefault="007816B0" w:rsidP="00E23106">
      <w:pPr>
        <w:jc w:val="both"/>
        <w:rPr>
          <w:sz w:val="22"/>
          <w:szCs w:val="22"/>
          <w:lang w:val="ru-RU"/>
        </w:rPr>
      </w:pPr>
    </w:p>
    <w:p w:rsidR="00F769C1" w:rsidRDefault="00F769C1" w:rsidP="007816B0">
      <w:pPr>
        <w:jc w:val="center"/>
        <w:rPr>
          <w:b/>
          <w:sz w:val="22"/>
          <w:szCs w:val="22"/>
          <w:lang w:val="ru-RU"/>
        </w:rPr>
      </w:pPr>
    </w:p>
    <w:p w:rsidR="007816B0" w:rsidRPr="00037BC2" w:rsidRDefault="007816B0" w:rsidP="007816B0">
      <w:pPr>
        <w:jc w:val="center"/>
        <w:rPr>
          <w:b/>
          <w:sz w:val="22"/>
          <w:szCs w:val="22"/>
          <w:lang w:val="ru-RU"/>
        </w:rPr>
      </w:pPr>
      <w:r w:rsidRPr="00037BC2">
        <w:rPr>
          <w:b/>
          <w:sz w:val="22"/>
          <w:szCs w:val="22"/>
          <w:lang w:val="ru-RU"/>
        </w:rPr>
        <w:t>ЭТАПЫ И КОНТРОЛЬНЫЕ ТОЧКИ</w:t>
      </w:r>
    </w:p>
    <w:p w:rsidR="00037BC2" w:rsidRPr="008D1046" w:rsidRDefault="00037BC2" w:rsidP="008D1046">
      <w:pPr>
        <w:pStyle w:val="a3"/>
        <w:rPr>
          <w:b/>
          <w:sz w:val="22"/>
          <w:szCs w:val="22"/>
          <w:lang w:val="ru-RU"/>
        </w:rPr>
      </w:pPr>
    </w:p>
    <w:p w:rsidR="008D1046" w:rsidRPr="008D1046" w:rsidRDefault="008D1046" w:rsidP="008D1046">
      <w:pPr>
        <w:pStyle w:val="a3"/>
        <w:numPr>
          <w:ilvl w:val="0"/>
          <w:numId w:val="3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8D1046">
        <w:rPr>
          <w:b/>
          <w:sz w:val="22"/>
          <w:szCs w:val="22"/>
          <w:lang w:val="ru-RU"/>
        </w:rPr>
        <w:t>Благоустройство поселковой пешеходной зоны.</w:t>
      </w:r>
      <w:r w:rsidRPr="008D1046">
        <w:rPr>
          <w:sz w:val="22"/>
          <w:szCs w:val="22"/>
          <w:lang w:val="ru-RU"/>
        </w:rPr>
        <w:t xml:space="preserve"> </w:t>
      </w:r>
    </w:p>
    <w:p w:rsidR="002523C2" w:rsidRDefault="008D1046" w:rsidP="002523C2">
      <w:pPr>
        <w:ind w:left="709"/>
        <w:jc w:val="both"/>
        <w:rPr>
          <w:rFonts w:eastAsiaTheme="minorHAnsi"/>
          <w:sz w:val="22"/>
          <w:szCs w:val="22"/>
          <w:lang w:val="ru-RU"/>
        </w:rPr>
      </w:pPr>
      <w:r w:rsidRPr="008D1046">
        <w:rPr>
          <w:sz w:val="22"/>
          <w:szCs w:val="22"/>
          <w:lang w:val="ru-RU"/>
        </w:rPr>
        <w:t xml:space="preserve">Произведены работы по устройству пяти пешеходных дорожек и трапов. </w:t>
      </w:r>
      <w:r w:rsidRPr="008D1046">
        <w:rPr>
          <w:rFonts w:eastAsiaTheme="minorHAnsi"/>
          <w:sz w:val="22"/>
          <w:szCs w:val="22"/>
          <w:lang w:val="ru-RU"/>
        </w:rPr>
        <w:t>Обустроены внутриквартальные территории многоквартирных жилых домов и мест общего пользования.</w:t>
      </w:r>
    </w:p>
    <w:p w:rsidR="002523C2" w:rsidRPr="002523C2" w:rsidRDefault="002523C2" w:rsidP="002523C2">
      <w:pPr>
        <w:ind w:left="709"/>
        <w:jc w:val="both"/>
        <w:rPr>
          <w:rFonts w:eastAsiaTheme="minorHAnsi"/>
          <w:sz w:val="22"/>
          <w:szCs w:val="22"/>
          <w:lang w:val="ru-RU"/>
        </w:rPr>
      </w:pPr>
    </w:p>
    <w:p w:rsidR="0072762C" w:rsidRDefault="007A7E4F" w:rsidP="0072762C">
      <w:pPr>
        <w:pStyle w:val="a3"/>
        <w:numPr>
          <w:ilvl w:val="0"/>
          <w:numId w:val="4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72762C">
        <w:rPr>
          <w:rFonts w:eastAsia="Arial Unicode MS"/>
          <w:sz w:val="22"/>
          <w:szCs w:val="22"/>
          <w:u w:color="000000"/>
          <w:lang w:val="ru-RU"/>
        </w:rPr>
        <w:t>деревянный настил от лестничного спуск</w:t>
      </w:r>
      <w:r w:rsidR="00F06226">
        <w:rPr>
          <w:rFonts w:eastAsia="Arial Unicode MS"/>
          <w:sz w:val="22"/>
          <w:szCs w:val="22"/>
          <w:u w:color="000000"/>
          <w:lang w:val="ru-RU"/>
        </w:rPr>
        <w:t xml:space="preserve">а к ТП по ул. Кадзова, </w:t>
      </w:r>
      <w:r w:rsidR="0072762C" w:rsidRPr="0072762C">
        <w:rPr>
          <w:rFonts w:eastAsia="Arial Unicode MS"/>
          <w:sz w:val="22"/>
          <w:szCs w:val="22"/>
          <w:u w:color="000000"/>
          <w:lang w:val="ru-RU"/>
        </w:rPr>
        <w:t>д.3</w:t>
      </w:r>
      <w:r w:rsidR="0072762C">
        <w:rPr>
          <w:rFonts w:eastAsia="Arial Unicode MS"/>
          <w:sz w:val="22"/>
          <w:szCs w:val="22"/>
          <w:u w:color="000000"/>
          <w:lang w:val="ru-RU"/>
        </w:rPr>
        <w:t>;</w:t>
      </w:r>
    </w:p>
    <w:p w:rsidR="0072762C" w:rsidRDefault="007A7E4F" w:rsidP="0072762C">
      <w:pPr>
        <w:pStyle w:val="a3"/>
        <w:numPr>
          <w:ilvl w:val="0"/>
          <w:numId w:val="4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72762C">
        <w:rPr>
          <w:rFonts w:eastAsia="Arial Unicode MS"/>
          <w:sz w:val="22"/>
          <w:szCs w:val="22"/>
          <w:u w:color="000000"/>
          <w:lang w:val="ru-RU"/>
        </w:rPr>
        <w:t>бетонный лестничный спус</w:t>
      </w:r>
      <w:r w:rsidR="0072762C">
        <w:rPr>
          <w:rFonts w:eastAsia="Arial Unicode MS"/>
          <w:sz w:val="22"/>
          <w:szCs w:val="22"/>
          <w:u w:color="000000"/>
          <w:lang w:val="ru-RU"/>
        </w:rPr>
        <w:t>к от ул. Корнилова к ул. Лумумбы;</w:t>
      </w:r>
    </w:p>
    <w:p w:rsidR="0072762C" w:rsidRDefault="007A7E4F" w:rsidP="0072762C">
      <w:pPr>
        <w:pStyle w:val="a3"/>
        <w:numPr>
          <w:ilvl w:val="0"/>
          <w:numId w:val="4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72762C">
        <w:rPr>
          <w:rFonts w:eastAsia="Arial Unicode MS"/>
          <w:sz w:val="22"/>
          <w:szCs w:val="22"/>
          <w:u w:color="000000"/>
          <w:lang w:val="ru-RU"/>
        </w:rPr>
        <w:t xml:space="preserve">от автодороги по ул. Гагарина к </w:t>
      </w:r>
      <w:r w:rsidR="0072762C">
        <w:rPr>
          <w:rFonts w:eastAsia="Arial Unicode MS"/>
          <w:sz w:val="22"/>
          <w:szCs w:val="22"/>
          <w:u w:color="000000"/>
          <w:lang w:val="ru-RU"/>
        </w:rPr>
        <w:t>жил</w:t>
      </w:r>
      <w:r w:rsidR="00F06226">
        <w:rPr>
          <w:rFonts w:eastAsia="Arial Unicode MS"/>
          <w:sz w:val="22"/>
          <w:szCs w:val="22"/>
          <w:u w:color="000000"/>
          <w:lang w:val="ru-RU"/>
        </w:rPr>
        <w:t xml:space="preserve">ому дому по ул. Стрельникова, </w:t>
      </w:r>
      <w:r w:rsidR="0072762C">
        <w:rPr>
          <w:rFonts w:eastAsia="Arial Unicode MS"/>
          <w:sz w:val="22"/>
          <w:szCs w:val="22"/>
          <w:u w:color="000000"/>
          <w:lang w:val="ru-RU"/>
        </w:rPr>
        <w:t>д.</w:t>
      </w:r>
      <w:r w:rsidRPr="0072762C">
        <w:rPr>
          <w:rFonts w:eastAsia="Arial Unicode MS"/>
          <w:sz w:val="22"/>
          <w:szCs w:val="22"/>
          <w:u w:color="000000"/>
          <w:lang w:val="ru-RU"/>
        </w:rPr>
        <w:t>2а</w:t>
      </w:r>
      <w:r w:rsidR="0072762C">
        <w:rPr>
          <w:rFonts w:eastAsia="Arial Unicode MS"/>
          <w:sz w:val="22"/>
          <w:szCs w:val="22"/>
          <w:u w:color="000000"/>
          <w:lang w:val="ru-RU"/>
        </w:rPr>
        <w:t>;</w:t>
      </w:r>
      <w:r w:rsidRPr="0072762C">
        <w:rPr>
          <w:rFonts w:eastAsia="Arial Unicode MS"/>
          <w:sz w:val="22"/>
          <w:szCs w:val="22"/>
          <w:u w:color="000000"/>
          <w:lang w:val="ru-RU"/>
        </w:rPr>
        <w:t xml:space="preserve"> </w:t>
      </w:r>
    </w:p>
    <w:p w:rsidR="008D1046" w:rsidRDefault="00F06226" w:rsidP="00F769C1">
      <w:pPr>
        <w:pStyle w:val="a3"/>
        <w:numPr>
          <w:ilvl w:val="0"/>
          <w:numId w:val="4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от ТП ул. Кадзова, </w:t>
      </w:r>
      <w:r w:rsidR="0072762C">
        <w:rPr>
          <w:rFonts w:eastAsia="Arial Unicode MS"/>
          <w:sz w:val="22"/>
          <w:szCs w:val="22"/>
          <w:u w:color="000000"/>
          <w:lang w:val="ru-RU"/>
        </w:rPr>
        <w:t xml:space="preserve">д.2,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к ул. Кадзова, </w:t>
      </w:r>
      <w:r w:rsidR="007A7E4F" w:rsidRPr="0072762C">
        <w:rPr>
          <w:rFonts w:eastAsia="Arial Unicode MS"/>
          <w:sz w:val="22"/>
          <w:szCs w:val="22"/>
          <w:u w:color="000000"/>
          <w:lang w:val="ru-RU"/>
        </w:rPr>
        <w:t>д.1</w:t>
      </w:r>
    </w:p>
    <w:p w:rsidR="00F769C1" w:rsidRPr="00F769C1" w:rsidRDefault="00F769C1" w:rsidP="00F769C1">
      <w:pPr>
        <w:pStyle w:val="a3"/>
        <w:ind w:left="1429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7A7E4F" w:rsidRPr="007A7E4F" w:rsidRDefault="007A7E4F" w:rsidP="007A7E4F">
      <w:pPr>
        <w:pStyle w:val="a3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8D1046" w:rsidRPr="008D1046" w:rsidRDefault="008D1046" w:rsidP="008D1046">
      <w:pPr>
        <w:pStyle w:val="a3"/>
        <w:numPr>
          <w:ilvl w:val="0"/>
          <w:numId w:val="3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8D1046">
        <w:rPr>
          <w:b/>
          <w:sz w:val="22"/>
          <w:szCs w:val="22"/>
          <w:lang w:val="ru-RU"/>
        </w:rPr>
        <w:t>Обустройство современных детских игровых и обучающих площадок; спортивных и оздоровительных площадок</w:t>
      </w:r>
      <w:r w:rsidRPr="008D1046">
        <w:rPr>
          <w:rFonts w:eastAsiaTheme="minorHAnsi"/>
          <w:b/>
          <w:sz w:val="22"/>
          <w:szCs w:val="22"/>
          <w:lang w:val="ru-RU"/>
        </w:rPr>
        <w:t>.</w:t>
      </w:r>
      <w:r w:rsidRPr="008D1046">
        <w:rPr>
          <w:rFonts w:eastAsiaTheme="minorHAnsi"/>
          <w:sz w:val="22"/>
          <w:szCs w:val="22"/>
          <w:lang w:val="ru-RU"/>
        </w:rPr>
        <w:t xml:space="preserve"> </w:t>
      </w:r>
    </w:p>
    <w:p w:rsidR="002523C2" w:rsidRDefault="008D1046" w:rsidP="002523C2">
      <w:pPr>
        <w:ind w:left="709"/>
        <w:jc w:val="both"/>
        <w:rPr>
          <w:rFonts w:eastAsiaTheme="minorHAnsi"/>
          <w:sz w:val="22"/>
          <w:szCs w:val="22"/>
          <w:lang w:val="ru-RU"/>
        </w:rPr>
      </w:pPr>
      <w:r w:rsidRPr="00F77050">
        <w:rPr>
          <w:rFonts w:eastAsiaTheme="minorHAnsi"/>
          <w:sz w:val="22"/>
          <w:szCs w:val="22"/>
          <w:lang w:val="ru-RU"/>
        </w:rPr>
        <w:t>Смонтировано травмобезопасное покрытие 6 детских игровых</w:t>
      </w:r>
      <w:r w:rsidRPr="00F77050">
        <w:rPr>
          <w:rFonts w:eastAsiaTheme="minorHAnsi"/>
          <w:color w:val="A0A0A0"/>
          <w:sz w:val="22"/>
          <w:szCs w:val="22"/>
          <w:lang w:val="ru-RU"/>
        </w:rPr>
        <w:t xml:space="preserve"> </w:t>
      </w:r>
      <w:r w:rsidRPr="00F77050">
        <w:rPr>
          <w:rFonts w:eastAsiaTheme="minorHAnsi"/>
          <w:sz w:val="22"/>
          <w:szCs w:val="22"/>
          <w:lang w:val="ru-RU"/>
        </w:rPr>
        <w:t>(площадь 956,38 м²), обучающих площадок. Уложено покрытие спортивного (футбольного) поля площадью 1160,0 м</w:t>
      </w:r>
      <w:r w:rsidRPr="002523C2">
        <w:rPr>
          <w:rFonts w:eastAsiaTheme="minorHAnsi"/>
          <w:color w:val="000000" w:themeColor="text1"/>
          <w:sz w:val="22"/>
          <w:szCs w:val="22"/>
          <w:lang w:val="ru-RU"/>
        </w:rPr>
        <w:t>²</w:t>
      </w:r>
      <w:r w:rsidR="002523C2" w:rsidRPr="002523C2">
        <w:rPr>
          <w:rFonts w:eastAsiaTheme="minorHAnsi"/>
          <w:color w:val="000000" w:themeColor="text1"/>
          <w:sz w:val="22"/>
          <w:szCs w:val="22"/>
          <w:lang w:val="ru-RU"/>
        </w:rPr>
        <w:t>.</w:t>
      </w:r>
    </w:p>
    <w:p w:rsidR="002523C2" w:rsidRDefault="002523C2" w:rsidP="002523C2">
      <w:pPr>
        <w:ind w:left="709"/>
        <w:jc w:val="both"/>
        <w:rPr>
          <w:rFonts w:eastAsiaTheme="minorHAnsi"/>
          <w:sz w:val="22"/>
          <w:szCs w:val="22"/>
          <w:lang w:val="ru-RU"/>
        </w:rPr>
      </w:pPr>
    </w:p>
    <w:p w:rsidR="002523C2" w:rsidRPr="002523C2" w:rsidRDefault="007A7E4F" w:rsidP="002523C2">
      <w:pPr>
        <w:ind w:firstLine="1134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2523C2">
        <w:rPr>
          <w:rFonts w:eastAsia="Arial Unicode MS"/>
          <w:sz w:val="22"/>
          <w:szCs w:val="22"/>
          <w:u w:color="000000"/>
          <w:lang w:val="ru-RU"/>
        </w:rPr>
        <w:t xml:space="preserve">Территория МО «Поселок Айхал», Мирнинского </w:t>
      </w:r>
      <w:r w:rsidR="002523C2" w:rsidRPr="002523C2">
        <w:rPr>
          <w:rFonts w:eastAsia="Arial Unicode MS"/>
          <w:sz w:val="22"/>
          <w:szCs w:val="22"/>
          <w:u w:color="000000"/>
          <w:lang w:val="ru-RU"/>
        </w:rPr>
        <w:t>района Республики Саха (Якутия)</w:t>
      </w:r>
      <w:r w:rsidR="003D59E3">
        <w:rPr>
          <w:rFonts w:eastAsia="Arial Unicode MS"/>
          <w:sz w:val="22"/>
          <w:szCs w:val="22"/>
          <w:u w:color="000000"/>
          <w:lang w:val="ru-RU"/>
        </w:rPr>
        <w:t>:</w:t>
      </w:r>
    </w:p>
    <w:p w:rsidR="002523C2" w:rsidRDefault="00F06226" w:rsidP="002523C2">
      <w:pPr>
        <w:pStyle w:val="a3"/>
        <w:numPr>
          <w:ilvl w:val="0"/>
          <w:numId w:val="7"/>
        </w:numPr>
        <w:ind w:firstLine="414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ул. Иванова, </w:t>
      </w:r>
      <w:r w:rsidR="002523C2">
        <w:rPr>
          <w:rFonts w:eastAsia="Arial Unicode MS"/>
          <w:sz w:val="22"/>
          <w:szCs w:val="22"/>
          <w:u w:color="000000"/>
          <w:lang w:val="ru-RU"/>
        </w:rPr>
        <w:t>д.11;</w:t>
      </w:r>
    </w:p>
    <w:p w:rsidR="002523C2" w:rsidRDefault="007A7E4F" w:rsidP="002523C2">
      <w:pPr>
        <w:pStyle w:val="a3"/>
        <w:numPr>
          <w:ilvl w:val="0"/>
          <w:numId w:val="7"/>
        </w:numPr>
        <w:ind w:firstLine="414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2523C2">
        <w:rPr>
          <w:rFonts w:eastAsia="Arial Unicode MS"/>
          <w:sz w:val="22"/>
          <w:szCs w:val="22"/>
          <w:u w:color="000000"/>
          <w:lang w:val="ru-RU"/>
        </w:rPr>
        <w:t>ул. Ю</w:t>
      </w:r>
      <w:r w:rsidR="00F06226">
        <w:rPr>
          <w:rFonts w:eastAsia="Arial Unicode MS"/>
          <w:sz w:val="22"/>
          <w:szCs w:val="22"/>
          <w:u w:color="000000"/>
          <w:lang w:val="ru-RU"/>
        </w:rPr>
        <w:t xml:space="preserve">билейная, </w:t>
      </w:r>
      <w:r w:rsidR="002523C2">
        <w:rPr>
          <w:rFonts w:eastAsia="Arial Unicode MS"/>
          <w:sz w:val="22"/>
          <w:szCs w:val="22"/>
          <w:u w:color="000000"/>
          <w:lang w:val="ru-RU"/>
        </w:rPr>
        <w:t>д.13;</w:t>
      </w:r>
    </w:p>
    <w:p w:rsidR="00F769C1" w:rsidRDefault="002523C2" w:rsidP="00F769C1">
      <w:pPr>
        <w:pStyle w:val="a3"/>
        <w:numPr>
          <w:ilvl w:val="0"/>
          <w:numId w:val="7"/>
        </w:numPr>
        <w:ind w:firstLine="414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2523C2">
        <w:rPr>
          <w:rFonts w:eastAsia="Arial Unicode MS"/>
          <w:sz w:val="22"/>
          <w:szCs w:val="22"/>
          <w:u w:color="000000"/>
          <w:lang w:val="ru-RU"/>
        </w:rPr>
        <w:t>ул. Стрельникова</w:t>
      </w:r>
      <w:r w:rsidR="00F06226">
        <w:rPr>
          <w:rFonts w:eastAsia="Arial Unicode MS"/>
          <w:sz w:val="22"/>
          <w:szCs w:val="22"/>
          <w:u w:color="000000"/>
          <w:lang w:val="ru-RU"/>
        </w:rPr>
        <w:t xml:space="preserve">, </w:t>
      </w:r>
      <w:r>
        <w:rPr>
          <w:rFonts w:eastAsia="Arial Unicode MS"/>
          <w:sz w:val="22"/>
          <w:szCs w:val="22"/>
          <w:u w:color="000000"/>
          <w:lang w:val="ru-RU"/>
        </w:rPr>
        <w:t>д.1а</w:t>
      </w:r>
      <w:r w:rsidR="00F769C1">
        <w:rPr>
          <w:rFonts w:eastAsia="Arial Unicode MS"/>
          <w:sz w:val="22"/>
          <w:szCs w:val="22"/>
          <w:u w:color="000000"/>
          <w:lang w:val="ru-RU"/>
        </w:rPr>
        <w:t>;</w:t>
      </w:r>
    </w:p>
    <w:p w:rsidR="007A7E4F" w:rsidRDefault="00F769C1" w:rsidP="00F769C1">
      <w:pPr>
        <w:pStyle w:val="a3"/>
        <w:numPr>
          <w:ilvl w:val="0"/>
          <w:numId w:val="7"/>
        </w:numPr>
        <w:ind w:firstLine="414"/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мкр. Дорожный (спорт площадка </w:t>
      </w:r>
      <w:r w:rsidR="007A7E4F" w:rsidRPr="00F769C1">
        <w:rPr>
          <w:rFonts w:eastAsia="Arial Unicode MS"/>
          <w:sz w:val="22"/>
          <w:szCs w:val="22"/>
          <w:u w:color="000000"/>
          <w:lang w:val="ru-RU"/>
        </w:rPr>
        <w:t>1100 м</w:t>
      </w:r>
      <w:r w:rsidR="007A7E4F" w:rsidRPr="00F769C1">
        <w:rPr>
          <w:rFonts w:eastAsia="Arial Unicode MS"/>
          <w:sz w:val="22"/>
          <w:szCs w:val="22"/>
          <w:u w:color="000000"/>
          <w:vertAlign w:val="superscript"/>
          <w:lang w:val="ru-RU"/>
        </w:rPr>
        <w:t>2</w:t>
      </w:r>
      <w:r w:rsidR="007A7E4F" w:rsidRPr="00F769C1">
        <w:rPr>
          <w:rFonts w:eastAsia="Arial Unicode MS"/>
          <w:sz w:val="22"/>
          <w:szCs w:val="22"/>
          <w:u w:color="000000"/>
          <w:lang w:val="ru-RU"/>
        </w:rPr>
        <w:t>.</w:t>
      </w:r>
      <w:r>
        <w:rPr>
          <w:rFonts w:eastAsia="Arial Unicode MS"/>
          <w:sz w:val="22"/>
          <w:szCs w:val="22"/>
          <w:u w:color="000000"/>
          <w:lang w:val="ru-RU"/>
        </w:rPr>
        <w:t>)</w:t>
      </w:r>
    </w:p>
    <w:p w:rsidR="00F769C1" w:rsidRPr="00F769C1" w:rsidRDefault="00F769C1" w:rsidP="00F769C1">
      <w:pPr>
        <w:pStyle w:val="a3"/>
        <w:ind w:left="1134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8D1046" w:rsidRDefault="008D1046" w:rsidP="00F769C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</w:p>
    <w:p w:rsidR="008D1046" w:rsidRPr="008D1046" w:rsidRDefault="008D1046" w:rsidP="008D104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523C2">
        <w:rPr>
          <w:b/>
          <w:sz w:val="22"/>
          <w:szCs w:val="22"/>
          <w:lang w:val="ru-RU"/>
        </w:rPr>
        <w:t>Модернизация уличного осв</w:t>
      </w:r>
      <w:r w:rsidRPr="008D1046">
        <w:rPr>
          <w:b/>
          <w:sz w:val="22"/>
          <w:szCs w:val="22"/>
        </w:rPr>
        <w:t>ещения</w:t>
      </w:r>
      <w:r w:rsidR="00F769C1">
        <w:rPr>
          <w:sz w:val="22"/>
          <w:szCs w:val="22"/>
        </w:rPr>
        <w:t>.</w:t>
      </w:r>
    </w:p>
    <w:p w:rsidR="00551127" w:rsidRDefault="008D1046" w:rsidP="00551127">
      <w:pPr>
        <w:ind w:left="709"/>
        <w:jc w:val="both"/>
        <w:rPr>
          <w:rFonts w:eastAsia="Arial Unicode MS"/>
          <w:sz w:val="22"/>
          <w:szCs w:val="22"/>
          <w:u w:color="000000"/>
          <w:lang w:val="ru-RU"/>
        </w:rPr>
      </w:pPr>
      <w:r w:rsidRPr="00551127">
        <w:rPr>
          <w:sz w:val="22"/>
          <w:szCs w:val="22"/>
          <w:lang w:val="ru-RU"/>
        </w:rPr>
        <w:t>Достигнуто обеспечение и поддержка нормируемых светотехнических параметров установок уличного освещения и заданных графиков режимов их работы</w:t>
      </w:r>
      <w:r w:rsidR="00D4276A">
        <w:rPr>
          <w:sz w:val="22"/>
          <w:szCs w:val="22"/>
          <w:lang w:val="ru-RU"/>
        </w:rPr>
        <w:t>.</w:t>
      </w:r>
    </w:p>
    <w:p w:rsidR="00551127" w:rsidRDefault="00551127" w:rsidP="00551127">
      <w:pPr>
        <w:ind w:left="709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F06226" w:rsidRDefault="00F06226" w:rsidP="00F06226">
      <w:pPr>
        <w:pStyle w:val="a3"/>
        <w:numPr>
          <w:ilvl w:val="0"/>
          <w:numId w:val="8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>Ул. Алмазная, д.1;</w:t>
      </w:r>
    </w:p>
    <w:p w:rsidR="007A7E4F" w:rsidRPr="00F06226" w:rsidRDefault="00F06226" w:rsidP="00F06226">
      <w:pPr>
        <w:pStyle w:val="a3"/>
        <w:numPr>
          <w:ilvl w:val="0"/>
          <w:numId w:val="8"/>
        </w:numPr>
        <w:jc w:val="both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>Ул. Попугаевой, от д.2 – д.16.</w:t>
      </w:r>
    </w:p>
    <w:p w:rsidR="008D1046" w:rsidRDefault="008D1046" w:rsidP="008D1046">
      <w:pPr>
        <w:ind w:left="709"/>
        <w:jc w:val="both"/>
        <w:rPr>
          <w:sz w:val="22"/>
          <w:szCs w:val="22"/>
          <w:lang w:val="ru-RU"/>
        </w:rPr>
      </w:pPr>
    </w:p>
    <w:p w:rsidR="00F769C1" w:rsidRPr="00F77050" w:rsidRDefault="00F769C1" w:rsidP="008D1046">
      <w:pPr>
        <w:ind w:left="709"/>
        <w:jc w:val="both"/>
        <w:rPr>
          <w:sz w:val="22"/>
          <w:szCs w:val="22"/>
          <w:lang w:val="ru-RU"/>
        </w:rPr>
      </w:pPr>
    </w:p>
    <w:p w:rsidR="008D1046" w:rsidRDefault="008D1046" w:rsidP="008D1046">
      <w:pPr>
        <w:pStyle w:val="a3"/>
        <w:numPr>
          <w:ilvl w:val="0"/>
          <w:numId w:val="3"/>
        </w:numPr>
        <w:jc w:val="both"/>
        <w:rPr>
          <w:rFonts w:eastAsia="Arial Unicode MS"/>
          <w:b/>
          <w:sz w:val="22"/>
          <w:szCs w:val="22"/>
          <w:u w:color="000000"/>
          <w:lang w:val="ru-RU"/>
        </w:rPr>
      </w:pPr>
      <w:r w:rsidRPr="008D1046">
        <w:rPr>
          <w:rFonts w:eastAsia="Arial Unicode MS"/>
          <w:b/>
          <w:sz w:val="22"/>
          <w:szCs w:val="22"/>
          <w:u w:color="000000"/>
          <w:lang w:val="ru-RU"/>
        </w:rPr>
        <w:t xml:space="preserve">Создание благоприятных условий для развития малого и среднего предпринимательства. </w:t>
      </w:r>
    </w:p>
    <w:p w:rsidR="007C158E" w:rsidRPr="007C158E" w:rsidRDefault="00E5073A" w:rsidP="007C158E">
      <w:pPr>
        <w:pStyle w:val="a3"/>
        <w:jc w:val="both"/>
        <w:rPr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 xml:space="preserve">МО </w:t>
      </w:r>
      <w:r w:rsidR="008D1046" w:rsidRPr="008D1046">
        <w:rPr>
          <w:rFonts w:eastAsia="Arial Unicode MS"/>
          <w:sz w:val="22"/>
          <w:szCs w:val="22"/>
          <w:u w:color="000000"/>
          <w:lang w:val="ru-RU"/>
        </w:rPr>
        <w:t xml:space="preserve">«Поселок Айхал» </w:t>
      </w:r>
      <w:r>
        <w:rPr>
          <w:rFonts w:eastAsia="Arial Unicode MS"/>
          <w:sz w:val="22"/>
          <w:szCs w:val="22"/>
          <w:u w:color="000000"/>
          <w:lang w:val="ru-RU"/>
        </w:rPr>
        <w:t xml:space="preserve">включен </w:t>
      </w:r>
      <w:r w:rsidR="008D1046" w:rsidRPr="008D1046">
        <w:rPr>
          <w:rFonts w:eastAsia="Arial Unicode MS"/>
          <w:sz w:val="22"/>
          <w:szCs w:val="22"/>
          <w:u w:color="000000"/>
          <w:lang w:val="ru-RU"/>
        </w:rPr>
        <w:t xml:space="preserve">в </w:t>
      </w:r>
      <w:r w:rsidR="008D1046" w:rsidRPr="008D1046">
        <w:rPr>
          <w:sz w:val="22"/>
          <w:szCs w:val="22"/>
          <w:lang w:val="ru-RU"/>
        </w:rPr>
        <w:t xml:space="preserve">ведомственную целевую программу «Развитие предпринимательства и туризма в Мирнинском районе Республики Саха на 2014-2019 годы (Якутия)». </w:t>
      </w:r>
    </w:p>
    <w:p w:rsidR="00E5073A" w:rsidRPr="00D37419" w:rsidRDefault="00E5073A" w:rsidP="00D37419">
      <w:pPr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D37419" w:rsidRDefault="00D37419" w:rsidP="008D1046">
      <w:pPr>
        <w:pStyle w:val="a3"/>
        <w:jc w:val="both"/>
        <w:rPr>
          <w:rFonts w:eastAsia="Arial Unicode MS"/>
          <w:sz w:val="22"/>
          <w:szCs w:val="22"/>
          <w:u w:color="000000"/>
          <w:lang w:val="ru-RU"/>
        </w:rPr>
      </w:pPr>
    </w:p>
    <w:p w:rsidR="00D37419" w:rsidRPr="0072762C" w:rsidRDefault="00D37419" w:rsidP="00D37419">
      <w:pPr>
        <w:pStyle w:val="a3"/>
        <w:jc w:val="right"/>
        <w:rPr>
          <w:rFonts w:eastAsia="Arial Unicode MS"/>
          <w:sz w:val="22"/>
          <w:szCs w:val="22"/>
          <w:u w:color="000000"/>
          <w:lang w:val="ru-RU"/>
        </w:rPr>
      </w:pPr>
      <w:r>
        <w:rPr>
          <w:rFonts w:eastAsia="Arial Unicode MS"/>
          <w:sz w:val="22"/>
          <w:szCs w:val="22"/>
          <w:u w:color="000000"/>
          <w:lang w:val="ru-RU"/>
        </w:rPr>
        <w:t>Пресс-служба Администрации МО «Поселок Айхал»</w:t>
      </w:r>
      <w:bookmarkEnd w:id="0"/>
    </w:p>
    <w:sectPr w:rsidR="00D37419" w:rsidRPr="0072762C" w:rsidSect="00D2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ED" w:rsidRDefault="009355ED" w:rsidP="00933A7A">
      <w:r>
        <w:separator/>
      </w:r>
    </w:p>
  </w:endnote>
  <w:endnote w:type="continuationSeparator" w:id="0">
    <w:p w:rsidR="009355ED" w:rsidRDefault="009355ED" w:rsidP="009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ED" w:rsidRDefault="009355ED" w:rsidP="00933A7A">
      <w:r>
        <w:separator/>
      </w:r>
    </w:p>
  </w:footnote>
  <w:footnote w:type="continuationSeparator" w:id="0">
    <w:p w:rsidR="009355ED" w:rsidRDefault="009355ED" w:rsidP="0093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06C"/>
    <w:multiLevelType w:val="hybridMultilevel"/>
    <w:tmpl w:val="06F8BBF8"/>
    <w:lvl w:ilvl="0" w:tplc="C60EA36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124"/>
    <w:multiLevelType w:val="hybridMultilevel"/>
    <w:tmpl w:val="1642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A4F"/>
    <w:multiLevelType w:val="hybridMultilevel"/>
    <w:tmpl w:val="F0DCC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342FF4"/>
    <w:multiLevelType w:val="hybridMultilevel"/>
    <w:tmpl w:val="DE12F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F50F32"/>
    <w:multiLevelType w:val="hybridMultilevel"/>
    <w:tmpl w:val="2C422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25FAA"/>
    <w:multiLevelType w:val="hybridMultilevel"/>
    <w:tmpl w:val="D34CBD20"/>
    <w:lvl w:ilvl="0" w:tplc="1AF2F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F038BC"/>
    <w:multiLevelType w:val="hybridMultilevel"/>
    <w:tmpl w:val="821A8D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4"/>
    <w:rsid w:val="00037BC2"/>
    <w:rsid w:val="000D3130"/>
    <w:rsid w:val="000E6529"/>
    <w:rsid w:val="0010517D"/>
    <w:rsid w:val="00131B47"/>
    <w:rsid w:val="00167263"/>
    <w:rsid w:val="00192443"/>
    <w:rsid w:val="001C4604"/>
    <w:rsid w:val="002523C2"/>
    <w:rsid w:val="0026251E"/>
    <w:rsid w:val="00267F15"/>
    <w:rsid w:val="002B07F1"/>
    <w:rsid w:val="002C5AB2"/>
    <w:rsid w:val="00307870"/>
    <w:rsid w:val="003109D4"/>
    <w:rsid w:val="00396A8D"/>
    <w:rsid w:val="003D59E3"/>
    <w:rsid w:val="003E29E8"/>
    <w:rsid w:val="00424B3D"/>
    <w:rsid w:val="00426B07"/>
    <w:rsid w:val="00483364"/>
    <w:rsid w:val="004A4C7C"/>
    <w:rsid w:val="00551127"/>
    <w:rsid w:val="005941A4"/>
    <w:rsid w:val="00604F20"/>
    <w:rsid w:val="007179D4"/>
    <w:rsid w:val="0072762C"/>
    <w:rsid w:val="00741B2B"/>
    <w:rsid w:val="007816B0"/>
    <w:rsid w:val="00793E5F"/>
    <w:rsid w:val="007A7E4F"/>
    <w:rsid w:val="007B31F6"/>
    <w:rsid w:val="007C158E"/>
    <w:rsid w:val="007E0C74"/>
    <w:rsid w:val="0089720C"/>
    <w:rsid w:val="008A1384"/>
    <w:rsid w:val="008D1046"/>
    <w:rsid w:val="00933A7A"/>
    <w:rsid w:val="009355ED"/>
    <w:rsid w:val="009773AC"/>
    <w:rsid w:val="00994E29"/>
    <w:rsid w:val="009F3EC3"/>
    <w:rsid w:val="00A134D3"/>
    <w:rsid w:val="00A4092D"/>
    <w:rsid w:val="00A838F6"/>
    <w:rsid w:val="00A87BCA"/>
    <w:rsid w:val="00B1488F"/>
    <w:rsid w:val="00BE18E7"/>
    <w:rsid w:val="00C05D95"/>
    <w:rsid w:val="00D27F55"/>
    <w:rsid w:val="00D37419"/>
    <w:rsid w:val="00D4276A"/>
    <w:rsid w:val="00DA6A8B"/>
    <w:rsid w:val="00DE1813"/>
    <w:rsid w:val="00E23106"/>
    <w:rsid w:val="00E5073A"/>
    <w:rsid w:val="00E83D14"/>
    <w:rsid w:val="00EE16EE"/>
    <w:rsid w:val="00F06226"/>
    <w:rsid w:val="00F0684B"/>
    <w:rsid w:val="00F769C1"/>
    <w:rsid w:val="00F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7173"/>
  <w15:docId w15:val="{29DC242B-CC59-4EAB-B3C2-63BAF96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36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33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6726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16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3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A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33A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E1CE-F371-4E78-88ED-AE69687F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10</cp:revision>
  <dcterms:created xsi:type="dcterms:W3CDTF">2017-09-21T00:48:00Z</dcterms:created>
  <dcterms:modified xsi:type="dcterms:W3CDTF">2017-09-29T11:26:00Z</dcterms:modified>
</cp:coreProperties>
</file>