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7BF" w:rsidRDefault="00D527BF" w:rsidP="00D527BF">
      <w:pPr>
        <w:pStyle w:val="3"/>
        <w:ind w:left="0" w:firstLine="540"/>
        <w:jc w:val="center"/>
        <w:rPr>
          <w:szCs w:val="32"/>
        </w:rPr>
      </w:pPr>
    </w:p>
    <w:p w:rsidR="00D527BF" w:rsidRDefault="00D527BF" w:rsidP="00D527BF">
      <w:pPr>
        <w:pStyle w:val="3"/>
        <w:ind w:left="0" w:firstLine="540"/>
        <w:jc w:val="center"/>
        <w:rPr>
          <w:szCs w:val="32"/>
        </w:rPr>
      </w:pPr>
    </w:p>
    <w:p w:rsidR="00D527BF" w:rsidRDefault="00D527BF" w:rsidP="00D527BF">
      <w:pPr>
        <w:pStyle w:val="3"/>
        <w:ind w:left="0" w:firstLine="540"/>
        <w:jc w:val="center"/>
        <w:rPr>
          <w:szCs w:val="32"/>
        </w:rPr>
      </w:pPr>
    </w:p>
    <w:p w:rsidR="00D527BF" w:rsidRDefault="00D527BF" w:rsidP="00D527BF">
      <w:pPr>
        <w:pStyle w:val="3"/>
        <w:ind w:left="0" w:firstLine="540"/>
        <w:jc w:val="center"/>
        <w:rPr>
          <w:szCs w:val="32"/>
        </w:rPr>
      </w:pPr>
    </w:p>
    <w:p w:rsidR="00D527BF" w:rsidRDefault="00D527BF" w:rsidP="00D527BF">
      <w:pPr>
        <w:pStyle w:val="3"/>
        <w:ind w:left="0" w:firstLine="540"/>
        <w:jc w:val="center"/>
        <w:rPr>
          <w:szCs w:val="32"/>
        </w:rPr>
      </w:pPr>
    </w:p>
    <w:p w:rsidR="00D527BF" w:rsidRDefault="00D527BF" w:rsidP="00D527BF">
      <w:pPr>
        <w:pStyle w:val="3"/>
        <w:ind w:left="0" w:firstLine="540"/>
        <w:jc w:val="center"/>
        <w:rPr>
          <w:szCs w:val="32"/>
        </w:rPr>
      </w:pPr>
    </w:p>
    <w:p w:rsidR="00D527BF" w:rsidRDefault="00D527BF" w:rsidP="00D527BF">
      <w:pPr>
        <w:pStyle w:val="3"/>
        <w:ind w:left="0" w:firstLine="540"/>
        <w:jc w:val="center"/>
        <w:rPr>
          <w:szCs w:val="32"/>
        </w:rPr>
      </w:pPr>
    </w:p>
    <w:p w:rsidR="00933B0E" w:rsidRDefault="00933B0E" w:rsidP="00D527BF">
      <w:pPr>
        <w:pStyle w:val="3"/>
        <w:ind w:left="0" w:firstLine="540"/>
        <w:jc w:val="center"/>
        <w:rPr>
          <w:szCs w:val="32"/>
        </w:rPr>
      </w:pPr>
    </w:p>
    <w:p w:rsidR="00933B0E" w:rsidRDefault="00933B0E" w:rsidP="00D527BF">
      <w:pPr>
        <w:pStyle w:val="3"/>
        <w:ind w:left="0" w:firstLine="540"/>
        <w:jc w:val="center"/>
        <w:rPr>
          <w:szCs w:val="32"/>
        </w:rPr>
      </w:pPr>
    </w:p>
    <w:p w:rsidR="00AD2BA2" w:rsidRDefault="00AD2BA2" w:rsidP="00D527BF">
      <w:pPr>
        <w:pStyle w:val="3"/>
        <w:ind w:left="0" w:firstLine="540"/>
        <w:jc w:val="center"/>
        <w:rPr>
          <w:szCs w:val="32"/>
        </w:rPr>
      </w:pPr>
    </w:p>
    <w:p w:rsidR="00AD2BA2" w:rsidRDefault="00AD2BA2" w:rsidP="00D527BF">
      <w:pPr>
        <w:pStyle w:val="3"/>
        <w:ind w:left="0" w:firstLine="540"/>
        <w:jc w:val="center"/>
        <w:rPr>
          <w:szCs w:val="32"/>
        </w:rPr>
      </w:pPr>
    </w:p>
    <w:p w:rsidR="00D527BF" w:rsidRPr="004F57AB" w:rsidRDefault="00D527BF" w:rsidP="00D527BF">
      <w:pPr>
        <w:pStyle w:val="3"/>
        <w:ind w:left="0" w:firstLine="540"/>
        <w:jc w:val="center"/>
        <w:rPr>
          <w:szCs w:val="32"/>
        </w:rPr>
      </w:pPr>
      <w:r w:rsidRPr="004F57AB">
        <w:rPr>
          <w:szCs w:val="32"/>
        </w:rPr>
        <w:t>Отчет</w:t>
      </w:r>
    </w:p>
    <w:p w:rsidR="00D527BF" w:rsidRPr="004F57AB" w:rsidRDefault="00D527BF" w:rsidP="00D527BF">
      <w:pPr>
        <w:pStyle w:val="3"/>
        <w:ind w:left="0" w:firstLine="540"/>
        <w:jc w:val="center"/>
        <w:rPr>
          <w:szCs w:val="32"/>
        </w:rPr>
      </w:pPr>
      <w:r w:rsidRPr="004F57AB">
        <w:rPr>
          <w:szCs w:val="32"/>
        </w:rPr>
        <w:t>о работе Администрации МО «Поселок Айхал»</w:t>
      </w:r>
    </w:p>
    <w:p w:rsidR="00D527BF" w:rsidRPr="004F57AB" w:rsidRDefault="00D527BF" w:rsidP="00D527BF">
      <w:pPr>
        <w:pStyle w:val="3"/>
        <w:ind w:left="0" w:firstLine="540"/>
        <w:jc w:val="center"/>
        <w:rPr>
          <w:szCs w:val="32"/>
        </w:rPr>
      </w:pPr>
      <w:r w:rsidRPr="004F57AB">
        <w:rPr>
          <w:szCs w:val="32"/>
        </w:rPr>
        <w:t>Мирнинского района Республики Саха (Якутия)</w:t>
      </w:r>
    </w:p>
    <w:p w:rsidR="00D527BF" w:rsidRPr="004F57AB" w:rsidRDefault="00D527BF" w:rsidP="00D527BF">
      <w:pPr>
        <w:pStyle w:val="3"/>
        <w:ind w:left="0" w:firstLine="540"/>
        <w:jc w:val="center"/>
        <w:rPr>
          <w:szCs w:val="32"/>
        </w:rPr>
      </w:pPr>
      <w:r>
        <w:rPr>
          <w:szCs w:val="32"/>
        </w:rPr>
        <w:t>по итогам 201</w:t>
      </w:r>
      <w:r w:rsidR="007020F2">
        <w:rPr>
          <w:szCs w:val="32"/>
        </w:rPr>
        <w:t>4</w:t>
      </w:r>
      <w:r w:rsidRPr="004F57AB">
        <w:rPr>
          <w:szCs w:val="32"/>
        </w:rPr>
        <w:t xml:space="preserve"> года</w:t>
      </w:r>
    </w:p>
    <w:p w:rsidR="00574000" w:rsidRDefault="00574000" w:rsidP="00D527BF">
      <w:pPr>
        <w:jc w:val="center"/>
      </w:pPr>
    </w:p>
    <w:p w:rsidR="00933B0E" w:rsidRDefault="00933B0E" w:rsidP="00D527BF">
      <w:pPr>
        <w:jc w:val="center"/>
      </w:pPr>
    </w:p>
    <w:p w:rsidR="00933B0E" w:rsidRDefault="00933B0E" w:rsidP="00933B0E">
      <w:pPr>
        <w:pStyle w:val="1"/>
        <w:jc w:val="left"/>
        <w:rPr>
          <w:rFonts w:cs="Times New Roman"/>
          <w:sz w:val="24"/>
          <w:szCs w:val="24"/>
        </w:rPr>
      </w:pPr>
    </w:p>
    <w:p w:rsidR="00933B0E" w:rsidRDefault="00933B0E" w:rsidP="00933B0E"/>
    <w:p w:rsidR="00933B0E" w:rsidRDefault="00933B0E" w:rsidP="00933B0E"/>
    <w:p w:rsidR="00933B0E" w:rsidRDefault="00933B0E" w:rsidP="00933B0E"/>
    <w:p w:rsidR="00933B0E" w:rsidRDefault="00933B0E" w:rsidP="00933B0E"/>
    <w:p w:rsidR="00933B0E" w:rsidRDefault="00933B0E" w:rsidP="00933B0E"/>
    <w:p w:rsidR="00933B0E" w:rsidRDefault="00933B0E" w:rsidP="00933B0E"/>
    <w:p w:rsidR="00933B0E" w:rsidRDefault="00933B0E" w:rsidP="00933B0E"/>
    <w:p w:rsidR="00933B0E" w:rsidRDefault="00933B0E" w:rsidP="00933B0E"/>
    <w:p w:rsidR="00933B0E" w:rsidRDefault="00933B0E" w:rsidP="00933B0E"/>
    <w:p w:rsidR="00933B0E" w:rsidRDefault="00933B0E" w:rsidP="00933B0E"/>
    <w:p w:rsidR="00933B0E" w:rsidRDefault="00933B0E" w:rsidP="00933B0E"/>
    <w:p w:rsidR="00933B0E" w:rsidRPr="00933B0E" w:rsidRDefault="00933B0E" w:rsidP="00933B0E"/>
    <w:p w:rsidR="00933B0E" w:rsidRDefault="00933B0E" w:rsidP="00933B0E">
      <w:pPr>
        <w:pStyle w:val="1"/>
        <w:jc w:val="left"/>
        <w:rPr>
          <w:rFonts w:cs="Times New Roman"/>
          <w:sz w:val="24"/>
          <w:szCs w:val="24"/>
        </w:rPr>
      </w:pPr>
    </w:p>
    <w:p w:rsidR="00933B0E" w:rsidRDefault="00933B0E" w:rsidP="00933B0E">
      <w:pPr>
        <w:pStyle w:val="1"/>
        <w:jc w:val="left"/>
        <w:rPr>
          <w:rFonts w:cs="Times New Roman"/>
          <w:sz w:val="24"/>
          <w:szCs w:val="24"/>
        </w:rPr>
      </w:pPr>
    </w:p>
    <w:p w:rsidR="00933B0E" w:rsidRDefault="00933B0E" w:rsidP="00933B0E">
      <w:pPr>
        <w:pStyle w:val="1"/>
        <w:jc w:val="left"/>
        <w:rPr>
          <w:rFonts w:cs="Times New Roman"/>
          <w:sz w:val="24"/>
          <w:szCs w:val="24"/>
        </w:rPr>
      </w:pPr>
    </w:p>
    <w:p w:rsidR="00933B0E" w:rsidRDefault="00933B0E" w:rsidP="00933B0E">
      <w:pPr>
        <w:pStyle w:val="1"/>
        <w:jc w:val="left"/>
        <w:rPr>
          <w:rFonts w:cs="Times New Roman"/>
          <w:sz w:val="24"/>
          <w:szCs w:val="24"/>
        </w:rPr>
      </w:pPr>
    </w:p>
    <w:p w:rsidR="00933B0E" w:rsidRDefault="00933B0E" w:rsidP="00933B0E">
      <w:pPr>
        <w:pStyle w:val="1"/>
        <w:jc w:val="left"/>
        <w:rPr>
          <w:rFonts w:cs="Times New Roman"/>
          <w:sz w:val="24"/>
          <w:szCs w:val="24"/>
        </w:rPr>
      </w:pPr>
    </w:p>
    <w:p w:rsidR="004D0FBD" w:rsidRDefault="004D0FBD" w:rsidP="009F2328">
      <w:pPr>
        <w:spacing w:after="0" w:line="240" w:lineRule="auto"/>
        <w:rPr>
          <w:rFonts w:ascii="Times New Roman" w:hAnsi="Times New Roman" w:cs="Times New Roman"/>
          <w:b/>
          <w:sz w:val="24"/>
          <w:szCs w:val="24"/>
          <w:u w:val="single"/>
        </w:rPr>
      </w:pPr>
    </w:p>
    <w:p w:rsidR="00B23733" w:rsidRDefault="00B23733" w:rsidP="009F2328">
      <w:pPr>
        <w:spacing w:after="0" w:line="240" w:lineRule="auto"/>
        <w:rPr>
          <w:rFonts w:ascii="Times New Roman" w:hAnsi="Times New Roman" w:cs="Times New Roman"/>
          <w:b/>
          <w:sz w:val="24"/>
          <w:szCs w:val="24"/>
          <w:u w:val="single"/>
        </w:rPr>
      </w:pPr>
    </w:p>
    <w:p w:rsidR="004D0FBD" w:rsidRDefault="004D0FBD" w:rsidP="004D0FBD">
      <w:pPr>
        <w:ind w:firstLine="709"/>
        <w:jc w:val="center"/>
        <w:rPr>
          <w:rFonts w:ascii="Times New Roman" w:hAnsi="Times New Roman" w:cs="Times New Roman"/>
          <w:b/>
          <w:sz w:val="24"/>
          <w:szCs w:val="24"/>
        </w:rPr>
      </w:pPr>
    </w:p>
    <w:p w:rsidR="004D0FBD" w:rsidRPr="000C59EA" w:rsidRDefault="00097CEA" w:rsidP="00DD67C6">
      <w:pPr>
        <w:pStyle w:val="a8"/>
        <w:numPr>
          <w:ilvl w:val="0"/>
          <w:numId w:val="8"/>
        </w:numPr>
        <w:rPr>
          <w:b/>
        </w:rPr>
      </w:pPr>
      <w:r>
        <w:rPr>
          <w:b/>
        </w:rPr>
        <w:t>Айхал в 2014</w:t>
      </w:r>
      <w:r w:rsidR="004D0FBD" w:rsidRPr="000C59EA">
        <w:rPr>
          <w:b/>
        </w:rPr>
        <w:t xml:space="preserve"> году – знаковые события</w:t>
      </w:r>
    </w:p>
    <w:p w:rsidR="002110F1" w:rsidRDefault="002110F1" w:rsidP="00771A3A">
      <w:pPr>
        <w:spacing w:after="0" w:line="240" w:lineRule="auto"/>
        <w:jc w:val="both"/>
        <w:rPr>
          <w:rFonts w:ascii="Times New Roman" w:hAnsi="Times New Roman" w:cs="Times New Roman"/>
          <w:sz w:val="24"/>
          <w:szCs w:val="24"/>
          <w:highlight w:val="red"/>
        </w:rPr>
      </w:pPr>
    </w:p>
    <w:p w:rsidR="002110F1" w:rsidRPr="002110F1" w:rsidRDefault="002110F1" w:rsidP="002E0D5A">
      <w:pPr>
        <w:jc w:val="both"/>
        <w:rPr>
          <w:rFonts w:ascii="Times New Roman" w:hAnsi="Times New Roman" w:cs="Times New Roman"/>
          <w:b/>
          <w:i/>
          <w:sz w:val="24"/>
          <w:szCs w:val="24"/>
        </w:rPr>
      </w:pPr>
      <w:r w:rsidRPr="00F15A77">
        <w:rPr>
          <w:b/>
          <w:i/>
          <w:sz w:val="28"/>
          <w:szCs w:val="28"/>
        </w:rPr>
        <w:t xml:space="preserve">  </w:t>
      </w:r>
      <w:r w:rsidRPr="002110F1">
        <w:rPr>
          <w:rFonts w:ascii="Times New Roman" w:hAnsi="Times New Roman" w:cs="Times New Roman"/>
          <w:b/>
          <w:i/>
          <w:sz w:val="24"/>
          <w:szCs w:val="24"/>
        </w:rPr>
        <w:t xml:space="preserve">С 2010 года Главой Администрации МО «Поселок Айхал» избран Владимир Дмитриевич Шайкин. Свою деятельность на этом посту он начал с проведения инвентаризации всех объектов недвижимости, которые в дальнейшем были паспортизированы и поставлены на баланс для их содержания и ремонта. Стоит отметить, что в целом собственные доходы бюджета выросли  за четыре года на 62%. И сегодня Айхал живет планами и их скорейшим воплощением. О жизни между прошлым  и будущим и о том, как живет поселок сегодня, рассказывает глава </w:t>
      </w:r>
      <w:r w:rsidR="002E0D5A">
        <w:rPr>
          <w:rFonts w:ascii="Times New Roman" w:hAnsi="Times New Roman" w:cs="Times New Roman"/>
          <w:b/>
          <w:i/>
          <w:sz w:val="24"/>
          <w:szCs w:val="24"/>
        </w:rPr>
        <w:t xml:space="preserve">поселка </w:t>
      </w:r>
      <w:r w:rsidRPr="002110F1">
        <w:rPr>
          <w:rFonts w:ascii="Times New Roman" w:hAnsi="Times New Roman" w:cs="Times New Roman"/>
          <w:b/>
          <w:i/>
          <w:sz w:val="24"/>
          <w:szCs w:val="24"/>
        </w:rPr>
        <w:t xml:space="preserve">Владимир </w:t>
      </w:r>
      <w:r w:rsidR="002E0D5A">
        <w:rPr>
          <w:rFonts w:ascii="Times New Roman" w:hAnsi="Times New Roman" w:cs="Times New Roman"/>
          <w:b/>
          <w:i/>
          <w:sz w:val="24"/>
          <w:szCs w:val="24"/>
        </w:rPr>
        <w:t xml:space="preserve">Дмитриевич </w:t>
      </w:r>
      <w:r w:rsidRPr="002110F1">
        <w:rPr>
          <w:rFonts w:ascii="Times New Roman" w:hAnsi="Times New Roman" w:cs="Times New Roman"/>
          <w:b/>
          <w:i/>
          <w:sz w:val="24"/>
          <w:szCs w:val="24"/>
        </w:rPr>
        <w:t>Шайкин.</w:t>
      </w:r>
    </w:p>
    <w:p w:rsidR="002110F1" w:rsidRPr="002110F1" w:rsidRDefault="002110F1" w:rsidP="002110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110F1">
        <w:rPr>
          <w:rFonts w:ascii="Times New Roman" w:hAnsi="Times New Roman" w:cs="Times New Roman"/>
          <w:sz w:val="24"/>
          <w:szCs w:val="24"/>
        </w:rPr>
        <w:t xml:space="preserve">Начав с брезентовых палаток, Айхал развивался и рос стремительными темпами. Сегодня это алмазный поселок, история которого насчитывает более 50 лет. Он давно славится своей уникальностью, неся гордое звание «приполярной Швейцарии» за свою необычайную красоту и чистоту. </w:t>
      </w:r>
    </w:p>
    <w:p w:rsidR="002110F1" w:rsidRPr="002110F1" w:rsidRDefault="002110F1" w:rsidP="002110F1">
      <w:pPr>
        <w:spacing w:after="0" w:line="240" w:lineRule="auto"/>
        <w:ind w:firstLine="708"/>
        <w:jc w:val="both"/>
        <w:rPr>
          <w:rFonts w:ascii="Times New Roman" w:hAnsi="Times New Roman" w:cs="Times New Roman"/>
          <w:sz w:val="24"/>
          <w:szCs w:val="24"/>
        </w:rPr>
      </w:pPr>
      <w:proofErr w:type="gramStart"/>
      <w:r w:rsidRPr="002110F1">
        <w:rPr>
          <w:rFonts w:ascii="Times New Roman" w:hAnsi="Times New Roman" w:cs="Times New Roman"/>
          <w:sz w:val="24"/>
          <w:szCs w:val="24"/>
        </w:rPr>
        <w:t>Сегодня здесь проживает более 13 тысяч человек, есть пятиэтажные многоквартирные дома со всеми удобствами, торговые центры, магазины, общежития, рынок, больница и поликлиника, почтовая служба, спортивные залы, бассейн, ледовый каток, две школы, профессиональное училище, Центр дополнительного образования детей, музыкальная школа, Дворец культуры.</w:t>
      </w:r>
      <w:proofErr w:type="gramEnd"/>
      <w:r w:rsidRPr="002110F1">
        <w:rPr>
          <w:rFonts w:ascii="Times New Roman" w:hAnsi="Times New Roman" w:cs="Times New Roman"/>
          <w:sz w:val="24"/>
          <w:szCs w:val="24"/>
        </w:rPr>
        <w:t xml:space="preserve"> Отрадно, что поселок с каждым днем преображается. Здесь хочется жить, работать и творить. В то время, когда с северов происходит значительный отток населения, поселок Айхал остается привлекательным местом для проживания. </w:t>
      </w:r>
    </w:p>
    <w:p w:rsidR="002110F1" w:rsidRPr="002110F1" w:rsidRDefault="002110F1" w:rsidP="002110F1">
      <w:pPr>
        <w:spacing w:after="0" w:line="240" w:lineRule="auto"/>
        <w:jc w:val="both"/>
        <w:rPr>
          <w:rFonts w:ascii="Times New Roman" w:hAnsi="Times New Roman" w:cs="Times New Roman"/>
          <w:sz w:val="24"/>
          <w:szCs w:val="24"/>
        </w:rPr>
      </w:pPr>
      <w:r w:rsidRPr="002110F1">
        <w:rPr>
          <w:rFonts w:ascii="Times New Roman" w:hAnsi="Times New Roman" w:cs="Times New Roman"/>
          <w:sz w:val="24"/>
          <w:szCs w:val="24"/>
        </w:rPr>
        <w:t xml:space="preserve">    </w:t>
      </w:r>
      <w:r>
        <w:rPr>
          <w:rFonts w:ascii="Times New Roman" w:hAnsi="Times New Roman" w:cs="Times New Roman"/>
          <w:sz w:val="24"/>
          <w:szCs w:val="24"/>
        </w:rPr>
        <w:tab/>
      </w:r>
      <w:r w:rsidRPr="002110F1">
        <w:rPr>
          <w:rFonts w:ascii="Times New Roman" w:hAnsi="Times New Roman" w:cs="Times New Roman"/>
          <w:sz w:val="24"/>
          <w:szCs w:val="24"/>
        </w:rPr>
        <w:t xml:space="preserve">Особое внимание муниципалитетом уделяется социальной сфере, здравоохранению, образованию,  развитию физической культуры и спорта. Для социального обеспечения населения разработаны целевые программы «Социальная поддержка населения», «Правопорядок», «Обеспечение жильем молодых семей», «Переселение из ветхого и аварийного жилфонда», «Профилактика безнадзорности и правонарушений среди несовершеннолетних», «Развитие и поддержка учреждений здравоохранения». В целом, общий объем финансирования программ составляет около 17 млн. рублей. В частности, программа «Социальная поддержка населения» включает в себя оказание материальной помощи малообеспеченным и незащищенным слоям населения, компенсация части затрат не работающим пенсионерам по отправке контейнеров за пределы республики к месту постоянного жительства. Мы доплачиваем одиноким матерям, имеющим детей, достигших возраста полутора лет до размера минимальной оплаты труда. Финансирование на статью «Развитие физической культуры и спорта» мы увеличили почти в 10 раз, но большая часть денег, из-за отдаленности нашего поселка, расходуется на участие айхальских спортсменов в соревнованиях районного, республиканского и федерального уровней. </w:t>
      </w:r>
    </w:p>
    <w:p w:rsidR="002110F1" w:rsidRPr="002110F1" w:rsidRDefault="002110F1" w:rsidP="002110F1">
      <w:pPr>
        <w:spacing w:after="0" w:line="240" w:lineRule="auto"/>
        <w:jc w:val="both"/>
        <w:rPr>
          <w:rFonts w:ascii="Times New Roman" w:hAnsi="Times New Roman" w:cs="Times New Roman"/>
          <w:sz w:val="24"/>
          <w:szCs w:val="24"/>
        </w:rPr>
      </w:pPr>
      <w:r w:rsidRPr="002110F1">
        <w:rPr>
          <w:rFonts w:ascii="Times New Roman" w:hAnsi="Times New Roman" w:cs="Times New Roman"/>
          <w:sz w:val="24"/>
          <w:szCs w:val="24"/>
        </w:rPr>
        <w:t xml:space="preserve">  </w:t>
      </w:r>
      <w:r>
        <w:rPr>
          <w:rFonts w:ascii="Times New Roman" w:hAnsi="Times New Roman" w:cs="Times New Roman"/>
          <w:sz w:val="24"/>
          <w:szCs w:val="24"/>
        </w:rPr>
        <w:tab/>
      </w:r>
      <w:r w:rsidRPr="002110F1">
        <w:rPr>
          <w:rFonts w:ascii="Times New Roman" w:hAnsi="Times New Roman" w:cs="Times New Roman"/>
          <w:sz w:val="24"/>
          <w:szCs w:val="24"/>
        </w:rPr>
        <w:t xml:space="preserve">Важным моментом является приведение в порядок пассажирских перевозок по </w:t>
      </w:r>
      <w:proofErr w:type="spellStart"/>
      <w:r w:rsidRPr="002110F1">
        <w:rPr>
          <w:rFonts w:ascii="Times New Roman" w:hAnsi="Times New Roman" w:cs="Times New Roman"/>
          <w:sz w:val="24"/>
          <w:szCs w:val="24"/>
        </w:rPr>
        <w:t>внутрипоселковым</w:t>
      </w:r>
      <w:proofErr w:type="spellEnd"/>
      <w:r w:rsidRPr="002110F1">
        <w:rPr>
          <w:rFonts w:ascii="Times New Roman" w:hAnsi="Times New Roman" w:cs="Times New Roman"/>
          <w:sz w:val="24"/>
          <w:szCs w:val="24"/>
        </w:rPr>
        <w:t xml:space="preserve"> маршрутам, маршрутам Айхал-Дорожный и обратно. Для этого администрацией были приобретены два комфортабельных автобуса «</w:t>
      </w:r>
      <w:proofErr w:type="spellStart"/>
      <w:r w:rsidRPr="002110F1">
        <w:rPr>
          <w:rFonts w:ascii="Times New Roman" w:hAnsi="Times New Roman" w:cs="Times New Roman"/>
          <w:sz w:val="24"/>
          <w:szCs w:val="24"/>
          <w:lang w:val="en-US"/>
        </w:rPr>
        <w:t>Iveco</w:t>
      </w:r>
      <w:proofErr w:type="spellEnd"/>
      <w:r w:rsidRPr="002110F1">
        <w:rPr>
          <w:rFonts w:ascii="Times New Roman" w:hAnsi="Times New Roman" w:cs="Times New Roman"/>
          <w:sz w:val="24"/>
          <w:szCs w:val="24"/>
        </w:rPr>
        <w:t xml:space="preserve">», оснащенных системой ГЛОНАСС, подогревом, что актуально в условиях наших снежных и холодных зим. </w:t>
      </w:r>
    </w:p>
    <w:p w:rsidR="002110F1" w:rsidRDefault="002110F1" w:rsidP="002110F1">
      <w:pPr>
        <w:spacing w:after="0" w:line="240" w:lineRule="auto"/>
        <w:jc w:val="both"/>
        <w:rPr>
          <w:rFonts w:ascii="Times New Roman" w:hAnsi="Times New Roman" w:cs="Times New Roman"/>
          <w:sz w:val="24"/>
          <w:szCs w:val="24"/>
        </w:rPr>
      </w:pPr>
      <w:r w:rsidRPr="002110F1">
        <w:rPr>
          <w:rFonts w:ascii="Times New Roman" w:hAnsi="Times New Roman" w:cs="Times New Roman"/>
          <w:sz w:val="24"/>
          <w:szCs w:val="24"/>
        </w:rPr>
        <w:t xml:space="preserve">   </w:t>
      </w:r>
      <w:r>
        <w:rPr>
          <w:rFonts w:ascii="Times New Roman" w:hAnsi="Times New Roman" w:cs="Times New Roman"/>
          <w:sz w:val="24"/>
          <w:szCs w:val="24"/>
        </w:rPr>
        <w:tab/>
      </w:r>
      <w:r w:rsidRPr="002110F1">
        <w:rPr>
          <w:rFonts w:ascii="Times New Roman" w:hAnsi="Times New Roman" w:cs="Times New Roman"/>
          <w:sz w:val="24"/>
          <w:szCs w:val="24"/>
        </w:rPr>
        <w:t xml:space="preserve">Больше года назад в </w:t>
      </w:r>
      <w:proofErr w:type="spellStart"/>
      <w:r w:rsidRPr="002110F1">
        <w:rPr>
          <w:rFonts w:ascii="Times New Roman" w:hAnsi="Times New Roman" w:cs="Times New Roman"/>
          <w:sz w:val="24"/>
          <w:szCs w:val="24"/>
        </w:rPr>
        <w:t>Айхале</w:t>
      </w:r>
      <w:proofErr w:type="spellEnd"/>
      <w:r w:rsidRPr="002110F1">
        <w:rPr>
          <w:rFonts w:ascii="Times New Roman" w:hAnsi="Times New Roman" w:cs="Times New Roman"/>
          <w:sz w:val="24"/>
          <w:szCs w:val="24"/>
        </w:rPr>
        <w:t xml:space="preserve"> был создан Военно-патриотический казачий клуб «России верные сыны»  Мирнинского городского якутского казачьего общества, во главе которого стоит Вячеслав </w:t>
      </w:r>
      <w:proofErr w:type="spellStart"/>
      <w:r w:rsidRPr="002110F1">
        <w:rPr>
          <w:rFonts w:ascii="Times New Roman" w:hAnsi="Times New Roman" w:cs="Times New Roman"/>
          <w:sz w:val="24"/>
          <w:szCs w:val="24"/>
        </w:rPr>
        <w:t>Бузыкин</w:t>
      </w:r>
      <w:proofErr w:type="spellEnd"/>
      <w:r w:rsidRPr="002110F1">
        <w:rPr>
          <w:rFonts w:ascii="Times New Roman" w:hAnsi="Times New Roman" w:cs="Times New Roman"/>
          <w:sz w:val="24"/>
          <w:szCs w:val="24"/>
        </w:rPr>
        <w:t xml:space="preserve">. Набор в казаки в основном осуществлялся из прихожан храма Рождества Христова. При поддержке администрации ребятам была приобретена казачья форма, также были  направлены на сборы в п. Чернышевск, где они обучались владению оружием и другим премудростям. Казаки очень активно помогают нам соблюдать правопорядок в дни проведения поселковых праздничных мероприятий и не только. Регулярно взаимодействуем с </w:t>
      </w:r>
      <w:proofErr w:type="spellStart"/>
      <w:r w:rsidRPr="002110F1">
        <w:rPr>
          <w:rFonts w:ascii="Times New Roman" w:hAnsi="Times New Roman" w:cs="Times New Roman"/>
          <w:sz w:val="24"/>
          <w:szCs w:val="24"/>
        </w:rPr>
        <w:t>айхальским</w:t>
      </w:r>
      <w:proofErr w:type="spellEnd"/>
      <w:r w:rsidRPr="002110F1">
        <w:rPr>
          <w:rFonts w:ascii="Times New Roman" w:hAnsi="Times New Roman" w:cs="Times New Roman"/>
          <w:sz w:val="24"/>
          <w:szCs w:val="24"/>
        </w:rPr>
        <w:t xml:space="preserve"> храмом, совместно проводим главные православные праздники – Рождество, Пасху. </w:t>
      </w:r>
    </w:p>
    <w:p w:rsidR="002110F1" w:rsidRPr="002110F1" w:rsidRDefault="002110F1" w:rsidP="002110F1">
      <w:pPr>
        <w:spacing w:after="0" w:line="240" w:lineRule="auto"/>
        <w:jc w:val="both"/>
        <w:rPr>
          <w:rFonts w:ascii="Times New Roman" w:hAnsi="Times New Roman" w:cs="Times New Roman"/>
          <w:sz w:val="24"/>
          <w:szCs w:val="24"/>
        </w:rPr>
      </w:pPr>
      <w:r w:rsidRPr="002110F1">
        <w:rPr>
          <w:rFonts w:ascii="Times New Roman" w:hAnsi="Times New Roman" w:cs="Times New Roman"/>
          <w:sz w:val="24"/>
          <w:szCs w:val="24"/>
        </w:rPr>
        <w:t xml:space="preserve">Приобрели новую большую палатку для переодевания и обогрева специально для купания в проруби в Крещенскую ночь. В общем, никогда не остаемся в стороне и всячески реагируем на просьбы прихожан. </w:t>
      </w:r>
    </w:p>
    <w:p w:rsidR="002110F1" w:rsidRPr="002110F1" w:rsidRDefault="002110F1" w:rsidP="002110F1">
      <w:pPr>
        <w:spacing w:after="0" w:line="240" w:lineRule="auto"/>
        <w:jc w:val="both"/>
        <w:rPr>
          <w:rFonts w:ascii="Times New Roman" w:hAnsi="Times New Roman" w:cs="Times New Roman"/>
          <w:sz w:val="24"/>
          <w:szCs w:val="24"/>
        </w:rPr>
      </w:pPr>
      <w:r w:rsidRPr="002110F1">
        <w:rPr>
          <w:rFonts w:ascii="Times New Roman" w:hAnsi="Times New Roman" w:cs="Times New Roman"/>
          <w:sz w:val="24"/>
          <w:szCs w:val="24"/>
        </w:rPr>
        <w:lastRenderedPageBreak/>
        <w:t xml:space="preserve">   </w:t>
      </w:r>
      <w:r>
        <w:rPr>
          <w:rFonts w:ascii="Times New Roman" w:hAnsi="Times New Roman" w:cs="Times New Roman"/>
          <w:sz w:val="24"/>
          <w:szCs w:val="24"/>
        </w:rPr>
        <w:tab/>
        <w:t xml:space="preserve">Как известно, Айхал - </w:t>
      </w:r>
      <w:r w:rsidRPr="002110F1">
        <w:rPr>
          <w:rFonts w:ascii="Times New Roman" w:hAnsi="Times New Roman" w:cs="Times New Roman"/>
          <w:sz w:val="24"/>
          <w:szCs w:val="24"/>
        </w:rPr>
        <w:t xml:space="preserve">очень многонациональный поселок. В целях сохранения толерантности между людьми разных национальностей, укрепления дружественных отношений и проявления уважения к другим культурным традициям, в поселке созданы якутская, молдавская, казахская, бурятская и другие общины. Ежегодно администрацией выделяются денежные средства на проведение национальных праздников, Спартакиады национальных общин поселка. Взаимодействие с людьми разных национальностей – это гарантия безопасности и недопущение национальной розни. </w:t>
      </w:r>
    </w:p>
    <w:p w:rsidR="002110F1" w:rsidRPr="002110F1" w:rsidRDefault="002110F1" w:rsidP="002110F1">
      <w:pPr>
        <w:spacing w:after="0" w:line="240" w:lineRule="auto"/>
        <w:jc w:val="both"/>
        <w:rPr>
          <w:rFonts w:ascii="Times New Roman" w:hAnsi="Times New Roman" w:cs="Times New Roman"/>
          <w:sz w:val="24"/>
          <w:szCs w:val="24"/>
        </w:rPr>
      </w:pPr>
      <w:r w:rsidRPr="002110F1">
        <w:rPr>
          <w:rFonts w:ascii="Times New Roman" w:hAnsi="Times New Roman" w:cs="Times New Roman"/>
          <w:b/>
          <w:sz w:val="24"/>
          <w:szCs w:val="24"/>
        </w:rPr>
        <w:t xml:space="preserve">  </w:t>
      </w:r>
      <w:r>
        <w:rPr>
          <w:rFonts w:ascii="Times New Roman" w:hAnsi="Times New Roman" w:cs="Times New Roman"/>
          <w:b/>
          <w:sz w:val="24"/>
          <w:szCs w:val="24"/>
        </w:rPr>
        <w:tab/>
      </w:r>
      <w:r w:rsidRPr="002110F1">
        <w:rPr>
          <w:rFonts w:ascii="Times New Roman" w:hAnsi="Times New Roman" w:cs="Times New Roman"/>
          <w:sz w:val="24"/>
          <w:szCs w:val="24"/>
        </w:rPr>
        <w:t xml:space="preserve">Одной из важных задач нашей работы  - благоустройство поселка. Ежегодно приобретаются детские игровые площадки, которые устанавливаются во дворах жилых домов. Только в  2014 году было установлено 4 такие площадки. В центре поселка оборудовали площадку для детей с ограниченными возможностями. В целях безопасности демонтировали старые качели, которые в летний период будут заменены </w:t>
      </w:r>
      <w:proofErr w:type="gramStart"/>
      <w:r w:rsidRPr="002110F1">
        <w:rPr>
          <w:rFonts w:ascii="Times New Roman" w:hAnsi="Times New Roman" w:cs="Times New Roman"/>
          <w:sz w:val="24"/>
          <w:szCs w:val="24"/>
        </w:rPr>
        <w:t>на</w:t>
      </w:r>
      <w:proofErr w:type="gramEnd"/>
      <w:r w:rsidRPr="002110F1">
        <w:rPr>
          <w:rFonts w:ascii="Times New Roman" w:hAnsi="Times New Roman" w:cs="Times New Roman"/>
          <w:sz w:val="24"/>
          <w:szCs w:val="24"/>
        </w:rPr>
        <w:t xml:space="preserve"> новые с «мягкими» безопасными стойками-цепями. </w:t>
      </w:r>
    </w:p>
    <w:p w:rsidR="002110F1" w:rsidRPr="002110F1" w:rsidRDefault="002110F1" w:rsidP="002110F1">
      <w:pPr>
        <w:spacing w:after="0" w:line="240" w:lineRule="auto"/>
        <w:jc w:val="both"/>
        <w:rPr>
          <w:rFonts w:ascii="Times New Roman" w:hAnsi="Times New Roman" w:cs="Times New Roman"/>
          <w:sz w:val="24"/>
          <w:szCs w:val="24"/>
        </w:rPr>
      </w:pPr>
      <w:r w:rsidRPr="002110F1">
        <w:rPr>
          <w:rFonts w:ascii="Times New Roman" w:hAnsi="Times New Roman" w:cs="Times New Roman"/>
          <w:sz w:val="24"/>
          <w:szCs w:val="24"/>
        </w:rPr>
        <w:t xml:space="preserve">  </w:t>
      </w:r>
      <w:r>
        <w:rPr>
          <w:rFonts w:ascii="Times New Roman" w:hAnsi="Times New Roman" w:cs="Times New Roman"/>
          <w:sz w:val="24"/>
          <w:szCs w:val="24"/>
        </w:rPr>
        <w:tab/>
      </w:r>
      <w:r w:rsidRPr="002110F1">
        <w:rPr>
          <w:rFonts w:ascii="Times New Roman" w:hAnsi="Times New Roman" w:cs="Times New Roman"/>
          <w:sz w:val="24"/>
          <w:szCs w:val="24"/>
        </w:rPr>
        <w:t xml:space="preserve"> В 2011 году при непосредственной поддержке Президента РС (Я) Е.А. Борисова была построена первая в </w:t>
      </w:r>
      <w:proofErr w:type="spellStart"/>
      <w:r w:rsidRPr="002110F1">
        <w:rPr>
          <w:rFonts w:ascii="Times New Roman" w:hAnsi="Times New Roman" w:cs="Times New Roman"/>
          <w:sz w:val="24"/>
          <w:szCs w:val="24"/>
        </w:rPr>
        <w:t>Приполярье</w:t>
      </w:r>
      <w:proofErr w:type="spellEnd"/>
      <w:r w:rsidRPr="002110F1">
        <w:rPr>
          <w:rFonts w:ascii="Times New Roman" w:hAnsi="Times New Roman" w:cs="Times New Roman"/>
          <w:sz w:val="24"/>
          <w:szCs w:val="24"/>
        </w:rPr>
        <w:t xml:space="preserve"> мини-футбольная площадка с искусственным покрытием, которая сейчас стала излюбленным местом не только спортсменов, но и жителей Айхала всех возрастов. </w:t>
      </w:r>
      <w:proofErr w:type="gramStart"/>
      <w:r w:rsidRPr="002110F1">
        <w:rPr>
          <w:rFonts w:ascii="Times New Roman" w:hAnsi="Times New Roman" w:cs="Times New Roman"/>
          <w:sz w:val="24"/>
          <w:szCs w:val="24"/>
        </w:rPr>
        <w:t>Совместно с Администрацией МО «Мирнинский район» ведется строительство еще одной подобной спортивной площадки с волейбольным, баскетбольным полями и беговой дорожкой по периметру.</w:t>
      </w:r>
      <w:proofErr w:type="gramEnd"/>
    </w:p>
    <w:p w:rsidR="002110F1" w:rsidRPr="002110F1" w:rsidRDefault="002110F1" w:rsidP="002110F1">
      <w:pPr>
        <w:spacing w:after="0" w:line="240" w:lineRule="auto"/>
        <w:jc w:val="both"/>
        <w:rPr>
          <w:rFonts w:ascii="Times New Roman" w:hAnsi="Times New Roman" w:cs="Times New Roman"/>
          <w:sz w:val="24"/>
          <w:szCs w:val="24"/>
        </w:rPr>
      </w:pPr>
      <w:r w:rsidRPr="002110F1">
        <w:rPr>
          <w:rFonts w:ascii="Times New Roman" w:hAnsi="Times New Roman" w:cs="Times New Roman"/>
          <w:sz w:val="24"/>
          <w:szCs w:val="24"/>
        </w:rPr>
        <w:t xml:space="preserve">   </w:t>
      </w:r>
      <w:r>
        <w:rPr>
          <w:rFonts w:ascii="Times New Roman" w:hAnsi="Times New Roman" w:cs="Times New Roman"/>
          <w:sz w:val="24"/>
          <w:szCs w:val="24"/>
        </w:rPr>
        <w:tab/>
      </w:r>
      <w:r w:rsidRPr="002110F1">
        <w:rPr>
          <w:rFonts w:ascii="Times New Roman" w:hAnsi="Times New Roman" w:cs="Times New Roman"/>
          <w:sz w:val="24"/>
          <w:szCs w:val="24"/>
        </w:rPr>
        <w:t xml:space="preserve"> Для обеспечения безопасности жителей в местах массового скопления людей установлены камеры видеонаблюдения, часть из которых интерактивные и оснащены громкоговорителями.</w:t>
      </w:r>
    </w:p>
    <w:p w:rsidR="002110F1" w:rsidRPr="002110F1" w:rsidRDefault="002110F1" w:rsidP="002110F1">
      <w:pPr>
        <w:spacing w:after="0" w:line="240" w:lineRule="auto"/>
        <w:jc w:val="both"/>
        <w:rPr>
          <w:rFonts w:ascii="Times New Roman" w:hAnsi="Times New Roman" w:cs="Times New Roman"/>
          <w:sz w:val="24"/>
          <w:szCs w:val="24"/>
        </w:rPr>
      </w:pPr>
      <w:r w:rsidRPr="002110F1">
        <w:rPr>
          <w:rFonts w:ascii="Times New Roman" w:hAnsi="Times New Roman" w:cs="Times New Roman"/>
          <w:sz w:val="24"/>
          <w:szCs w:val="24"/>
        </w:rPr>
        <w:t xml:space="preserve">   </w:t>
      </w:r>
      <w:r>
        <w:rPr>
          <w:rFonts w:ascii="Times New Roman" w:hAnsi="Times New Roman" w:cs="Times New Roman"/>
          <w:sz w:val="24"/>
          <w:szCs w:val="24"/>
        </w:rPr>
        <w:tab/>
      </w:r>
      <w:r w:rsidRPr="002110F1">
        <w:rPr>
          <w:rFonts w:ascii="Times New Roman" w:hAnsi="Times New Roman" w:cs="Times New Roman"/>
          <w:sz w:val="24"/>
          <w:szCs w:val="24"/>
        </w:rPr>
        <w:t>В свое время при строительстве жилых домов, стоянки для автотранспорта при проектировании не были учтены, поэтому с 2013 года ведутся работы по строительству автостоянок на придомовых территориях. Одна из них построена у здания больницы, что значительно облегчило жизнь и водителей, и жителей. При этом очень важно: не пострадало ни одно дерево.</w:t>
      </w:r>
    </w:p>
    <w:p w:rsidR="002110F1" w:rsidRPr="002110F1" w:rsidRDefault="002110F1" w:rsidP="002110F1">
      <w:pPr>
        <w:spacing w:after="0" w:line="240" w:lineRule="auto"/>
        <w:jc w:val="both"/>
        <w:rPr>
          <w:rFonts w:ascii="Times New Roman" w:hAnsi="Times New Roman" w:cs="Times New Roman"/>
          <w:sz w:val="24"/>
          <w:szCs w:val="24"/>
        </w:rPr>
      </w:pPr>
      <w:r w:rsidRPr="002110F1">
        <w:rPr>
          <w:rFonts w:ascii="Times New Roman" w:hAnsi="Times New Roman" w:cs="Times New Roman"/>
          <w:sz w:val="24"/>
          <w:szCs w:val="24"/>
        </w:rPr>
        <w:t xml:space="preserve">  </w:t>
      </w:r>
      <w:r>
        <w:rPr>
          <w:rFonts w:ascii="Times New Roman" w:hAnsi="Times New Roman" w:cs="Times New Roman"/>
          <w:sz w:val="24"/>
          <w:szCs w:val="24"/>
        </w:rPr>
        <w:tab/>
      </w:r>
      <w:r w:rsidRPr="002110F1">
        <w:rPr>
          <w:rFonts w:ascii="Times New Roman" w:hAnsi="Times New Roman" w:cs="Times New Roman"/>
          <w:sz w:val="24"/>
          <w:szCs w:val="24"/>
        </w:rPr>
        <w:t xml:space="preserve">Чтобы содержать поселок в чистоте, ежегодно в достаточном количестве приобретаются уличные урны, а в 2013 году закупили сертифицированные антивандальные контейнеры для сбора и временного хранения опасных отходов. </w:t>
      </w:r>
    </w:p>
    <w:p w:rsidR="002110F1" w:rsidRPr="002110F1" w:rsidRDefault="002110F1" w:rsidP="002110F1">
      <w:pPr>
        <w:spacing w:after="0" w:line="240" w:lineRule="auto"/>
        <w:jc w:val="both"/>
        <w:rPr>
          <w:rFonts w:ascii="Times New Roman" w:hAnsi="Times New Roman" w:cs="Times New Roman"/>
          <w:sz w:val="24"/>
          <w:szCs w:val="24"/>
        </w:rPr>
      </w:pPr>
      <w:r w:rsidRPr="002110F1">
        <w:rPr>
          <w:rFonts w:ascii="Times New Roman" w:hAnsi="Times New Roman" w:cs="Times New Roman"/>
          <w:sz w:val="24"/>
          <w:szCs w:val="24"/>
        </w:rPr>
        <w:t xml:space="preserve">   </w:t>
      </w:r>
      <w:r>
        <w:rPr>
          <w:rFonts w:ascii="Times New Roman" w:hAnsi="Times New Roman" w:cs="Times New Roman"/>
          <w:sz w:val="24"/>
          <w:szCs w:val="24"/>
        </w:rPr>
        <w:tab/>
      </w:r>
      <w:r w:rsidRPr="002110F1">
        <w:rPr>
          <w:rFonts w:ascii="Times New Roman" w:hAnsi="Times New Roman" w:cs="Times New Roman"/>
          <w:sz w:val="24"/>
          <w:szCs w:val="24"/>
        </w:rPr>
        <w:t xml:space="preserve">Для организации безопасности дорожного движения заменены почти все дорожные знаки, которые соответствуют нормативам и ГОСТам. В 2015 году будет </w:t>
      </w:r>
      <w:proofErr w:type="gramStart"/>
      <w:r w:rsidRPr="002110F1">
        <w:rPr>
          <w:rFonts w:ascii="Times New Roman" w:hAnsi="Times New Roman" w:cs="Times New Roman"/>
          <w:sz w:val="24"/>
          <w:szCs w:val="24"/>
        </w:rPr>
        <w:t>производится</w:t>
      </w:r>
      <w:proofErr w:type="gramEnd"/>
      <w:r w:rsidRPr="002110F1">
        <w:rPr>
          <w:rFonts w:ascii="Times New Roman" w:hAnsi="Times New Roman" w:cs="Times New Roman"/>
          <w:sz w:val="24"/>
          <w:szCs w:val="24"/>
        </w:rPr>
        <w:t xml:space="preserve"> укладка искусственных неровностей с нанесением дорожной разметки в местах пешеходных переходов, а также ведется строительство пешеходных дорожек. Сегодня обновленные пешеходные дорожки, вымощенные бордюрным камнем, можно увидеть вдоль улицы Промышленной с поворотом на </w:t>
      </w:r>
      <w:proofErr w:type="gramStart"/>
      <w:r w:rsidRPr="002110F1">
        <w:rPr>
          <w:rFonts w:ascii="Times New Roman" w:hAnsi="Times New Roman" w:cs="Times New Roman"/>
          <w:sz w:val="24"/>
          <w:szCs w:val="24"/>
        </w:rPr>
        <w:t>Юбилейную</w:t>
      </w:r>
      <w:proofErr w:type="gramEnd"/>
      <w:r w:rsidRPr="002110F1">
        <w:rPr>
          <w:rFonts w:ascii="Times New Roman" w:hAnsi="Times New Roman" w:cs="Times New Roman"/>
          <w:sz w:val="24"/>
          <w:szCs w:val="24"/>
        </w:rPr>
        <w:t xml:space="preserve"> к дому №2. В следующем году будем заканчивать асфальтирование пешеходной  дорожки до магазина «Эдельвейс».  Несколько месяцев назад в </w:t>
      </w:r>
      <w:proofErr w:type="spellStart"/>
      <w:r w:rsidRPr="002110F1">
        <w:rPr>
          <w:rFonts w:ascii="Times New Roman" w:hAnsi="Times New Roman" w:cs="Times New Roman"/>
          <w:sz w:val="24"/>
          <w:szCs w:val="24"/>
        </w:rPr>
        <w:t>Айхале</w:t>
      </w:r>
      <w:proofErr w:type="spellEnd"/>
      <w:r w:rsidRPr="002110F1">
        <w:rPr>
          <w:rFonts w:ascii="Times New Roman" w:hAnsi="Times New Roman" w:cs="Times New Roman"/>
          <w:sz w:val="24"/>
          <w:szCs w:val="24"/>
        </w:rPr>
        <w:t xml:space="preserve"> был открыт цех по переработке автомобильных шин в резиновую крошку, которая в качестве эксперимента, в дальнейшем будет использована как дополнительный материал при приготовлении асфальтобетонной смеси для строительства  пешеходных дорожек и автомобильных дорог. В этом году мы уже построили пешеходную дорожку </w:t>
      </w:r>
      <w:proofErr w:type="gramStart"/>
      <w:r w:rsidRPr="002110F1">
        <w:rPr>
          <w:rFonts w:ascii="Times New Roman" w:hAnsi="Times New Roman" w:cs="Times New Roman"/>
          <w:sz w:val="24"/>
          <w:szCs w:val="24"/>
        </w:rPr>
        <w:t>из</w:t>
      </w:r>
      <w:proofErr w:type="gramEnd"/>
      <w:r w:rsidRPr="002110F1">
        <w:rPr>
          <w:rFonts w:ascii="Times New Roman" w:hAnsi="Times New Roman" w:cs="Times New Roman"/>
          <w:sz w:val="24"/>
          <w:szCs w:val="24"/>
        </w:rPr>
        <w:t xml:space="preserve"> </w:t>
      </w:r>
      <w:proofErr w:type="gramStart"/>
      <w:r w:rsidRPr="002110F1">
        <w:rPr>
          <w:rFonts w:ascii="Times New Roman" w:hAnsi="Times New Roman" w:cs="Times New Roman"/>
          <w:sz w:val="24"/>
          <w:szCs w:val="24"/>
        </w:rPr>
        <w:t>резиной</w:t>
      </w:r>
      <w:proofErr w:type="gramEnd"/>
      <w:r w:rsidRPr="002110F1">
        <w:rPr>
          <w:rFonts w:ascii="Times New Roman" w:hAnsi="Times New Roman" w:cs="Times New Roman"/>
          <w:sz w:val="24"/>
          <w:szCs w:val="24"/>
        </w:rPr>
        <w:t xml:space="preserve"> тротуарной плитки.  Строительной бригадой построены новые переходы через канаву по ул. </w:t>
      </w:r>
      <w:proofErr w:type="spellStart"/>
      <w:r w:rsidRPr="002110F1">
        <w:rPr>
          <w:rFonts w:ascii="Times New Roman" w:hAnsi="Times New Roman" w:cs="Times New Roman"/>
          <w:sz w:val="24"/>
          <w:szCs w:val="24"/>
        </w:rPr>
        <w:t>Амакинская</w:t>
      </w:r>
      <w:proofErr w:type="spellEnd"/>
      <w:r w:rsidRPr="002110F1">
        <w:rPr>
          <w:rFonts w:ascii="Times New Roman" w:hAnsi="Times New Roman" w:cs="Times New Roman"/>
          <w:sz w:val="24"/>
          <w:szCs w:val="24"/>
        </w:rPr>
        <w:t xml:space="preserve">. </w:t>
      </w:r>
    </w:p>
    <w:p w:rsidR="002110F1" w:rsidRPr="002110F1" w:rsidRDefault="002110F1" w:rsidP="002110F1">
      <w:pPr>
        <w:spacing w:after="0" w:line="240" w:lineRule="auto"/>
        <w:jc w:val="both"/>
        <w:rPr>
          <w:rFonts w:ascii="Times New Roman" w:hAnsi="Times New Roman" w:cs="Times New Roman"/>
          <w:sz w:val="24"/>
          <w:szCs w:val="24"/>
        </w:rPr>
      </w:pPr>
      <w:r w:rsidRPr="002110F1">
        <w:rPr>
          <w:rFonts w:ascii="Times New Roman" w:hAnsi="Times New Roman" w:cs="Times New Roman"/>
          <w:sz w:val="24"/>
          <w:szCs w:val="24"/>
        </w:rPr>
        <w:t xml:space="preserve">  </w:t>
      </w:r>
      <w:r>
        <w:rPr>
          <w:rFonts w:ascii="Times New Roman" w:hAnsi="Times New Roman" w:cs="Times New Roman"/>
          <w:sz w:val="24"/>
          <w:szCs w:val="24"/>
        </w:rPr>
        <w:tab/>
      </w:r>
      <w:r w:rsidRPr="002110F1">
        <w:rPr>
          <w:rFonts w:ascii="Times New Roman" w:hAnsi="Times New Roman" w:cs="Times New Roman"/>
          <w:sz w:val="24"/>
          <w:szCs w:val="24"/>
        </w:rPr>
        <w:t xml:space="preserve"> Совместно с Айхальским ГОКом за два летних сезона были  заасфальтированы участки дорог в районе шоссе, улиц </w:t>
      </w:r>
      <w:proofErr w:type="gramStart"/>
      <w:r w:rsidRPr="002110F1">
        <w:rPr>
          <w:rFonts w:ascii="Times New Roman" w:hAnsi="Times New Roman" w:cs="Times New Roman"/>
          <w:sz w:val="24"/>
          <w:szCs w:val="24"/>
        </w:rPr>
        <w:t>Промышленная</w:t>
      </w:r>
      <w:proofErr w:type="gramEnd"/>
      <w:r w:rsidRPr="002110F1">
        <w:rPr>
          <w:rFonts w:ascii="Times New Roman" w:hAnsi="Times New Roman" w:cs="Times New Roman"/>
          <w:sz w:val="24"/>
          <w:szCs w:val="24"/>
        </w:rPr>
        <w:t xml:space="preserve">, Юбилейная, Советская, от улицы Кадзова от дорожного кольца и вниз к спортивно-оздоровительному комплексу «Алмаз», ремонт дорог также произведен на участках от Айхальского СМТ в сторону </w:t>
      </w:r>
      <w:proofErr w:type="spellStart"/>
      <w:r w:rsidRPr="002110F1">
        <w:rPr>
          <w:rFonts w:ascii="Times New Roman" w:hAnsi="Times New Roman" w:cs="Times New Roman"/>
          <w:sz w:val="24"/>
          <w:szCs w:val="24"/>
        </w:rPr>
        <w:t>УППиК</w:t>
      </w:r>
      <w:proofErr w:type="spellEnd"/>
      <w:r w:rsidRPr="002110F1">
        <w:rPr>
          <w:rFonts w:ascii="Times New Roman" w:hAnsi="Times New Roman" w:cs="Times New Roman"/>
          <w:sz w:val="24"/>
          <w:szCs w:val="24"/>
        </w:rPr>
        <w:t xml:space="preserve">.  </w:t>
      </w:r>
    </w:p>
    <w:p w:rsidR="002110F1" w:rsidRPr="002110F1" w:rsidRDefault="002110F1" w:rsidP="002110F1">
      <w:pPr>
        <w:spacing w:after="0" w:line="240" w:lineRule="auto"/>
        <w:jc w:val="both"/>
        <w:rPr>
          <w:rFonts w:ascii="Times New Roman" w:hAnsi="Times New Roman" w:cs="Times New Roman"/>
          <w:sz w:val="24"/>
          <w:szCs w:val="24"/>
        </w:rPr>
      </w:pPr>
      <w:r w:rsidRPr="002110F1">
        <w:rPr>
          <w:rFonts w:ascii="Times New Roman" w:hAnsi="Times New Roman" w:cs="Times New Roman"/>
          <w:sz w:val="24"/>
          <w:szCs w:val="24"/>
        </w:rPr>
        <w:t xml:space="preserve"> </w:t>
      </w:r>
      <w:r>
        <w:rPr>
          <w:rFonts w:ascii="Times New Roman" w:hAnsi="Times New Roman" w:cs="Times New Roman"/>
          <w:sz w:val="24"/>
          <w:szCs w:val="24"/>
        </w:rPr>
        <w:tab/>
      </w:r>
      <w:r w:rsidRPr="002110F1">
        <w:rPr>
          <w:rFonts w:ascii="Times New Roman" w:hAnsi="Times New Roman" w:cs="Times New Roman"/>
          <w:sz w:val="24"/>
          <w:szCs w:val="24"/>
        </w:rPr>
        <w:t xml:space="preserve"> В прошлом году мы впервые попробовали произвести ямочный ремонт бетонных дорог. Такой ремонт был осуществлен на участках от автодрома к поселку Дорожный, по ул. Юбилейная, Спортивная, Алмазная, в районе пекарни. Таким образом, в общей сложности отремонтировано около 700 кв. метров дорожного полотна. </w:t>
      </w:r>
    </w:p>
    <w:p w:rsidR="002110F1" w:rsidRPr="002110F1" w:rsidRDefault="002110F1" w:rsidP="002110F1">
      <w:pPr>
        <w:spacing w:after="0" w:line="240" w:lineRule="auto"/>
        <w:jc w:val="both"/>
        <w:rPr>
          <w:rFonts w:ascii="Times New Roman" w:hAnsi="Times New Roman" w:cs="Times New Roman"/>
          <w:sz w:val="24"/>
          <w:szCs w:val="24"/>
        </w:rPr>
      </w:pPr>
      <w:r w:rsidRPr="002110F1">
        <w:rPr>
          <w:rFonts w:ascii="Times New Roman" w:hAnsi="Times New Roman" w:cs="Times New Roman"/>
          <w:sz w:val="24"/>
          <w:szCs w:val="24"/>
        </w:rPr>
        <w:t xml:space="preserve">   </w:t>
      </w:r>
      <w:r>
        <w:rPr>
          <w:rFonts w:ascii="Times New Roman" w:hAnsi="Times New Roman" w:cs="Times New Roman"/>
          <w:sz w:val="24"/>
          <w:szCs w:val="24"/>
        </w:rPr>
        <w:tab/>
      </w:r>
      <w:r w:rsidRPr="002110F1">
        <w:rPr>
          <w:rFonts w:ascii="Times New Roman" w:hAnsi="Times New Roman" w:cs="Times New Roman"/>
          <w:sz w:val="24"/>
          <w:szCs w:val="24"/>
        </w:rPr>
        <w:t xml:space="preserve"> В  рамках мероприятий по энергосбережению, в целях снижения затрат по оплате на электроэнергию установлены приборы учета на уличное освещение, закуплены уличные светодиодные светильники, которые установлены на опорах дорожной сети. Мы планируем </w:t>
      </w:r>
      <w:r w:rsidRPr="002110F1">
        <w:rPr>
          <w:rFonts w:ascii="Times New Roman" w:hAnsi="Times New Roman" w:cs="Times New Roman"/>
          <w:sz w:val="24"/>
          <w:szCs w:val="24"/>
        </w:rPr>
        <w:lastRenderedPageBreak/>
        <w:t xml:space="preserve">установить датчики движения </w:t>
      </w:r>
      <w:proofErr w:type="gramStart"/>
      <w:r w:rsidRPr="002110F1">
        <w:rPr>
          <w:rFonts w:ascii="Times New Roman" w:hAnsi="Times New Roman" w:cs="Times New Roman"/>
          <w:sz w:val="24"/>
          <w:szCs w:val="24"/>
        </w:rPr>
        <w:t>на опорах освещения для уменьшения количества работающих светильников в ночное время в часы малой интенсивности движения автотранспорта на дорогах</w:t>
      </w:r>
      <w:proofErr w:type="gramEnd"/>
      <w:r w:rsidRPr="002110F1">
        <w:rPr>
          <w:rFonts w:ascii="Times New Roman" w:hAnsi="Times New Roman" w:cs="Times New Roman"/>
          <w:sz w:val="24"/>
          <w:szCs w:val="24"/>
        </w:rPr>
        <w:t xml:space="preserve"> поселка. Недавно установили парковые опоры от старой больницы до дома №7 по ул. Корнилова вдоль переулка </w:t>
      </w:r>
      <w:proofErr w:type="gramStart"/>
      <w:r w:rsidRPr="002110F1">
        <w:rPr>
          <w:rFonts w:ascii="Times New Roman" w:hAnsi="Times New Roman" w:cs="Times New Roman"/>
          <w:sz w:val="24"/>
          <w:szCs w:val="24"/>
        </w:rPr>
        <w:t>Северный</w:t>
      </w:r>
      <w:proofErr w:type="gramEnd"/>
      <w:r w:rsidRPr="002110F1">
        <w:rPr>
          <w:rFonts w:ascii="Times New Roman" w:hAnsi="Times New Roman" w:cs="Times New Roman"/>
          <w:sz w:val="24"/>
          <w:szCs w:val="24"/>
        </w:rPr>
        <w:t>.</w:t>
      </w:r>
    </w:p>
    <w:p w:rsidR="002110F1" w:rsidRPr="002110F1" w:rsidRDefault="002110F1" w:rsidP="002110F1">
      <w:pPr>
        <w:spacing w:after="0" w:line="240" w:lineRule="auto"/>
        <w:jc w:val="both"/>
        <w:rPr>
          <w:rFonts w:ascii="Times New Roman" w:hAnsi="Times New Roman" w:cs="Times New Roman"/>
          <w:sz w:val="24"/>
          <w:szCs w:val="24"/>
        </w:rPr>
      </w:pPr>
      <w:r w:rsidRPr="002110F1">
        <w:rPr>
          <w:rFonts w:ascii="Times New Roman" w:hAnsi="Times New Roman" w:cs="Times New Roman"/>
          <w:sz w:val="24"/>
          <w:szCs w:val="24"/>
        </w:rPr>
        <w:t xml:space="preserve">   </w:t>
      </w:r>
      <w:r>
        <w:rPr>
          <w:rFonts w:ascii="Times New Roman" w:hAnsi="Times New Roman" w:cs="Times New Roman"/>
          <w:sz w:val="24"/>
          <w:szCs w:val="24"/>
        </w:rPr>
        <w:tab/>
      </w:r>
      <w:r w:rsidRPr="002110F1">
        <w:rPr>
          <w:rFonts w:ascii="Times New Roman" w:hAnsi="Times New Roman" w:cs="Times New Roman"/>
          <w:sz w:val="24"/>
          <w:szCs w:val="24"/>
        </w:rPr>
        <w:t xml:space="preserve">Три года назад, к празднованию 50-летнего юбилея поселка, совместно с АК «АЛРОСА» и МО «Мирнинский район» построены парк «Первооткрывателей» и центральная площадь поселка. В 2014 году АК «АЛРОСА» закончила строительство двух деревянных 12-ти квартирных домов для переселения граждан из ветхого и аварийного жилья. На эти цели было выделено 70 </w:t>
      </w:r>
      <w:proofErr w:type="gramStart"/>
      <w:r w:rsidRPr="002110F1">
        <w:rPr>
          <w:rFonts w:ascii="Times New Roman" w:hAnsi="Times New Roman" w:cs="Times New Roman"/>
          <w:sz w:val="24"/>
          <w:szCs w:val="24"/>
        </w:rPr>
        <w:t>млн</w:t>
      </w:r>
      <w:proofErr w:type="gramEnd"/>
      <w:r w:rsidRPr="002110F1">
        <w:rPr>
          <w:rFonts w:ascii="Times New Roman" w:hAnsi="Times New Roman" w:cs="Times New Roman"/>
          <w:sz w:val="24"/>
          <w:szCs w:val="24"/>
        </w:rPr>
        <w:t xml:space="preserve"> рублей. 24 семьи получили ключи от новых квартир. Силами алмазной компании построено современное комфортабельное общежитие на 450 мест, ввод первой очереди был осуществлен летом текущего года. В числе новоселов, кроме молодых работников и приглашенных специалистов, выпускники профильных учебных заведений, семейные и одинокие сотрудники компании, не имеющие своего жилья. </w:t>
      </w:r>
    </w:p>
    <w:p w:rsidR="002110F1" w:rsidRPr="002110F1" w:rsidRDefault="002110F1" w:rsidP="002110F1">
      <w:pPr>
        <w:spacing w:after="0" w:line="240" w:lineRule="auto"/>
        <w:jc w:val="both"/>
        <w:rPr>
          <w:rFonts w:ascii="Times New Roman" w:hAnsi="Times New Roman" w:cs="Times New Roman"/>
          <w:sz w:val="24"/>
          <w:szCs w:val="24"/>
        </w:rPr>
      </w:pPr>
      <w:r w:rsidRPr="002110F1">
        <w:rPr>
          <w:rFonts w:ascii="Times New Roman" w:hAnsi="Times New Roman" w:cs="Times New Roman"/>
          <w:sz w:val="24"/>
          <w:szCs w:val="24"/>
        </w:rPr>
        <w:t xml:space="preserve"> </w:t>
      </w:r>
      <w:r>
        <w:rPr>
          <w:rFonts w:ascii="Times New Roman" w:hAnsi="Times New Roman" w:cs="Times New Roman"/>
          <w:sz w:val="24"/>
          <w:szCs w:val="24"/>
        </w:rPr>
        <w:tab/>
      </w:r>
      <w:r w:rsidRPr="002110F1">
        <w:rPr>
          <w:rFonts w:ascii="Times New Roman" w:hAnsi="Times New Roman" w:cs="Times New Roman"/>
          <w:sz w:val="24"/>
          <w:szCs w:val="24"/>
        </w:rPr>
        <w:t xml:space="preserve">Готовится проект программы на 2015-2017 г.г. по благоустройству придомовых территорий, а именно асфальтирование подъездных путей, обустройство автостоянок, установки детских площадок. В некоторых дворах мы будем устанавливать спортивные комплексы для подростков. </w:t>
      </w:r>
    </w:p>
    <w:p w:rsidR="002110F1" w:rsidRPr="002110F1" w:rsidRDefault="002110F1" w:rsidP="002110F1">
      <w:pPr>
        <w:spacing w:after="0" w:line="240" w:lineRule="auto"/>
        <w:jc w:val="both"/>
        <w:rPr>
          <w:rFonts w:ascii="Times New Roman" w:hAnsi="Times New Roman" w:cs="Times New Roman"/>
          <w:sz w:val="24"/>
          <w:szCs w:val="24"/>
        </w:rPr>
      </w:pPr>
      <w:r w:rsidRPr="002110F1">
        <w:rPr>
          <w:rFonts w:ascii="Times New Roman" w:hAnsi="Times New Roman" w:cs="Times New Roman"/>
          <w:sz w:val="24"/>
          <w:szCs w:val="24"/>
        </w:rPr>
        <w:t xml:space="preserve">  </w:t>
      </w:r>
      <w:r>
        <w:rPr>
          <w:rFonts w:ascii="Times New Roman" w:hAnsi="Times New Roman" w:cs="Times New Roman"/>
          <w:sz w:val="24"/>
          <w:szCs w:val="24"/>
        </w:rPr>
        <w:tab/>
      </w:r>
      <w:r w:rsidRPr="002110F1">
        <w:rPr>
          <w:rFonts w:ascii="Times New Roman" w:hAnsi="Times New Roman" w:cs="Times New Roman"/>
          <w:b/>
          <w:sz w:val="24"/>
          <w:szCs w:val="24"/>
        </w:rPr>
        <w:t xml:space="preserve"> </w:t>
      </w:r>
      <w:r w:rsidRPr="002110F1">
        <w:rPr>
          <w:rFonts w:ascii="Times New Roman" w:hAnsi="Times New Roman" w:cs="Times New Roman"/>
          <w:sz w:val="24"/>
          <w:szCs w:val="24"/>
        </w:rPr>
        <w:t>При поселковой администрации создан Общественный совет по вопросам жилищно-коммунального хозяйства. Его главная задача – содействовать органам местного самоуправления в реализации положений Жилищного кодекса Российской Федерации. Необходимо создать условия для обслуживания, управления многоквартирными домами, подготовить предложения по вопросам, связанным с деятельностью советов многоквартирных домов. В этом году было подписано трехстороннее соглашение между администрацией поселка, АК «АЛРОСА» и Правительством РС (Я). В соответствие с этим соглашением проведено ряд мероприятий по сносу ветхого и аварийному жилью, текущему и капитальному ремонту жилых домов и других зданий, установлены приборы учета. В первую очередь отремонтированы те дома и квартиры, которые находились в предаварийном состоянии.  Стоит отметить, что ни одно заявление жителей не осталось без внимания.  Сегодня очень важно обеспечить эффективное взаимодействие собственников многоквартирных жилых домов с органами местного самоуправления, управляющими организациями, товариществами собственников жилья для обсуждения проблем жилищного комплекса и выработки социально-значимых направлений деятельности жилищно-коммунального хозяйства поселка.</w:t>
      </w:r>
    </w:p>
    <w:p w:rsidR="002110F1" w:rsidRDefault="002110F1" w:rsidP="002110F1">
      <w:pPr>
        <w:spacing w:after="0" w:line="240" w:lineRule="auto"/>
        <w:jc w:val="both"/>
        <w:rPr>
          <w:rFonts w:ascii="Times New Roman" w:hAnsi="Times New Roman" w:cs="Times New Roman"/>
          <w:sz w:val="24"/>
          <w:szCs w:val="24"/>
        </w:rPr>
      </w:pPr>
      <w:r w:rsidRPr="002110F1">
        <w:rPr>
          <w:rFonts w:ascii="Times New Roman" w:hAnsi="Times New Roman" w:cs="Times New Roman"/>
          <w:sz w:val="24"/>
          <w:szCs w:val="24"/>
        </w:rPr>
        <w:t xml:space="preserve">   </w:t>
      </w:r>
      <w:r>
        <w:rPr>
          <w:rFonts w:ascii="Times New Roman" w:hAnsi="Times New Roman" w:cs="Times New Roman"/>
          <w:sz w:val="24"/>
          <w:szCs w:val="24"/>
        </w:rPr>
        <w:tab/>
      </w:r>
      <w:r w:rsidRPr="002110F1">
        <w:rPr>
          <w:rFonts w:ascii="Times New Roman" w:hAnsi="Times New Roman" w:cs="Times New Roman"/>
          <w:sz w:val="24"/>
          <w:szCs w:val="24"/>
        </w:rPr>
        <w:t xml:space="preserve">В целом, работа по благоустройству поселка должна носить системный характер. Для этого необходимо продолжить проводить инвентаризацию городских территорий и зданий. Также стоит активнее привлекать к благоустройству предпринимателей, проводить разъяснительную работу с населением по вопросам содержания дворовых территорий и взаимодействия с управляющими компаниями. </w:t>
      </w:r>
    </w:p>
    <w:p w:rsidR="002B5DBC" w:rsidRDefault="002B5DBC" w:rsidP="002110F1">
      <w:pPr>
        <w:spacing w:after="0" w:line="240" w:lineRule="auto"/>
        <w:jc w:val="both"/>
        <w:rPr>
          <w:rFonts w:ascii="Times New Roman" w:hAnsi="Times New Roman" w:cs="Times New Roman"/>
          <w:sz w:val="24"/>
          <w:szCs w:val="24"/>
        </w:rPr>
      </w:pPr>
    </w:p>
    <w:p w:rsidR="002B5DBC" w:rsidRPr="00D45A12" w:rsidRDefault="002B5DBC" w:rsidP="00D45A12">
      <w:pPr>
        <w:pStyle w:val="ConsPlusNormal"/>
        <w:ind w:firstLine="708"/>
        <w:jc w:val="both"/>
        <w:rPr>
          <w:rFonts w:ascii="Times New Roman" w:hAnsi="Times New Roman" w:cs="Times New Roman"/>
          <w:sz w:val="24"/>
          <w:szCs w:val="24"/>
        </w:rPr>
      </w:pPr>
      <w:r w:rsidRPr="00D45A12">
        <w:rPr>
          <w:rFonts w:ascii="Times New Roman" w:hAnsi="Times New Roman" w:cs="Times New Roman"/>
          <w:sz w:val="24"/>
          <w:szCs w:val="24"/>
        </w:rPr>
        <w:t>В соответствии с Федеральным законом 131-ФЗ от 06.10.2003г. к вопросам местного значения городского поселения относятся:</w:t>
      </w:r>
    </w:p>
    <w:p w:rsidR="002B5DBC" w:rsidRPr="00D45A12" w:rsidRDefault="002B5DBC" w:rsidP="002B5DBC">
      <w:pPr>
        <w:pStyle w:val="ConsPlusNormal"/>
        <w:ind w:firstLine="540"/>
        <w:jc w:val="both"/>
        <w:rPr>
          <w:rFonts w:ascii="Times New Roman" w:hAnsi="Times New Roman" w:cs="Times New Roman"/>
          <w:sz w:val="24"/>
          <w:szCs w:val="24"/>
        </w:rPr>
      </w:pPr>
      <w:bookmarkStart w:id="0" w:name="Par2"/>
      <w:bookmarkEnd w:id="0"/>
      <w:r w:rsidRPr="00D45A12">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D45A12">
        <w:rPr>
          <w:rFonts w:ascii="Times New Roman" w:hAnsi="Times New Roman" w:cs="Times New Roman"/>
          <w:sz w:val="24"/>
          <w:szCs w:val="24"/>
        </w:rPr>
        <w:t>контроля за</w:t>
      </w:r>
      <w:proofErr w:type="gramEnd"/>
      <w:r w:rsidRPr="00D45A12">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2B5DBC" w:rsidRPr="00D45A12" w:rsidRDefault="002B5DBC" w:rsidP="002B5DBC">
      <w:pPr>
        <w:pStyle w:val="ConsPlusNormal"/>
        <w:ind w:firstLine="540"/>
        <w:jc w:val="both"/>
        <w:rPr>
          <w:rFonts w:ascii="Times New Roman" w:hAnsi="Times New Roman" w:cs="Times New Roman"/>
          <w:sz w:val="24"/>
          <w:szCs w:val="24"/>
        </w:rPr>
      </w:pPr>
      <w:r w:rsidRPr="00D45A12">
        <w:rPr>
          <w:rFonts w:ascii="Times New Roman" w:hAnsi="Times New Roman" w:cs="Times New Roman"/>
          <w:sz w:val="24"/>
          <w:szCs w:val="24"/>
        </w:rPr>
        <w:t>2) установление, изменение и отмена местных налогов и сборов поселения;</w:t>
      </w:r>
    </w:p>
    <w:p w:rsidR="002B5DBC" w:rsidRPr="00D45A12" w:rsidRDefault="002B5DBC" w:rsidP="002B5DBC">
      <w:pPr>
        <w:pStyle w:val="ConsPlusNormal"/>
        <w:ind w:firstLine="540"/>
        <w:jc w:val="both"/>
        <w:rPr>
          <w:rFonts w:ascii="Times New Roman" w:hAnsi="Times New Roman" w:cs="Times New Roman"/>
          <w:sz w:val="24"/>
          <w:szCs w:val="24"/>
        </w:rPr>
      </w:pPr>
      <w:bookmarkStart w:id="1" w:name="Par5"/>
      <w:bookmarkEnd w:id="1"/>
      <w:r w:rsidRPr="00D45A12">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2B5DBC" w:rsidRPr="00D45A12" w:rsidRDefault="002B5DBC" w:rsidP="002B5DBC">
      <w:pPr>
        <w:pStyle w:val="ConsPlusNormal"/>
        <w:ind w:firstLine="540"/>
        <w:jc w:val="both"/>
        <w:rPr>
          <w:rFonts w:ascii="Times New Roman" w:hAnsi="Times New Roman" w:cs="Times New Roman"/>
          <w:sz w:val="24"/>
          <w:szCs w:val="24"/>
        </w:rPr>
      </w:pPr>
      <w:r w:rsidRPr="00D45A12">
        <w:rPr>
          <w:rFonts w:ascii="Times New Roman" w:hAnsi="Times New Roman" w:cs="Times New Roman"/>
          <w:sz w:val="24"/>
          <w:szCs w:val="24"/>
        </w:rPr>
        <w:t>4) организация в границах поселения электро-, тепл</w:t>
      </w:r>
      <w:proofErr w:type="gramStart"/>
      <w:r w:rsidRPr="00D45A12">
        <w:rPr>
          <w:rFonts w:ascii="Times New Roman" w:hAnsi="Times New Roman" w:cs="Times New Roman"/>
          <w:sz w:val="24"/>
          <w:szCs w:val="24"/>
        </w:rPr>
        <w:t>о-</w:t>
      </w:r>
      <w:proofErr w:type="gramEnd"/>
      <w:r w:rsidRPr="00D45A12">
        <w:rPr>
          <w:rFonts w:ascii="Times New Roman"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B5DBC" w:rsidRPr="00D45A12" w:rsidRDefault="002B5DBC" w:rsidP="002B5DBC">
      <w:pPr>
        <w:pStyle w:val="ConsPlusNormal"/>
        <w:ind w:firstLine="540"/>
        <w:jc w:val="both"/>
        <w:rPr>
          <w:rFonts w:ascii="Times New Roman" w:hAnsi="Times New Roman" w:cs="Times New Roman"/>
          <w:sz w:val="24"/>
          <w:szCs w:val="24"/>
        </w:rPr>
      </w:pPr>
      <w:proofErr w:type="gramStart"/>
      <w:r w:rsidRPr="00D45A12">
        <w:rPr>
          <w:rFonts w:ascii="Times New Roman" w:hAnsi="Times New Roman" w:cs="Times New Roman"/>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w:t>
      </w:r>
      <w:r w:rsidRPr="00D45A12">
        <w:rPr>
          <w:rFonts w:ascii="Times New Roman" w:hAnsi="Times New Roman" w:cs="Times New Roman"/>
          <w:sz w:val="24"/>
          <w:szCs w:val="24"/>
        </w:rPr>
        <w:lastRenderedPageBreak/>
        <w:t>в области использования автомобильных дорог и осуществления дорожной деятельности в соответствии с</w:t>
      </w:r>
      <w:proofErr w:type="gramEnd"/>
      <w:r w:rsidRPr="00D45A12">
        <w:rPr>
          <w:rFonts w:ascii="Times New Roman" w:hAnsi="Times New Roman" w:cs="Times New Roman"/>
          <w:sz w:val="24"/>
          <w:szCs w:val="24"/>
        </w:rPr>
        <w:t xml:space="preserve"> законодательством Российской Федерации;</w:t>
      </w:r>
    </w:p>
    <w:p w:rsidR="002B5DBC" w:rsidRPr="00D45A12" w:rsidRDefault="002B5DBC" w:rsidP="002B5DBC">
      <w:pPr>
        <w:pStyle w:val="ConsPlusNormal"/>
        <w:ind w:firstLine="540"/>
        <w:jc w:val="both"/>
        <w:rPr>
          <w:rFonts w:ascii="Times New Roman" w:hAnsi="Times New Roman" w:cs="Times New Roman"/>
          <w:sz w:val="24"/>
          <w:szCs w:val="24"/>
        </w:rPr>
      </w:pPr>
      <w:r w:rsidRPr="00D45A12">
        <w:rPr>
          <w:rFonts w:ascii="Times New Roman" w:hAnsi="Times New Roman" w:cs="Times New Roman"/>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B5DBC" w:rsidRPr="00D45A12" w:rsidRDefault="002B5DBC" w:rsidP="002B5DBC">
      <w:pPr>
        <w:pStyle w:val="ConsPlusNormal"/>
        <w:ind w:firstLine="540"/>
        <w:jc w:val="both"/>
        <w:rPr>
          <w:rFonts w:ascii="Times New Roman" w:hAnsi="Times New Roman" w:cs="Times New Roman"/>
          <w:sz w:val="24"/>
          <w:szCs w:val="24"/>
        </w:rPr>
      </w:pPr>
      <w:r w:rsidRPr="00D45A12">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B5DBC" w:rsidRPr="00D45A12" w:rsidRDefault="002B5DBC" w:rsidP="002B5DBC">
      <w:pPr>
        <w:pStyle w:val="ConsPlusNormal"/>
        <w:ind w:firstLine="540"/>
        <w:jc w:val="both"/>
        <w:rPr>
          <w:rFonts w:ascii="Times New Roman" w:hAnsi="Times New Roman" w:cs="Times New Roman"/>
          <w:sz w:val="24"/>
          <w:szCs w:val="24"/>
        </w:rPr>
      </w:pPr>
      <w:r w:rsidRPr="00D45A12">
        <w:rPr>
          <w:rFonts w:ascii="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B5DBC" w:rsidRPr="00D45A12" w:rsidRDefault="002B5DBC" w:rsidP="002B5DBC">
      <w:pPr>
        <w:pStyle w:val="ConsPlusNormal"/>
        <w:ind w:firstLine="540"/>
        <w:jc w:val="both"/>
        <w:rPr>
          <w:rFonts w:ascii="Times New Roman" w:hAnsi="Times New Roman" w:cs="Times New Roman"/>
          <w:sz w:val="24"/>
          <w:szCs w:val="24"/>
        </w:rPr>
      </w:pPr>
      <w:r w:rsidRPr="00D45A12">
        <w:rPr>
          <w:rFonts w:ascii="Times New Roman" w:hAnsi="Times New Roman" w:cs="Times New Roman"/>
          <w:sz w:val="24"/>
          <w:szCs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B5DBC" w:rsidRPr="00D45A12" w:rsidRDefault="002B5DBC" w:rsidP="002B5DBC">
      <w:pPr>
        <w:pStyle w:val="ConsPlusNormal"/>
        <w:ind w:firstLine="540"/>
        <w:jc w:val="both"/>
        <w:rPr>
          <w:rFonts w:ascii="Times New Roman" w:hAnsi="Times New Roman" w:cs="Times New Roman"/>
          <w:sz w:val="24"/>
          <w:szCs w:val="24"/>
        </w:rPr>
      </w:pPr>
      <w:r w:rsidRPr="00D45A12">
        <w:rPr>
          <w:rFonts w:ascii="Times New Roman" w:hAnsi="Times New Roman" w:cs="Times New Roman"/>
          <w:sz w:val="24"/>
          <w:szCs w:val="24"/>
        </w:rPr>
        <w:t>8) участие в предупреждении и ликвидации последствий чрезвычайных ситуаций в границах поселения;</w:t>
      </w:r>
    </w:p>
    <w:p w:rsidR="002B5DBC" w:rsidRPr="00D45A12" w:rsidRDefault="002B5DBC" w:rsidP="002B5DBC">
      <w:pPr>
        <w:pStyle w:val="ConsPlusNormal"/>
        <w:ind w:firstLine="540"/>
        <w:jc w:val="both"/>
        <w:rPr>
          <w:rFonts w:ascii="Times New Roman" w:hAnsi="Times New Roman" w:cs="Times New Roman"/>
          <w:sz w:val="24"/>
          <w:szCs w:val="24"/>
        </w:rPr>
      </w:pPr>
      <w:bookmarkStart w:id="2" w:name="Par18"/>
      <w:bookmarkEnd w:id="2"/>
      <w:r w:rsidRPr="00D45A12">
        <w:rPr>
          <w:rFonts w:ascii="Times New Roman" w:hAnsi="Times New Roman" w:cs="Times New Roman"/>
          <w:sz w:val="24"/>
          <w:szCs w:val="24"/>
        </w:rPr>
        <w:t>9) обеспечение первичных мер пожарной безопасности в границах населенных пунктов поселения;</w:t>
      </w:r>
    </w:p>
    <w:p w:rsidR="002B5DBC" w:rsidRPr="00D45A12" w:rsidRDefault="002B5DBC" w:rsidP="002B5DBC">
      <w:pPr>
        <w:pStyle w:val="ConsPlusNormal"/>
        <w:ind w:firstLine="540"/>
        <w:jc w:val="both"/>
        <w:rPr>
          <w:rFonts w:ascii="Times New Roman" w:hAnsi="Times New Roman" w:cs="Times New Roman"/>
          <w:sz w:val="24"/>
          <w:szCs w:val="24"/>
        </w:rPr>
      </w:pPr>
      <w:bookmarkStart w:id="3" w:name="Par19"/>
      <w:bookmarkEnd w:id="3"/>
      <w:r w:rsidRPr="00D45A12">
        <w:rPr>
          <w:rFonts w:ascii="Times New Roman" w:hAnsi="Times New Roman" w:cs="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2B5DBC" w:rsidRPr="00D45A12" w:rsidRDefault="002B5DBC" w:rsidP="002B5DBC">
      <w:pPr>
        <w:pStyle w:val="ConsPlusNormal"/>
        <w:ind w:firstLine="540"/>
        <w:jc w:val="both"/>
        <w:rPr>
          <w:rFonts w:ascii="Times New Roman" w:hAnsi="Times New Roman" w:cs="Times New Roman"/>
          <w:sz w:val="24"/>
          <w:szCs w:val="24"/>
        </w:rPr>
      </w:pPr>
      <w:r w:rsidRPr="00D45A12">
        <w:rPr>
          <w:rFonts w:ascii="Times New Roman" w:hAnsi="Times New Roman" w:cs="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2B5DBC" w:rsidRPr="00D45A12" w:rsidRDefault="002B5DBC" w:rsidP="002B5DBC">
      <w:pPr>
        <w:pStyle w:val="ConsPlusNormal"/>
        <w:ind w:firstLine="540"/>
        <w:jc w:val="both"/>
        <w:rPr>
          <w:rFonts w:ascii="Times New Roman" w:hAnsi="Times New Roman" w:cs="Times New Roman"/>
          <w:sz w:val="24"/>
          <w:szCs w:val="24"/>
        </w:rPr>
      </w:pPr>
      <w:bookmarkStart w:id="4" w:name="Par22"/>
      <w:bookmarkEnd w:id="4"/>
      <w:r w:rsidRPr="00D45A12">
        <w:rPr>
          <w:rFonts w:ascii="Times New Roman" w:hAnsi="Times New Roman" w:cs="Times New Roman"/>
          <w:sz w:val="24"/>
          <w:szCs w:val="24"/>
        </w:rPr>
        <w:t>12) создание условий для организации досуга и обеспечения жителей поселения услугами организаций культуры;</w:t>
      </w:r>
    </w:p>
    <w:p w:rsidR="002B5DBC" w:rsidRPr="00D45A12" w:rsidRDefault="002B5DBC" w:rsidP="002B5DBC">
      <w:pPr>
        <w:pStyle w:val="ConsPlusNormal"/>
        <w:ind w:firstLine="540"/>
        <w:jc w:val="both"/>
        <w:rPr>
          <w:rFonts w:ascii="Times New Roman" w:hAnsi="Times New Roman" w:cs="Times New Roman"/>
          <w:sz w:val="24"/>
          <w:szCs w:val="24"/>
        </w:rPr>
      </w:pPr>
      <w:r w:rsidRPr="00D45A12">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B5DBC" w:rsidRPr="00D45A12" w:rsidRDefault="002B5DBC" w:rsidP="002B5DBC">
      <w:pPr>
        <w:pStyle w:val="ConsPlusNormal"/>
        <w:ind w:firstLine="540"/>
        <w:jc w:val="both"/>
        <w:rPr>
          <w:rFonts w:ascii="Times New Roman" w:hAnsi="Times New Roman" w:cs="Times New Roman"/>
          <w:sz w:val="24"/>
          <w:szCs w:val="24"/>
        </w:rPr>
      </w:pPr>
      <w:r w:rsidRPr="00D45A12">
        <w:rPr>
          <w:rFonts w:ascii="Times New Roman" w:hAnsi="Times New Roman" w:cs="Times New Roman"/>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B5DBC" w:rsidRPr="00D45A12" w:rsidRDefault="002B5DBC" w:rsidP="002B5DBC">
      <w:pPr>
        <w:pStyle w:val="ConsPlusNormal"/>
        <w:ind w:firstLine="540"/>
        <w:jc w:val="both"/>
        <w:rPr>
          <w:rFonts w:ascii="Times New Roman" w:hAnsi="Times New Roman" w:cs="Times New Roman"/>
          <w:sz w:val="24"/>
          <w:szCs w:val="24"/>
        </w:rPr>
      </w:pPr>
      <w:bookmarkStart w:id="5" w:name="Par27"/>
      <w:bookmarkEnd w:id="5"/>
      <w:r w:rsidRPr="00D45A12">
        <w:rPr>
          <w:rFonts w:ascii="Times New Roman" w:hAnsi="Times New Roman" w:cs="Times New Roman"/>
          <w:sz w:val="24"/>
          <w:szCs w:val="24"/>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B5DBC" w:rsidRPr="00D45A12" w:rsidRDefault="002B5DBC" w:rsidP="002B5DBC">
      <w:pPr>
        <w:pStyle w:val="ConsPlusNormal"/>
        <w:ind w:firstLine="540"/>
        <w:jc w:val="both"/>
        <w:rPr>
          <w:rFonts w:ascii="Times New Roman" w:hAnsi="Times New Roman" w:cs="Times New Roman"/>
          <w:sz w:val="24"/>
          <w:szCs w:val="24"/>
        </w:rPr>
      </w:pPr>
      <w:r w:rsidRPr="00D45A12">
        <w:rPr>
          <w:rFonts w:ascii="Times New Roman" w:hAnsi="Times New Roman" w:cs="Times New Roman"/>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B5DBC" w:rsidRPr="00D45A12" w:rsidRDefault="002B5DBC" w:rsidP="002B5DBC">
      <w:pPr>
        <w:pStyle w:val="ConsPlusNormal"/>
        <w:ind w:firstLine="540"/>
        <w:jc w:val="both"/>
        <w:rPr>
          <w:rFonts w:ascii="Times New Roman" w:hAnsi="Times New Roman" w:cs="Times New Roman"/>
          <w:sz w:val="24"/>
          <w:szCs w:val="24"/>
        </w:rPr>
      </w:pPr>
      <w:bookmarkStart w:id="6" w:name="Par32"/>
      <w:bookmarkEnd w:id="6"/>
      <w:r w:rsidRPr="00D45A12">
        <w:rPr>
          <w:rFonts w:ascii="Times New Roman" w:hAnsi="Times New Roman" w:cs="Times New Roman"/>
          <w:sz w:val="24"/>
          <w:szCs w:val="24"/>
        </w:rPr>
        <w:t>17) формирование архивных фондов поселения;</w:t>
      </w:r>
    </w:p>
    <w:p w:rsidR="002B5DBC" w:rsidRPr="00D45A12" w:rsidRDefault="002B5DBC" w:rsidP="002B5DBC">
      <w:pPr>
        <w:pStyle w:val="ConsPlusNormal"/>
        <w:ind w:firstLine="540"/>
        <w:jc w:val="both"/>
        <w:rPr>
          <w:rFonts w:ascii="Times New Roman" w:hAnsi="Times New Roman" w:cs="Times New Roman"/>
          <w:sz w:val="24"/>
          <w:szCs w:val="24"/>
        </w:rPr>
      </w:pPr>
      <w:r w:rsidRPr="00D45A12">
        <w:rPr>
          <w:rFonts w:ascii="Times New Roman" w:hAnsi="Times New Roman" w:cs="Times New Roman"/>
          <w:sz w:val="24"/>
          <w:szCs w:val="24"/>
        </w:rPr>
        <w:t>18) организация сбора и вывоза бытовых отходов и мусора;</w:t>
      </w:r>
    </w:p>
    <w:p w:rsidR="002B5DBC" w:rsidRPr="00D45A12" w:rsidRDefault="002B5DBC" w:rsidP="002B5DBC">
      <w:pPr>
        <w:pStyle w:val="ConsPlusNormal"/>
        <w:ind w:firstLine="540"/>
        <w:jc w:val="both"/>
        <w:rPr>
          <w:rFonts w:ascii="Times New Roman" w:hAnsi="Times New Roman" w:cs="Times New Roman"/>
          <w:sz w:val="24"/>
          <w:szCs w:val="24"/>
        </w:rPr>
      </w:pPr>
      <w:bookmarkStart w:id="7" w:name="Par34"/>
      <w:bookmarkEnd w:id="7"/>
      <w:r w:rsidRPr="00D45A12">
        <w:rPr>
          <w:rFonts w:ascii="Times New Roman" w:hAnsi="Times New Roman" w:cs="Times New Roman"/>
          <w:sz w:val="24"/>
          <w:szCs w:val="24"/>
        </w:rPr>
        <w:t xml:space="preserve">19) утверждение правил благоустройства территории поселения, </w:t>
      </w:r>
      <w:proofErr w:type="gramStart"/>
      <w:r w:rsidRPr="00D45A12">
        <w:rPr>
          <w:rFonts w:ascii="Times New Roman" w:hAnsi="Times New Roman" w:cs="Times New Roman"/>
          <w:sz w:val="24"/>
          <w:szCs w:val="24"/>
        </w:rPr>
        <w:t>устанавливающих</w:t>
      </w:r>
      <w:proofErr w:type="gramEnd"/>
      <w:r w:rsidRPr="00D45A12">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B5DBC" w:rsidRPr="00D45A12" w:rsidRDefault="002B5DBC" w:rsidP="002B5DBC">
      <w:pPr>
        <w:pStyle w:val="ConsPlusNormal"/>
        <w:ind w:firstLine="540"/>
        <w:jc w:val="both"/>
        <w:rPr>
          <w:rFonts w:ascii="Times New Roman" w:hAnsi="Times New Roman" w:cs="Times New Roman"/>
          <w:sz w:val="24"/>
          <w:szCs w:val="24"/>
        </w:rPr>
      </w:pPr>
      <w:proofErr w:type="gramStart"/>
      <w:r w:rsidRPr="00D45A12">
        <w:rPr>
          <w:rFonts w:ascii="Times New Roman" w:hAnsi="Times New Roman" w:cs="Times New Roman"/>
          <w:sz w:val="24"/>
          <w:szCs w:val="24"/>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w:t>
      </w:r>
      <w:r w:rsidRPr="00D45A12">
        <w:rPr>
          <w:rFonts w:ascii="Times New Roman" w:hAnsi="Times New Roman" w:cs="Times New Roman"/>
          <w:sz w:val="24"/>
          <w:szCs w:val="24"/>
        </w:rPr>
        <w:lastRenderedPageBreak/>
        <w:t xml:space="preserve">планировке территории, выдача разрешений на строительство (за исключением случаев, предусмотренных Градостроительным </w:t>
      </w:r>
      <w:hyperlink r:id="rId9" w:history="1">
        <w:r w:rsidRPr="00D45A12">
          <w:rPr>
            <w:rFonts w:ascii="Times New Roman" w:hAnsi="Times New Roman" w:cs="Times New Roman"/>
            <w:sz w:val="24"/>
            <w:szCs w:val="24"/>
          </w:rPr>
          <w:t>кодексом</w:t>
        </w:r>
      </w:hyperlink>
      <w:r w:rsidRPr="00D45A12">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D45A12">
        <w:rPr>
          <w:rFonts w:ascii="Times New Roman" w:hAnsi="Times New Roman" w:cs="Times New Roman"/>
          <w:sz w:val="24"/>
          <w:szCs w:val="24"/>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D45A12">
        <w:rPr>
          <w:rFonts w:ascii="Times New Roman" w:hAnsi="Times New Roman" w:cs="Times New Roman"/>
          <w:sz w:val="24"/>
          <w:szCs w:val="24"/>
        </w:rPr>
        <w:t>контроля за</w:t>
      </w:r>
      <w:proofErr w:type="gramEnd"/>
      <w:r w:rsidRPr="00D45A12">
        <w:rPr>
          <w:rFonts w:ascii="Times New Roman" w:hAnsi="Times New Roman" w:cs="Times New Roman"/>
          <w:sz w:val="24"/>
          <w:szCs w:val="24"/>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B5DBC" w:rsidRPr="00D45A12" w:rsidRDefault="002B5DBC" w:rsidP="002B5DBC">
      <w:pPr>
        <w:pStyle w:val="ConsPlusNormal"/>
        <w:ind w:firstLine="540"/>
        <w:jc w:val="both"/>
        <w:rPr>
          <w:rFonts w:ascii="Times New Roman" w:hAnsi="Times New Roman" w:cs="Times New Roman"/>
          <w:sz w:val="24"/>
          <w:szCs w:val="24"/>
        </w:rPr>
      </w:pPr>
      <w:bookmarkStart w:id="8" w:name="Par38"/>
      <w:bookmarkEnd w:id="8"/>
      <w:r w:rsidRPr="00D45A12">
        <w:rPr>
          <w:rFonts w:ascii="Times New Roman" w:hAnsi="Times New Roman" w:cs="Times New Roman"/>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B5DBC" w:rsidRPr="00D45A12" w:rsidRDefault="002B5DBC" w:rsidP="002B5DBC">
      <w:pPr>
        <w:pStyle w:val="ConsPlusNormal"/>
        <w:ind w:firstLine="540"/>
        <w:jc w:val="both"/>
        <w:rPr>
          <w:rFonts w:ascii="Times New Roman" w:hAnsi="Times New Roman" w:cs="Times New Roman"/>
          <w:sz w:val="24"/>
          <w:szCs w:val="24"/>
        </w:rPr>
      </w:pPr>
      <w:r w:rsidRPr="00D45A12">
        <w:rPr>
          <w:rFonts w:ascii="Times New Roman" w:hAnsi="Times New Roman" w:cs="Times New Roman"/>
          <w:sz w:val="24"/>
          <w:szCs w:val="24"/>
        </w:rPr>
        <w:t>22) организация ритуальных услуг и содержание мест захоронения;</w:t>
      </w:r>
    </w:p>
    <w:p w:rsidR="002B5DBC" w:rsidRPr="00D45A12" w:rsidRDefault="002B5DBC" w:rsidP="002B5DBC">
      <w:pPr>
        <w:pStyle w:val="ConsPlusNormal"/>
        <w:ind w:firstLine="540"/>
        <w:jc w:val="both"/>
        <w:rPr>
          <w:rFonts w:ascii="Times New Roman" w:hAnsi="Times New Roman" w:cs="Times New Roman"/>
          <w:sz w:val="24"/>
          <w:szCs w:val="24"/>
        </w:rPr>
      </w:pPr>
      <w:r w:rsidRPr="00D45A12">
        <w:rPr>
          <w:rFonts w:ascii="Times New Roman" w:hAnsi="Times New Roman" w:cs="Times New Roman"/>
          <w:sz w:val="24"/>
          <w:szCs w:val="24"/>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B5DBC" w:rsidRPr="00D45A12" w:rsidRDefault="002B5DBC" w:rsidP="002B5DBC">
      <w:pPr>
        <w:pStyle w:val="ConsPlusNormal"/>
        <w:ind w:firstLine="540"/>
        <w:jc w:val="both"/>
        <w:rPr>
          <w:rFonts w:ascii="Times New Roman" w:hAnsi="Times New Roman" w:cs="Times New Roman"/>
          <w:sz w:val="24"/>
          <w:szCs w:val="24"/>
        </w:rPr>
      </w:pPr>
      <w:r w:rsidRPr="00D45A12">
        <w:rPr>
          <w:rFonts w:ascii="Times New Roman" w:hAnsi="Times New Roman" w:cs="Times New Roman"/>
          <w:sz w:val="24"/>
          <w:szCs w:val="24"/>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B5DBC" w:rsidRPr="00D45A12" w:rsidRDefault="002B5DBC" w:rsidP="002B5DBC">
      <w:pPr>
        <w:pStyle w:val="ConsPlusNormal"/>
        <w:ind w:firstLine="540"/>
        <w:jc w:val="both"/>
        <w:rPr>
          <w:rFonts w:ascii="Times New Roman" w:hAnsi="Times New Roman" w:cs="Times New Roman"/>
          <w:sz w:val="24"/>
          <w:szCs w:val="24"/>
        </w:rPr>
      </w:pPr>
      <w:r w:rsidRPr="00D45A12">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2B5DBC" w:rsidRPr="00D45A12" w:rsidRDefault="002B5DBC" w:rsidP="002B5DBC">
      <w:pPr>
        <w:pStyle w:val="ConsPlusNormal"/>
        <w:ind w:firstLine="540"/>
        <w:jc w:val="both"/>
        <w:rPr>
          <w:rFonts w:ascii="Times New Roman" w:hAnsi="Times New Roman" w:cs="Times New Roman"/>
          <w:sz w:val="24"/>
          <w:szCs w:val="24"/>
        </w:rPr>
      </w:pPr>
      <w:r w:rsidRPr="00D45A12">
        <w:rPr>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B5DBC" w:rsidRPr="00D45A12" w:rsidRDefault="002B5DBC" w:rsidP="002B5DBC">
      <w:pPr>
        <w:pStyle w:val="ConsPlusNormal"/>
        <w:ind w:firstLine="540"/>
        <w:jc w:val="both"/>
        <w:rPr>
          <w:rFonts w:ascii="Times New Roman" w:hAnsi="Times New Roman" w:cs="Times New Roman"/>
          <w:sz w:val="24"/>
          <w:szCs w:val="24"/>
        </w:rPr>
      </w:pPr>
      <w:bookmarkStart w:id="9" w:name="Par50"/>
      <w:bookmarkEnd w:id="9"/>
      <w:r w:rsidRPr="00D45A12">
        <w:rPr>
          <w:rFonts w:ascii="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2B5DBC" w:rsidRPr="00D45A12" w:rsidRDefault="002B5DBC" w:rsidP="002B5DBC">
      <w:pPr>
        <w:pStyle w:val="ConsPlusNormal"/>
        <w:ind w:firstLine="540"/>
        <w:jc w:val="both"/>
        <w:rPr>
          <w:rFonts w:ascii="Times New Roman" w:hAnsi="Times New Roman" w:cs="Times New Roman"/>
          <w:sz w:val="24"/>
          <w:szCs w:val="24"/>
        </w:rPr>
      </w:pPr>
      <w:bookmarkStart w:id="10" w:name="Par53"/>
      <w:bookmarkEnd w:id="10"/>
      <w:r w:rsidRPr="00D45A12">
        <w:rPr>
          <w:rFonts w:ascii="Times New Roman" w:hAnsi="Times New Roman" w:cs="Times New Roman"/>
          <w:sz w:val="24"/>
          <w:szCs w:val="24"/>
        </w:rPr>
        <w:t>30) организация и осуществление мероприятий по работе с детьми и молодежью в поселении;</w:t>
      </w:r>
    </w:p>
    <w:p w:rsidR="002B5DBC" w:rsidRPr="00D45A12" w:rsidRDefault="002B5DBC" w:rsidP="002B5DBC">
      <w:pPr>
        <w:pStyle w:val="ConsPlusNormal"/>
        <w:ind w:firstLine="540"/>
        <w:jc w:val="both"/>
        <w:rPr>
          <w:rFonts w:ascii="Times New Roman" w:hAnsi="Times New Roman" w:cs="Times New Roman"/>
          <w:sz w:val="24"/>
          <w:szCs w:val="24"/>
        </w:rPr>
      </w:pPr>
      <w:r w:rsidRPr="00D45A12">
        <w:rPr>
          <w:rFonts w:ascii="Times New Roman" w:hAnsi="Times New Roman" w:cs="Times New Roman"/>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B5DBC" w:rsidRPr="00D45A12" w:rsidRDefault="002B5DBC" w:rsidP="002B5DBC">
      <w:pPr>
        <w:pStyle w:val="ConsPlusNormal"/>
        <w:ind w:firstLine="540"/>
        <w:jc w:val="both"/>
        <w:rPr>
          <w:rFonts w:ascii="Times New Roman" w:hAnsi="Times New Roman" w:cs="Times New Roman"/>
          <w:sz w:val="24"/>
          <w:szCs w:val="24"/>
        </w:rPr>
      </w:pPr>
      <w:r w:rsidRPr="00D45A12">
        <w:rPr>
          <w:rFonts w:ascii="Times New Roman" w:hAnsi="Times New Roman" w:cs="Times New Roman"/>
          <w:sz w:val="24"/>
          <w:szCs w:val="24"/>
        </w:rPr>
        <w:t>32) осуществление муниципального лесного контроля;</w:t>
      </w:r>
    </w:p>
    <w:p w:rsidR="002B5DBC" w:rsidRPr="00D45A12" w:rsidRDefault="002B5DBC" w:rsidP="002B5DBC">
      <w:pPr>
        <w:pStyle w:val="ConsPlusNormal"/>
        <w:ind w:firstLine="540"/>
        <w:jc w:val="both"/>
        <w:rPr>
          <w:rFonts w:ascii="Times New Roman" w:hAnsi="Times New Roman" w:cs="Times New Roman"/>
          <w:sz w:val="24"/>
          <w:szCs w:val="24"/>
        </w:rPr>
      </w:pPr>
      <w:bookmarkStart w:id="11" w:name="Par59"/>
      <w:bookmarkEnd w:id="11"/>
      <w:r w:rsidRPr="00D45A12">
        <w:rPr>
          <w:rFonts w:ascii="Times New Roman" w:hAnsi="Times New Roman" w:cs="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B5DBC" w:rsidRPr="00D45A12" w:rsidRDefault="002B5DBC" w:rsidP="002B5DBC">
      <w:pPr>
        <w:pStyle w:val="ConsPlusNormal"/>
        <w:ind w:firstLine="540"/>
        <w:jc w:val="both"/>
        <w:rPr>
          <w:rFonts w:ascii="Times New Roman" w:hAnsi="Times New Roman" w:cs="Times New Roman"/>
          <w:sz w:val="24"/>
          <w:szCs w:val="24"/>
        </w:rPr>
      </w:pPr>
      <w:r w:rsidRPr="00D45A12">
        <w:rPr>
          <w:rFonts w:ascii="Times New Roman" w:hAnsi="Times New Roman" w:cs="Times New Roman"/>
          <w:sz w:val="24"/>
          <w:szCs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B5DBC" w:rsidRPr="00D45A12" w:rsidRDefault="002B5DBC" w:rsidP="002B5DBC">
      <w:pPr>
        <w:pStyle w:val="ConsPlusNormal"/>
        <w:ind w:firstLine="540"/>
        <w:jc w:val="both"/>
        <w:rPr>
          <w:rFonts w:ascii="Times New Roman" w:hAnsi="Times New Roman" w:cs="Times New Roman"/>
          <w:sz w:val="24"/>
          <w:szCs w:val="24"/>
        </w:rPr>
      </w:pPr>
      <w:r w:rsidRPr="00D45A12">
        <w:rPr>
          <w:rFonts w:ascii="Times New Roman" w:hAnsi="Times New Roman" w:cs="Times New Roman"/>
          <w:sz w:val="24"/>
          <w:szCs w:val="24"/>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B5DBC" w:rsidRPr="00D45A12" w:rsidRDefault="002B5DBC" w:rsidP="002B5DBC">
      <w:pPr>
        <w:pStyle w:val="ConsPlusNormal"/>
        <w:ind w:firstLine="540"/>
        <w:jc w:val="both"/>
        <w:rPr>
          <w:rFonts w:ascii="Times New Roman" w:hAnsi="Times New Roman" w:cs="Times New Roman"/>
          <w:sz w:val="24"/>
          <w:szCs w:val="24"/>
        </w:rPr>
      </w:pPr>
      <w:r w:rsidRPr="00D45A12">
        <w:rPr>
          <w:rFonts w:ascii="Times New Roman" w:hAnsi="Times New Roman" w:cs="Times New Roman"/>
          <w:sz w:val="24"/>
          <w:szCs w:val="24"/>
        </w:rPr>
        <w:t xml:space="preserve">34) оказание поддержки социально ориентированным некоммерческим организациям в пределах полномочий, установленных статьями 31.1 и </w:t>
      </w:r>
      <w:hyperlink r:id="rId10" w:history="1">
        <w:r w:rsidRPr="00D45A12">
          <w:rPr>
            <w:rFonts w:ascii="Times New Roman" w:hAnsi="Times New Roman" w:cs="Times New Roman"/>
            <w:sz w:val="24"/>
            <w:szCs w:val="24"/>
          </w:rPr>
          <w:t>31.3</w:t>
        </w:r>
      </w:hyperlink>
      <w:r w:rsidRPr="00D45A12">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2B5DBC" w:rsidRPr="00D45A12" w:rsidRDefault="002B5DBC" w:rsidP="002B5DBC">
      <w:pPr>
        <w:pStyle w:val="ConsPlusNormal"/>
        <w:ind w:firstLine="540"/>
        <w:jc w:val="both"/>
        <w:rPr>
          <w:rFonts w:ascii="Times New Roman" w:hAnsi="Times New Roman" w:cs="Times New Roman"/>
          <w:sz w:val="24"/>
          <w:szCs w:val="24"/>
        </w:rPr>
      </w:pPr>
      <w:r w:rsidRPr="00D45A12">
        <w:rPr>
          <w:rFonts w:ascii="Times New Roman" w:hAnsi="Times New Roman" w:cs="Times New Roman"/>
          <w:sz w:val="24"/>
          <w:szCs w:val="24"/>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B5DBC" w:rsidRPr="00D45A12" w:rsidRDefault="002B5DBC" w:rsidP="002B5DBC">
      <w:pPr>
        <w:pStyle w:val="ConsPlusNormal"/>
        <w:ind w:firstLine="540"/>
        <w:jc w:val="both"/>
        <w:rPr>
          <w:rFonts w:ascii="Times New Roman" w:hAnsi="Times New Roman" w:cs="Times New Roman"/>
          <w:sz w:val="24"/>
          <w:szCs w:val="24"/>
        </w:rPr>
      </w:pPr>
      <w:r w:rsidRPr="00D45A12">
        <w:rPr>
          <w:rFonts w:ascii="Times New Roman" w:hAnsi="Times New Roman" w:cs="Times New Roman"/>
          <w:sz w:val="24"/>
          <w:szCs w:val="24"/>
        </w:rPr>
        <w:t>38) осуществление мер по противодействию коррупции в границах поселения.</w:t>
      </w:r>
    </w:p>
    <w:p w:rsidR="002B5DBC" w:rsidRPr="002B5DBC" w:rsidRDefault="002B5DBC" w:rsidP="002B5DBC">
      <w:pPr>
        <w:pStyle w:val="ConsPlusNormal"/>
        <w:ind w:firstLine="540"/>
        <w:jc w:val="both"/>
        <w:rPr>
          <w:rFonts w:ascii="Times New Roman" w:hAnsi="Times New Roman" w:cs="Times New Roman"/>
          <w:sz w:val="24"/>
          <w:szCs w:val="24"/>
        </w:rPr>
      </w:pPr>
    </w:p>
    <w:p w:rsidR="002B5DBC" w:rsidRDefault="002B5DBC" w:rsidP="002110F1">
      <w:pPr>
        <w:spacing w:after="0" w:line="240" w:lineRule="auto"/>
        <w:jc w:val="both"/>
        <w:rPr>
          <w:rFonts w:ascii="Times New Roman" w:hAnsi="Times New Roman" w:cs="Times New Roman"/>
          <w:sz w:val="24"/>
          <w:szCs w:val="24"/>
        </w:rPr>
      </w:pPr>
      <w:bookmarkStart w:id="12" w:name="Par75"/>
      <w:bookmarkEnd w:id="12"/>
    </w:p>
    <w:p w:rsidR="002B5DBC" w:rsidRPr="002110F1" w:rsidRDefault="002B5DBC" w:rsidP="002110F1">
      <w:pPr>
        <w:spacing w:after="0" w:line="240" w:lineRule="auto"/>
        <w:jc w:val="both"/>
        <w:rPr>
          <w:rFonts w:ascii="Times New Roman" w:hAnsi="Times New Roman" w:cs="Times New Roman"/>
          <w:sz w:val="24"/>
          <w:szCs w:val="24"/>
        </w:rPr>
      </w:pPr>
    </w:p>
    <w:p w:rsidR="002110F1" w:rsidRPr="00B66BFB" w:rsidRDefault="002B5DBC" w:rsidP="00771A3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p>
    <w:p w:rsidR="004D0FBD" w:rsidRPr="000C59EA" w:rsidRDefault="004D0FBD" w:rsidP="009F2328">
      <w:pPr>
        <w:spacing w:after="0" w:line="240" w:lineRule="auto"/>
        <w:rPr>
          <w:rFonts w:ascii="Times New Roman" w:hAnsi="Times New Roman" w:cs="Times New Roman"/>
          <w:b/>
          <w:sz w:val="24"/>
          <w:szCs w:val="24"/>
          <w:u w:val="single"/>
        </w:rPr>
      </w:pPr>
    </w:p>
    <w:p w:rsidR="00933B0E" w:rsidRPr="000C59EA" w:rsidRDefault="00933B0E" w:rsidP="00DD67C6">
      <w:pPr>
        <w:pStyle w:val="a8"/>
        <w:numPr>
          <w:ilvl w:val="0"/>
          <w:numId w:val="9"/>
        </w:numPr>
        <w:rPr>
          <w:b/>
        </w:rPr>
      </w:pPr>
      <w:r w:rsidRPr="000C59EA">
        <w:rPr>
          <w:b/>
        </w:rPr>
        <w:t>Бюджет МО «Поселок Айхал»</w:t>
      </w:r>
    </w:p>
    <w:p w:rsidR="00996A1B" w:rsidRPr="000C59EA" w:rsidRDefault="00FC1851" w:rsidP="00FC185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тыс</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уб.</w:t>
      </w:r>
    </w:p>
    <w:tbl>
      <w:tblPr>
        <w:tblStyle w:val="a7"/>
        <w:tblW w:w="9571" w:type="dxa"/>
        <w:tblLook w:val="04A0" w:firstRow="1" w:lastRow="0" w:firstColumn="1" w:lastColumn="0" w:noHBand="0" w:noVBand="1"/>
      </w:tblPr>
      <w:tblGrid>
        <w:gridCol w:w="496"/>
        <w:gridCol w:w="4055"/>
        <w:gridCol w:w="1719"/>
        <w:gridCol w:w="1761"/>
        <w:gridCol w:w="1540"/>
      </w:tblGrid>
      <w:tr w:rsidR="007020F2" w:rsidTr="009047C7">
        <w:tc>
          <w:tcPr>
            <w:tcW w:w="496" w:type="dxa"/>
          </w:tcPr>
          <w:p w:rsidR="007020F2" w:rsidRDefault="007020F2" w:rsidP="009047C7">
            <w:pPr>
              <w:jc w:val="both"/>
              <w:rPr>
                <w:rFonts w:ascii="Times New Roman" w:hAnsi="Times New Roman" w:cs="Times New Roman"/>
                <w:b/>
                <w:sz w:val="24"/>
                <w:szCs w:val="24"/>
              </w:rPr>
            </w:pPr>
          </w:p>
        </w:tc>
        <w:tc>
          <w:tcPr>
            <w:tcW w:w="4055" w:type="dxa"/>
          </w:tcPr>
          <w:p w:rsidR="007020F2" w:rsidRDefault="007020F2" w:rsidP="009047C7">
            <w:pPr>
              <w:jc w:val="both"/>
              <w:rPr>
                <w:rFonts w:ascii="Times New Roman" w:hAnsi="Times New Roman" w:cs="Times New Roman"/>
                <w:b/>
                <w:sz w:val="24"/>
                <w:szCs w:val="24"/>
              </w:rPr>
            </w:pPr>
          </w:p>
        </w:tc>
        <w:tc>
          <w:tcPr>
            <w:tcW w:w="1719" w:type="dxa"/>
          </w:tcPr>
          <w:p w:rsidR="007020F2" w:rsidRDefault="007020F2" w:rsidP="009047C7">
            <w:pPr>
              <w:jc w:val="center"/>
              <w:rPr>
                <w:rFonts w:ascii="Times New Roman" w:hAnsi="Times New Roman" w:cs="Times New Roman"/>
                <w:b/>
                <w:sz w:val="24"/>
                <w:szCs w:val="24"/>
              </w:rPr>
            </w:pPr>
            <w:r>
              <w:rPr>
                <w:rFonts w:ascii="Times New Roman" w:hAnsi="Times New Roman" w:cs="Times New Roman"/>
                <w:b/>
                <w:sz w:val="24"/>
                <w:szCs w:val="24"/>
              </w:rPr>
              <w:t>План на 2014 год</w:t>
            </w:r>
          </w:p>
        </w:tc>
        <w:tc>
          <w:tcPr>
            <w:tcW w:w="1761" w:type="dxa"/>
          </w:tcPr>
          <w:p w:rsidR="007020F2" w:rsidRDefault="007020F2" w:rsidP="009047C7">
            <w:pPr>
              <w:jc w:val="center"/>
              <w:rPr>
                <w:rFonts w:ascii="Times New Roman" w:hAnsi="Times New Roman" w:cs="Times New Roman"/>
                <w:b/>
                <w:sz w:val="24"/>
                <w:szCs w:val="24"/>
              </w:rPr>
            </w:pPr>
            <w:r>
              <w:rPr>
                <w:rFonts w:ascii="Times New Roman" w:hAnsi="Times New Roman" w:cs="Times New Roman"/>
                <w:b/>
                <w:sz w:val="24"/>
                <w:szCs w:val="24"/>
              </w:rPr>
              <w:t>Исполнено за</w:t>
            </w:r>
          </w:p>
          <w:p w:rsidR="007020F2" w:rsidRDefault="007020F2" w:rsidP="009047C7">
            <w:pPr>
              <w:jc w:val="center"/>
              <w:rPr>
                <w:rFonts w:ascii="Times New Roman" w:hAnsi="Times New Roman" w:cs="Times New Roman"/>
                <w:b/>
                <w:sz w:val="24"/>
                <w:szCs w:val="24"/>
              </w:rPr>
            </w:pPr>
            <w:r>
              <w:rPr>
                <w:rFonts w:ascii="Times New Roman" w:hAnsi="Times New Roman" w:cs="Times New Roman"/>
                <w:b/>
                <w:sz w:val="24"/>
                <w:szCs w:val="24"/>
              </w:rPr>
              <w:t>2014 г.</w:t>
            </w:r>
          </w:p>
        </w:tc>
        <w:tc>
          <w:tcPr>
            <w:tcW w:w="1540" w:type="dxa"/>
          </w:tcPr>
          <w:p w:rsidR="007020F2" w:rsidRDefault="007020F2" w:rsidP="009047C7">
            <w:pPr>
              <w:jc w:val="center"/>
              <w:rPr>
                <w:rFonts w:ascii="Times New Roman" w:hAnsi="Times New Roman" w:cs="Times New Roman"/>
                <w:b/>
                <w:sz w:val="24"/>
                <w:szCs w:val="24"/>
              </w:rPr>
            </w:pPr>
            <w:r>
              <w:rPr>
                <w:rFonts w:ascii="Times New Roman" w:hAnsi="Times New Roman" w:cs="Times New Roman"/>
                <w:b/>
                <w:sz w:val="24"/>
                <w:szCs w:val="24"/>
              </w:rPr>
              <w:t>% исполнения</w:t>
            </w:r>
          </w:p>
        </w:tc>
      </w:tr>
      <w:tr w:rsidR="007020F2" w:rsidTr="009047C7">
        <w:tc>
          <w:tcPr>
            <w:tcW w:w="496" w:type="dxa"/>
          </w:tcPr>
          <w:p w:rsidR="007020F2" w:rsidRDefault="007020F2" w:rsidP="009047C7">
            <w:pPr>
              <w:jc w:val="both"/>
              <w:rPr>
                <w:rFonts w:ascii="Times New Roman" w:hAnsi="Times New Roman" w:cs="Times New Roman"/>
                <w:b/>
                <w:sz w:val="24"/>
                <w:szCs w:val="24"/>
              </w:rPr>
            </w:pPr>
          </w:p>
        </w:tc>
        <w:tc>
          <w:tcPr>
            <w:tcW w:w="4055" w:type="dxa"/>
          </w:tcPr>
          <w:p w:rsidR="007020F2" w:rsidRDefault="007020F2" w:rsidP="009047C7">
            <w:pPr>
              <w:jc w:val="both"/>
              <w:rPr>
                <w:rFonts w:ascii="Times New Roman" w:hAnsi="Times New Roman" w:cs="Times New Roman"/>
                <w:b/>
                <w:sz w:val="24"/>
                <w:szCs w:val="24"/>
              </w:rPr>
            </w:pPr>
            <w:r>
              <w:rPr>
                <w:rFonts w:ascii="Times New Roman" w:hAnsi="Times New Roman" w:cs="Times New Roman"/>
                <w:b/>
                <w:sz w:val="24"/>
                <w:szCs w:val="24"/>
              </w:rPr>
              <w:t>ДОХОДЫ</w:t>
            </w:r>
          </w:p>
        </w:tc>
        <w:tc>
          <w:tcPr>
            <w:tcW w:w="1719" w:type="dxa"/>
          </w:tcPr>
          <w:p w:rsidR="007020F2" w:rsidRDefault="00FC1851" w:rsidP="009047C7">
            <w:pPr>
              <w:jc w:val="right"/>
              <w:rPr>
                <w:rFonts w:ascii="Times New Roman" w:hAnsi="Times New Roman" w:cs="Times New Roman"/>
                <w:b/>
                <w:sz w:val="24"/>
                <w:szCs w:val="24"/>
              </w:rPr>
            </w:pPr>
            <w:r>
              <w:rPr>
                <w:rFonts w:ascii="Times New Roman" w:hAnsi="Times New Roman" w:cs="Times New Roman"/>
                <w:b/>
                <w:sz w:val="24"/>
                <w:szCs w:val="24"/>
              </w:rPr>
              <w:t>177</w:t>
            </w:r>
            <w:r w:rsidR="007020F2">
              <w:rPr>
                <w:rFonts w:ascii="Times New Roman" w:hAnsi="Times New Roman" w:cs="Times New Roman"/>
                <w:b/>
                <w:sz w:val="24"/>
                <w:szCs w:val="24"/>
              </w:rPr>
              <w:t> 105,7</w:t>
            </w:r>
          </w:p>
        </w:tc>
        <w:tc>
          <w:tcPr>
            <w:tcW w:w="1761" w:type="dxa"/>
          </w:tcPr>
          <w:p w:rsidR="007020F2" w:rsidRDefault="007020F2" w:rsidP="009047C7">
            <w:pPr>
              <w:jc w:val="right"/>
              <w:rPr>
                <w:rFonts w:ascii="Times New Roman" w:hAnsi="Times New Roman" w:cs="Times New Roman"/>
                <w:b/>
                <w:sz w:val="24"/>
                <w:szCs w:val="24"/>
              </w:rPr>
            </w:pPr>
            <w:r>
              <w:rPr>
                <w:rFonts w:ascii="Times New Roman" w:hAnsi="Times New Roman" w:cs="Times New Roman"/>
                <w:b/>
                <w:sz w:val="24"/>
                <w:szCs w:val="24"/>
              </w:rPr>
              <w:t>177 649,9</w:t>
            </w:r>
          </w:p>
        </w:tc>
        <w:tc>
          <w:tcPr>
            <w:tcW w:w="1540" w:type="dxa"/>
          </w:tcPr>
          <w:p w:rsidR="007020F2" w:rsidRDefault="00FC1851" w:rsidP="009047C7">
            <w:pPr>
              <w:jc w:val="right"/>
              <w:rPr>
                <w:rFonts w:ascii="Times New Roman" w:hAnsi="Times New Roman" w:cs="Times New Roman"/>
                <w:b/>
                <w:sz w:val="24"/>
                <w:szCs w:val="24"/>
              </w:rPr>
            </w:pPr>
            <w:r>
              <w:rPr>
                <w:rFonts w:ascii="Times New Roman" w:hAnsi="Times New Roman" w:cs="Times New Roman"/>
                <w:b/>
                <w:sz w:val="24"/>
                <w:szCs w:val="24"/>
              </w:rPr>
              <w:t>100,3</w:t>
            </w:r>
          </w:p>
        </w:tc>
      </w:tr>
      <w:tr w:rsidR="007020F2" w:rsidTr="009047C7">
        <w:tc>
          <w:tcPr>
            <w:tcW w:w="496" w:type="dxa"/>
          </w:tcPr>
          <w:p w:rsidR="007020F2" w:rsidRDefault="007020F2" w:rsidP="009047C7">
            <w:pPr>
              <w:jc w:val="both"/>
              <w:rPr>
                <w:rFonts w:ascii="Times New Roman" w:hAnsi="Times New Roman" w:cs="Times New Roman"/>
                <w:b/>
                <w:sz w:val="24"/>
                <w:szCs w:val="24"/>
              </w:rPr>
            </w:pPr>
            <w:r>
              <w:rPr>
                <w:rFonts w:ascii="Times New Roman" w:hAnsi="Times New Roman" w:cs="Times New Roman"/>
                <w:b/>
                <w:sz w:val="24"/>
                <w:szCs w:val="24"/>
              </w:rPr>
              <w:t>1</w:t>
            </w:r>
          </w:p>
        </w:tc>
        <w:tc>
          <w:tcPr>
            <w:tcW w:w="4055" w:type="dxa"/>
          </w:tcPr>
          <w:p w:rsidR="007020F2" w:rsidRDefault="007020F2" w:rsidP="009047C7">
            <w:pPr>
              <w:jc w:val="both"/>
              <w:rPr>
                <w:rFonts w:ascii="Times New Roman" w:hAnsi="Times New Roman" w:cs="Times New Roman"/>
                <w:b/>
                <w:sz w:val="24"/>
                <w:szCs w:val="24"/>
              </w:rPr>
            </w:pPr>
            <w:r>
              <w:rPr>
                <w:rFonts w:ascii="Times New Roman" w:hAnsi="Times New Roman" w:cs="Times New Roman"/>
                <w:b/>
                <w:sz w:val="24"/>
                <w:szCs w:val="24"/>
              </w:rPr>
              <w:t>Налоговые доходы</w:t>
            </w:r>
          </w:p>
        </w:tc>
        <w:tc>
          <w:tcPr>
            <w:tcW w:w="1719" w:type="dxa"/>
          </w:tcPr>
          <w:p w:rsidR="007020F2" w:rsidRPr="00D660B7" w:rsidRDefault="007020F2" w:rsidP="00FC1851">
            <w:pPr>
              <w:jc w:val="right"/>
              <w:rPr>
                <w:rFonts w:ascii="Times New Roman" w:hAnsi="Times New Roman" w:cs="Times New Roman"/>
                <w:b/>
                <w:sz w:val="24"/>
                <w:szCs w:val="24"/>
              </w:rPr>
            </w:pPr>
            <w:r>
              <w:rPr>
                <w:rFonts w:ascii="Times New Roman" w:hAnsi="Times New Roman" w:cs="Times New Roman"/>
                <w:b/>
                <w:sz w:val="24"/>
                <w:szCs w:val="24"/>
              </w:rPr>
              <w:t>11</w:t>
            </w:r>
            <w:r w:rsidR="00FC1851">
              <w:rPr>
                <w:rFonts w:ascii="Times New Roman" w:hAnsi="Times New Roman" w:cs="Times New Roman"/>
                <w:b/>
                <w:sz w:val="24"/>
                <w:szCs w:val="24"/>
              </w:rPr>
              <w:t>7</w:t>
            </w:r>
            <w:r>
              <w:rPr>
                <w:rFonts w:ascii="Times New Roman" w:hAnsi="Times New Roman" w:cs="Times New Roman"/>
                <w:b/>
                <w:sz w:val="24"/>
                <w:szCs w:val="24"/>
              </w:rPr>
              <w:t> 135,8</w:t>
            </w:r>
          </w:p>
        </w:tc>
        <w:tc>
          <w:tcPr>
            <w:tcW w:w="1761" w:type="dxa"/>
          </w:tcPr>
          <w:p w:rsidR="007020F2" w:rsidRPr="00D660B7" w:rsidRDefault="007020F2" w:rsidP="009047C7">
            <w:pPr>
              <w:jc w:val="right"/>
              <w:rPr>
                <w:rFonts w:ascii="Times New Roman" w:hAnsi="Times New Roman" w:cs="Times New Roman"/>
                <w:b/>
                <w:sz w:val="24"/>
                <w:szCs w:val="24"/>
              </w:rPr>
            </w:pPr>
            <w:r>
              <w:rPr>
                <w:rFonts w:ascii="Times New Roman" w:hAnsi="Times New Roman" w:cs="Times New Roman"/>
                <w:b/>
                <w:sz w:val="24"/>
                <w:szCs w:val="24"/>
              </w:rPr>
              <w:t>115 533,4</w:t>
            </w:r>
          </w:p>
        </w:tc>
        <w:tc>
          <w:tcPr>
            <w:tcW w:w="1540" w:type="dxa"/>
          </w:tcPr>
          <w:p w:rsidR="007020F2" w:rsidRPr="00D660B7" w:rsidRDefault="007020F2" w:rsidP="009047C7">
            <w:pPr>
              <w:jc w:val="right"/>
              <w:rPr>
                <w:rFonts w:ascii="Times New Roman" w:hAnsi="Times New Roman" w:cs="Times New Roman"/>
                <w:b/>
                <w:sz w:val="24"/>
                <w:szCs w:val="24"/>
              </w:rPr>
            </w:pPr>
            <w:r>
              <w:rPr>
                <w:rFonts w:ascii="Times New Roman" w:hAnsi="Times New Roman" w:cs="Times New Roman"/>
                <w:b/>
                <w:sz w:val="24"/>
                <w:szCs w:val="24"/>
              </w:rPr>
              <w:t>98</w:t>
            </w:r>
            <w:r w:rsidR="00FC1851">
              <w:rPr>
                <w:rFonts w:ascii="Times New Roman" w:hAnsi="Times New Roman" w:cs="Times New Roman"/>
                <w:b/>
                <w:sz w:val="24"/>
                <w:szCs w:val="24"/>
              </w:rPr>
              <w:t>,6</w:t>
            </w:r>
          </w:p>
        </w:tc>
      </w:tr>
      <w:tr w:rsidR="007020F2" w:rsidTr="009047C7">
        <w:tc>
          <w:tcPr>
            <w:tcW w:w="496" w:type="dxa"/>
          </w:tcPr>
          <w:p w:rsidR="007020F2" w:rsidRDefault="007020F2" w:rsidP="009047C7">
            <w:pPr>
              <w:jc w:val="both"/>
              <w:rPr>
                <w:rFonts w:ascii="Times New Roman" w:hAnsi="Times New Roman" w:cs="Times New Roman"/>
                <w:b/>
                <w:sz w:val="24"/>
                <w:szCs w:val="24"/>
              </w:rPr>
            </w:pPr>
          </w:p>
        </w:tc>
        <w:tc>
          <w:tcPr>
            <w:tcW w:w="4055" w:type="dxa"/>
          </w:tcPr>
          <w:p w:rsidR="007020F2" w:rsidRPr="00FD4A4F" w:rsidRDefault="007020F2" w:rsidP="009047C7">
            <w:pPr>
              <w:jc w:val="both"/>
              <w:rPr>
                <w:rFonts w:ascii="Times New Roman" w:hAnsi="Times New Roman" w:cs="Times New Roman"/>
                <w:sz w:val="24"/>
                <w:szCs w:val="24"/>
              </w:rPr>
            </w:pPr>
            <w:r>
              <w:rPr>
                <w:rFonts w:ascii="Times New Roman" w:hAnsi="Times New Roman" w:cs="Times New Roman"/>
                <w:sz w:val="24"/>
                <w:szCs w:val="24"/>
              </w:rPr>
              <w:t>Налог на доходы физических лиц</w:t>
            </w:r>
          </w:p>
        </w:tc>
        <w:tc>
          <w:tcPr>
            <w:tcW w:w="1719" w:type="dxa"/>
          </w:tcPr>
          <w:p w:rsidR="007020F2" w:rsidRPr="00FD4A4F" w:rsidRDefault="00FC1851" w:rsidP="009047C7">
            <w:pPr>
              <w:jc w:val="right"/>
              <w:rPr>
                <w:rFonts w:ascii="Times New Roman" w:hAnsi="Times New Roman" w:cs="Times New Roman"/>
                <w:sz w:val="24"/>
                <w:szCs w:val="24"/>
              </w:rPr>
            </w:pPr>
            <w:r>
              <w:rPr>
                <w:rFonts w:ascii="Times New Roman" w:hAnsi="Times New Roman" w:cs="Times New Roman"/>
                <w:sz w:val="24"/>
                <w:szCs w:val="24"/>
              </w:rPr>
              <w:t>110</w:t>
            </w:r>
            <w:r w:rsidR="007020F2">
              <w:rPr>
                <w:rFonts w:ascii="Times New Roman" w:hAnsi="Times New Roman" w:cs="Times New Roman"/>
                <w:sz w:val="24"/>
                <w:szCs w:val="24"/>
              </w:rPr>
              <w:t> 631,8</w:t>
            </w:r>
          </w:p>
        </w:tc>
        <w:tc>
          <w:tcPr>
            <w:tcW w:w="1761" w:type="dxa"/>
          </w:tcPr>
          <w:p w:rsidR="007020F2" w:rsidRPr="00FD4A4F" w:rsidRDefault="007020F2" w:rsidP="009047C7">
            <w:pPr>
              <w:jc w:val="right"/>
              <w:rPr>
                <w:rFonts w:ascii="Times New Roman" w:hAnsi="Times New Roman" w:cs="Times New Roman"/>
                <w:sz w:val="24"/>
                <w:szCs w:val="24"/>
              </w:rPr>
            </w:pPr>
            <w:r>
              <w:rPr>
                <w:rFonts w:ascii="Times New Roman" w:hAnsi="Times New Roman" w:cs="Times New Roman"/>
                <w:sz w:val="24"/>
                <w:szCs w:val="24"/>
              </w:rPr>
              <w:t>108 779,0</w:t>
            </w:r>
          </w:p>
        </w:tc>
        <w:tc>
          <w:tcPr>
            <w:tcW w:w="1540" w:type="dxa"/>
          </w:tcPr>
          <w:p w:rsidR="007020F2" w:rsidRDefault="007020F2" w:rsidP="009047C7">
            <w:pPr>
              <w:jc w:val="right"/>
              <w:rPr>
                <w:rFonts w:ascii="Times New Roman" w:hAnsi="Times New Roman" w:cs="Times New Roman"/>
                <w:sz w:val="24"/>
                <w:szCs w:val="24"/>
              </w:rPr>
            </w:pPr>
            <w:r>
              <w:rPr>
                <w:rFonts w:ascii="Times New Roman" w:hAnsi="Times New Roman" w:cs="Times New Roman"/>
                <w:sz w:val="24"/>
                <w:szCs w:val="24"/>
              </w:rPr>
              <w:t>9</w:t>
            </w:r>
            <w:r w:rsidR="00FC1851">
              <w:rPr>
                <w:rFonts w:ascii="Times New Roman" w:hAnsi="Times New Roman" w:cs="Times New Roman"/>
                <w:sz w:val="24"/>
                <w:szCs w:val="24"/>
              </w:rPr>
              <w:t>8,3</w:t>
            </w:r>
          </w:p>
        </w:tc>
      </w:tr>
      <w:tr w:rsidR="007020F2" w:rsidTr="009047C7">
        <w:tc>
          <w:tcPr>
            <w:tcW w:w="496" w:type="dxa"/>
          </w:tcPr>
          <w:p w:rsidR="007020F2" w:rsidRDefault="007020F2" w:rsidP="009047C7">
            <w:pPr>
              <w:jc w:val="both"/>
              <w:rPr>
                <w:rFonts w:ascii="Times New Roman" w:hAnsi="Times New Roman" w:cs="Times New Roman"/>
                <w:b/>
                <w:sz w:val="24"/>
                <w:szCs w:val="24"/>
              </w:rPr>
            </w:pPr>
          </w:p>
        </w:tc>
        <w:tc>
          <w:tcPr>
            <w:tcW w:w="4055" w:type="dxa"/>
          </w:tcPr>
          <w:p w:rsidR="007020F2" w:rsidRPr="00FD4A4F" w:rsidRDefault="007020F2" w:rsidP="009047C7">
            <w:pPr>
              <w:jc w:val="both"/>
              <w:rPr>
                <w:rFonts w:ascii="Times New Roman" w:hAnsi="Times New Roman" w:cs="Times New Roman"/>
                <w:sz w:val="24"/>
                <w:szCs w:val="24"/>
              </w:rPr>
            </w:pPr>
            <w:r>
              <w:rPr>
                <w:rFonts w:ascii="Times New Roman" w:hAnsi="Times New Roman" w:cs="Times New Roman"/>
                <w:sz w:val="24"/>
                <w:szCs w:val="24"/>
              </w:rPr>
              <w:t>Налог на имущество физических лиц</w:t>
            </w:r>
          </w:p>
        </w:tc>
        <w:tc>
          <w:tcPr>
            <w:tcW w:w="1719" w:type="dxa"/>
          </w:tcPr>
          <w:p w:rsidR="007020F2" w:rsidRPr="00FD4A4F" w:rsidRDefault="007020F2" w:rsidP="009047C7">
            <w:pPr>
              <w:jc w:val="right"/>
              <w:rPr>
                <w:rFonts w:ascii="Times New Roman" w:hAnsi="Times New Roman" w:cs="Times New Roman"/>
                <w:sz w:val="24"/>
                <w:szCs w:val="24"/>
              </w:rPr>
            </w:pPr>
            <w:r>
              <w:rPr>
                <w:rFonts w:ascii="Times New Roman" w:hAnsi="Times New Roman" w:cs="Times New Roman"/>
                <w:sz w:val="24"/>
                <w:szCs w:val="24"/>
              </w:rPr>
              <w:t>700,0</w:t>
            </w:r>
          </w:p>
        </w:tc>
        <w:tc>
          <w:tcPr>
            <w:tcW w:w="1761" w:type="dxa"/>
          </w:tcPr>
          <w:p w:rsidR="007020F2" w:rsidRPr="00FD4A4F" w:rsidRDefault="007020F2" w:rsidP="009047C7">
            <w:pPr>
              <w:jc w:val="right"/>
              <w:rPr>
                <w:rFonts w:ascii="Times New Roman" w:hAnsi="Times New Roman" w:cs="Times New Roman"/>
                <w:sz w:val="24"/>
                <w:szCs w:val="24"/>
              </w:rPr>
            </w:pPr>
            <w:r>
              <w:rPr>
                <w:rFonts w:ascii="Times New Roman" w:hAnsi="Times New Roman" w:cs="Times New Roman"/>
                <w:sz w:val="24"/>
                <w:szCs w:val="24"/>
              </w:rPr>
              <w:t>763,9</w:t>
            </w:r>
          </w:p>
        </w:tc>
        <w:tc>
          <w:tcPr>
            <w:tcW w:w="1540" w:type="dxa"/>
          </w:tcPr>
          <w:p w:rsidR="007020F2" w:rsidRPr="00FD4A4F" w:rsidRDefault="007020F2" w:rsidP="009047C7">
            <w:pPr>
              <w:jc w:val="right"/>
              <w:rPr>
                <w:rFonts w:ascii="Times New Roman" w:hAnsi="Times New Roman" w:cs="Times New Roman"/>
                <w:sz w:val="24"/>
                <w:szCs w:val="24"/>
              </w:rPr>
            </w:pPr>
            <w:r>
              <w:rPr>
                <w:rFonts w:ascii="Times New Roman" w:hAnsi="Times New Roman" w:cs="Times New Roman"/>
                <w:sz w:val="24"/>
                <w:szCs w:val="24"/>
              </w:rPr>
              <w:t>109</w:t>
            </w:r>
            <w:r w:rsidR="00FC1851">
              <w:rPr>
                <w:rFonts w:ascii="Times New Roman" w:hAnsi="Times New Roman" w:cs="Times New Roman"/>
                <w:sz w:val="24"/>
                <w:szCs w:val="24"/>
              </w:rPr>
              <w:t>,1</w:t>
            </w:r>
          </w:p>
        </w:tc>
      </w:tr>
      <w:tr w:rsidR="007020F2" w:rsidTr="009047C7">
        <w:tc>
          <w:tcPr>
            <w:tcW w:w="496" w:type="dxa"/>
          </w:tcPr>
          <w:p w:rsidR="007020F2" w:rsidRDefault="007020F2" w:rsidP="009047C7">
            <w:pPr>
              <w:jc w:val="both"/>
              <w:rPr>
                <w:rFonts w:ascii="Times New Roman" w:hAnsi="Times New Roman" w:cs="Times New Roman"/>
                <w:b/>
                <w:sz w:val="24"/>
                <w:szCs w:val="24"/>
              </w:rPr>
            </w:pPr>
          </w:p>
        </w:tc>
        <w:tc>
          <w:tcPr>
            <w:tcW w:w="4055" w:type="dxa"/>
          </w:tcPr>
          <w:p w:rsidR="007020F2" w:rsidRPr="00FD4A4F" w:rsidRDefault="007020F2" w:rsidP="009047C7">
            <w:pPr>
              <w:jc w:val="both"/>
              <w:rPr>
                <w:rFonts w:ascii="Times New Roman" w:hAnsi="Times New Roman" w:cs="Times New Roman"/>
                <w:sz w:val="24"/>
                <w:szCs w:val="24"/>
              </w:rPr>
            </w:pPr>
            <w:r>
              <w:rPr>
                <w:rFonts w:ascii="Times New Roman" w:hAnsi="Times New Roman" w:cs="Times New Roman"/>
                <w:sz w:val="24"/>
                <w:szCs w:val="24"/>
              </w:rPr>
              <w:t>Земельный налог</w:t>
            </w:r>
          </w:p>
        </w:tc>
        <w:tc>
          <w:tcPr>
            <w:tcW w:w="1719" w:type="dxa"/>
          </w:tcPr>
          <w:p w:rsidR="007020F2" w:rsidRPr="00FD4A4F" w:rsidRDefault="007020F2" w:rsidP="009047C7">
            <w:pPr>
              <w:jc w:val="right"/>
              <w:rPr>
                <w:rFonts w:ascii="Times New Roman" w:hAnsi="Times New Roman" w:cs="Times New Roman"/>
                <w:sz w:val="24"/>
                <w:szCs w:val="24"/>
              </w:rPr>
            </w:pPr>
            <w:r>
              <w:rPr>
                <w:rFonts w:ascii="Times New Roman" w:hAnsi="Times New Roman" w:cs="Times New Roman"/>
                <w:sz w:val="24"/>
                <w:szCs w:val="24"/>
              </w:rPr>
              <w:t>5 804,0</w:t>
            </w:r>
          </w:p>
        </w:tc>
        <w:tc>
          <w:tcPr>
            <w:tcW w:w="1761" w:type="dxa"/>
          </w:tcPr>
          <w:p w:rsidR="007020F2" w:rsidRPr="00FD4A4F" w:rsidRDefault="007020F2" w:rsidP="009047C7">
            <w:pPr>
              <w:jc w:val="right"/>
              <w:rPr>
                <w:rFonts w:ascii="Times New Roman" w:hAnsi="Times New Roman" w:cs="Times New Roman"/>
                <w:sz w:val="24"/>
                <w:szCs w:val="24"/>
              </w:rPr>
            </w:pPr>
            <w:r>
              <w:rPr>
                <w:rFonts w:ascii="Times New Roman" w:hAnsi="Times New Roman" w:cs="Times New Roman"/>
                <w:sz w:val="24"/>
                <w:szCs w:val="24"/>
              </w:rPr>
              <w:t>5 990,5</w:t>
            </w:r>
          </w:p>
        </w:tc>
        <w:tc>
          <w:tcPr>
            <w:tcW w:w="1540" w:type="dxa"/>
          </w:tcPr>
          <w:p w:rsidR="007020F2" w:rsidRPr="00FD4A4F" w:rsidRDefault="007020F2" w:rsidP="009047C7">
            <w:pPr>
              <w:jc w:val="right"/>
              <w:rPr>
                <w:rFonts w:ascii="Times New Roman" w:hAnsi="Times New Roman" w:cs="Times New Roman"/>
                <w:sz w:val="24"/>
                <w:szCs w:val="24"/>
              </w:rPr>
            </w:pPr>
            <w:r>
              <w:rPr>
                <w:rFonts w:ascii="Times New Roman" w:hAnsi="Times New Roman" w:cs="Times New Roman"/>
                <w:sz w:val="24"/>
                <w:szCs w:val="24"/>
              </w:rPr>
              <w:t>103</w:t>
            </w:r>
            <w:r w:rsidR="00FC1851">
              <w:rPr>
                <w:rFonts w:ascii="Times New Roman" w:hAnsi="Times New Roman" w:cs="Times New Roman"/>
                <w:sz w:val="24"/>
                <w:szCs w:val="24"/>
              </w:rPr>
              <w:t>,2</w:t>
            </w:r>
          </w:p>
        </w:tc>
      </w:tr>
      <w:tr w:rsidR="007020F2" w:rsidTr="009047C7">
        <w:tc>
          <w:tcPr>
            <w:tcW w:w="496" w:type="dxa"/>
          </w:tcPr>
          <w:p w:rsidR="007020F2" w:rsidRDefault="007020F2" w:rsidP="009047C7">
            <w:pPr>
              <w:jc w:val="both"/>
              <w:rPr>
                <w:rFonts w:ascii="Times New Roman" w:hAnsi="Times New Roman" w:cs="Times New Roman"/>
                <w:b/>
                <w:sz w:val="24"/>
                <w:szCs w:val="24"/>
              </w:rPr>
            </w:pPr>
            <w:r>
              <w:rPr>
                <w:rFonts w:ascii="Times New Roman" w:hAnsi="Times New Roman" w:cs="Times New Roman"/>
                <w:b/>
                <w:sz w:val="24"/>
                <w:szCs w:val="24"/>
              </w:rPr>
              <w:t>2</w:t>
            </w:r>
          </w:p>
        </w:tc>
        <w:tc>
          <w:tcPr>
            <w:tcW w:w="4055" w:type="dxa"/>
          </w:tcPr>
          <w:p w:rsidR="007020F2" w:rsidRPr="00FD4A4F" w:rsidRDefault="007020F2" w:rsidP="009047C7">
            <w:pPr>
              <w:jc w:val="both"/>
              <w:rPr>
                <w:rFonts w:ascii="Times New Roman" w:hAnsi="Times New Roman" w:cs="Times New Roman"/>
                <w:b/>
                <w:sz w:val="24"/>
                <w:szCs w:val="24"/>
              </w:rPr>
            </w:pPr>
            <w:r w:rsidRPr="00FD4A4F">
              <w:rPr>
                <w:rFonts w:ascii="Times New Roman" w:hAnsi="Times New Roman" w:cs="Times New Roman"/>
                <w:b/>
                <w:sz w:val="24"/>
                <w:szCs w:val="24"/>
              </w:rPr>
              <w:t>Неналоговые доходы</w:t>
            </w:r>
          </w:p>
        </w:tc>
        <w:tc>
          <w:tcPr>
            <w:tcW w:w="1719" w:type="dxa"/>
          </w:tcPr>
          <w:p w:rsidR="007020F2" w:rsidRPr="0067322B" w:rsidRDefault="007020F2" w:rsidP="009047C7">
            <w:pPr>
              <w:jc w:val="right"/>
              <w:rPr>
                <w:rFonts w:ascii="Times New Roman" w:hAnsi="Times New Roman" w:cs="Times New Roman"/>
                <w:b/>
                <w:sz w:val="24"/>
                <w:szCs w:val="24"/>
              </w:rPr>
            </w:pPr>
            <w:r w:rsidRPr="0067322B">
              <w:rPr>
                <w:rFonts w:ascii="Times New Roman" w:hAnsi="Times New Roman" w:cs="Times New Roman"/>
                <w:b/>
                <w:sz w:val="24"/>
                <w:szCs w:val="24"/>
              </w:rPr>
              <w:t>27 323,0</w:t>
            </w:r>
          </w:p>
        </w:tc>
        <w:tc>
          <w:tcPr>
            <w:tcW w:w="1761" w:type="dxa"/>
          </w:tcPr>
          <w:p w:rsidR="007020F2" w:rsidRPr="0067322B" w:rsidRDefault="007020F2" w:rsidP="009047C7">
            <w:pPr>
              <w:jc w:val="right"/>
              <w:rPr>
                <w:rFonts w:ascii="Times New Roman" w:hAnsi="Times New Roman" w:cs="Times New Roman"/>
                <w:b/>
                <w:sz w:val="24"/>
                <w:szCs w:val="24"/>
              </w:rPr>
            </w:pPr>
            <w:r>
              <w:rPr>
                <w:rFonts w:ascii="Times New Roman" w:hAnsi="Times New Roman" w:cs="Times New Roman"/>
                <w:b/>
                <w:sz w:val="24"/>
                <w:szCs w:val="24"/>
              </w:rPr>
              <w:t>29 478,5</w:t>
            </w:r>
          </w:p>
        </w:tc>
        <w:tc>
          <w:tcPr>
            <w:tcW w:w="1540" w:type="dxa"/>
          </w:tcPr>
          <w:p w:rsidR="007020F2" w:rsidRPr="00FD4A4F" w:rsidRDefault="007020F2" w:rsidP="009047C7">
            <w:pPr>
              <w:jc w:val="right"/>
              <w:rPr>
                <w:rFonts w:ascii="Times New Roman" w:hAnsi="Times New Roman" w:cs="Times New Roman"/>
                <w:b/>
                <w:sz w:val="24"/>
                <w:szCs w:val="24"/>
              </w:rPr>
            </w:pPr>
            <w:r>
              <w:rPr>
                <w:rFonts w:ascii="Times New Roman" w:hAnsi="Times New Roman" w:cs="Times New Roman"/>
                <w:b/>
                <w:sz w:val="24"/>
                <w:szCs w:val="24"/>
              </w:rPr>
              <w:t>10</w:t>
            </w:r>
            <w:r w:rsidR="00FC1851">
              <w:rPr>
                <w:rFonts w:ascii="Times New Roman" w:hAnsi="Times New Roman" w:cs="Times New Roman"/>
                <w:b/>
                <w:sz w:val="24"/>
                <w:szCs w:val="24"/>
              </w:rPr>
              <w:t>7,9</w:t>
            </w:r>
          </w:p>
        </w:tc>
      </w:tr>
      <w:tr w:rsidR="007020F2" w:rsidTr="009047C7">
        <w:tc>
          <w:tcPr>
            <w:tcW w:w="496" w:type="dxa"/>
          </w:tcPr>
          <w:p w:rsidR="007020F2" w:rsidRDefault="007020F2" w:rsidP="009047C7">
            <w:pPr>
              <w:jc w:val="both"/>
              <w:rPr>
                <w:rFonts w:ascii="Times New Roman" w:hAnsi="Times New Roman" w:cs="Times New Roman"/>
                <w:b/>
                <w:sz w:val="24"/>
                <w:szCs w:val="24"/>
              </w:rPr>
            </w:pPr>
          </w:p>
        </w:tc>
        <w:tc>
          <w:tcPr>
            <w:tcW w:w="4055" w:type="dxa"/>
          </w:tcPr>
          <w:p w:rsidR="007020F2" w:rsidRPr="00FD4A4F" w:rsidRDefault="007020F2" w:rsidP="009047C7">
            <w:pPr>
              <w:jc w:val="both"/>
              <w:rPr>
                <w:rFonts w:ascii="Times New Roman" w:hAnsi="Times New Roman" w:cs="Times New Roman"/>
                <w:sz w:val="24"/>
                <w:szCs w:val="24"/>
              </w:rPr>
            </w:pPr>
            <w:r>
              <w:rPr>
                <w:rFonts w:ascii="Times New Roman" w:hAnsi="Times New Roman" w:cs="Times New Roman"/>
                <w:sz w:val="24"/>
                <w:szCs w:val="24"/>
              </w:rPr>
              <w:t>Доходы, получаемые в виде арендной платы за передачу в возмездное пользование муниципального имущества</w:t>
            </w:r>
          </w:p>
        </w:tc>
        <w:tc>
          <w:tcPr>
            <w:tcW w:w="1719" w:type="dxa"/>
          </w:tcPr>
          <w:p w:rsidR="007020F2" w:rsidRPr="00FD4A4F" w:rsidRDefault="007020F2" w:rsidP="009047C7">
            <w:pPr>
              <w:jc w:val="right"/>
              <w:rPr>
                <w:rFonts w:ascii="Times New Roman" w:hAnsi="Times New Roman" w:cs="Times New Roman"/>
                <w:sz w:val="24"/>
                <w:szCs w:val="24"/>
              </w:rPr>
            </w:pPr>
            <w:r>
              <w:rPr>
                <w:rFonts w:ascii="Times New Roman" w:hAnsi="Times New Roman" w:cs="Times New Roman"/>
                <w:sz w:val="24"/>
                <w:szCs w:val="24"/>
              </w:rPr>
              <w:t>18 000,0</w:t>
            </w:r>
          </w:p>
        </w:tc>
        <w:tc>
          <w:tcPr>
            <w:tcW w:w="1761" w:type="dxa"/>
          </w:tcPr>
          <w:p w:rsidR="007020F2" w:rsidRPr="00FD4A4F" w:rsidRDefault="007020F2" w:rsidP="009047C7">
            <w:pPr>
              <w:jc w:val="right"/>
              <w:rPr>
                <w:rFonts w:ascii="Times New Roman" w:hAnsi="Times New Roman" w:cs="Times New Roman"/>
                <w:sz w:val="24"/>
                <w:szCs w:val="24"/>
              </w:rPr>
            </w:pPr>
            <w:r>
              <w:rPr>
                <w:rFonts w:ascii="Times New Roman" w:hAnsi="Times New Roman" w:cs="Times New Roman"/>
                <w:sz w:val="24"/>
                <w:szCs w:val="24"/>
              </w:rPr>
              <w:t>20 108,8</w:t>
            </w:r>
          </w:p>
        </w:tc>
        <w:tc>
          <w:tcPr>
            <w:tcW w:w="1540" w:type="dxa"/>
          </w:tcPr>
          <w:p w:rsidR="007020F2" w:rsidRPr="00FD4A4F" w:rsidRDefault="007020F2" w:rsidP="009047C7">
            <w:pPr>
              <w:jc w:val="right"/>
              <w:rPr>
                <w:rFonts w:ascii="Times New Roman" w:hAnsi="Times New Roman" w:cs="Times New Roman"/>
                <w:sz w:val="24"/>
                <w:szCs w:val="24"/>
              </w:rPr>
            </w:pPr>
            <w:r>
              <w:rPr>
                <w:rFonts w:ascii="Times New Roman" w:hAnsi="Times New Roman" w:cs="Times New Roman"/>
                <w:sz w:val="24"/>
                <w:szCs w:val="24"/>
              </w:rPr>
              <w:t>11</w:t>
            </w:r>
            <w:r w:rsidR="00FC1851">
              <w:rPr>
                <w:rFonts w:ascii="Times New Roman" w:hAnsi="Times New Roman" w:cs="Times New Roman"/>
                <w:sz w:val="24"/>
                <w:szCs w:val="24"/>
              </w:rPr>
              <w:t>1,7</w:t>
            </w:r>
          </w:p>
        </w:tc>
      </w:tr>
      <w:tr w:rsidR="007020F2" w:rsidTr="009047C7">
        <w:tc>
          <w:tcPr>
            <w:tcW w:w="496" w:type="dxa"/>
          </w:tcPr>
          <w:p w:rsidR="007020F2" w:rsidRDefault="007020F2" w:rsidP="009047C7">
            <w:pPr>
              <w:jc w:val="both"/>
              <w:rPr>
                <w:rFonts w:ascii="Times New Roman" w:hAnsi="Times New Roman" w:cs="Times New Roman"/>
                <w:b/>
                <w:sz w:val="24"/>
                <w:szCs w:val="24"/>
              </w:rPr>
            </w:pPr>
          </w:p>
        </w:tc>
        <w:tc>
          <w:tcPr>
            <w:tcW w:w="4055" w:type="dxa"/>
          </w:tcPr>
          <w:p w:rsidR="007020F2" w:rsidRPr="00FD4A4F" w:rsidRDefault="007020F2" w:rsidP="009047C7">
            <w:pPr>
              <w:jc w:val="both"/>
              <w:rPr>
                <w:rFonts w:ascii="Times New Roman" w:hAnsi="Times New Roman" w:cs="Times New Roman"/>
                <w:sz w:val="24"/>
                <w:szCs w:val="24"/>
              </w:rPr>
            </w:pPr>
            <w:r>
              <w:rPr>
                <w:rFonts w:ascii="Times New Roman" w:hAnsi="Times New Roman" w:cs="Times New Roman"/>
                <w:sz w:val="24"/>
                <w:szCs w:val="24"/>
              </w:rPr>
              <w:t>Доходы, получаемые в виде арендной платы за земельные участки</w:t>
            </w:r>
          </w:p>
        </w:tc>
        <w:tc>
          <w:tcPr>
            <w:tcW w:w="1719" w:type="dxa"/>
          </w:tcPr>
          <w:p w:rsidR="007020F2" w:rsidRPr="00FD4A4F" w:rsidRDefault="007020F2" w:rsidP="009047C7">
            <w:pPr>
              <w:jc w:val="right"/>
              <w:rPr>
                <w:rFonts w:ascii="Times New Roman" w:hAnsi="Times New Roman" w:cs="Times New Roman"/>
                <w:sz w:val="24"/>
                <w:szCs w:val="24"/>
              </w:rPr>
            </w:pPr>
            <w:r>
              <w:rPr>
                <w:rFonts w:ascii="Times New Roman" w:hAnsi="Times New Roman" w:cs="Times New Roman"/>
                <w:sz w:val="24"/>
                <w:szCs w:val="24"/>
              </w:rPr>
              <w:t>6 500,0</w:t>
            </w:r>
          </w:p>
        </w:tc>
        <w:tc>
          <w:tcPr>
            <w:tcW w:w="1761" w:type="dxa"/>
          </w:tcPr>
          <w:p w:rsidR="007020F2" w:rsidRPr="00FD4A4F" w:rsidRDefault="007020F2" w:rsidP="009047C7">
            <w:pPr>
              <w:jc w:val="right"/>
              <w:rPr>
                <w:rFonts w:ascii="Times New Roman" w:hAnsi="Times New Roman" w:cs="Times New Roman"/>
                <w:sz w:val="24"/>
                <w:szCs w:val="24"/>
              </w:rPr>
            </w:pPr>
            <w:r>
              <w:rPr>
                <w:rFonts w:ascii="Times New Roman" w:hAnsi="Times New Roman" w:cs="Times New Roman"/>
                <w:sz w:val="24"/>
                <w:szCs w:val="24"/>
              </w:rPr>
              <w:t>7 191,8</w:t>
            </w:r>
          </w:p>
        </w:tc>
        <w:tc>
          <w:tcPr>
            <w:tcW w:w="1540" w:type="dxa"/>
          </w:tcPr>
          <w:p w:rsidR="007020F2" w:rsidRPr="00FD4A4F" w:rsidRDefault="007020F2" w:rsidP="009047C7">
            <w:pPr>
              <w:jc w:val="right"/>
              <w:rPr>
                <w:rFonts w:ascii="Times New Roman" w:hAnsi="Times New Roman" w:cs="Times New Roman"/>
                <w:sz w:val="24"/>
                <w:szCs w:val="24"/>
              </w:rPr>
            </w:pPr>
            <w:r>
              <w:rPr>
                <w:rFonts w:ascii="Times New Roman" w:hAnsi="Times New Roman" w:cs="Times New Roman"/>
                <w:sz w:val="24"/>
                <w:szCs w:val="24"/>
              </w:rPr>
              <w:t>11</w:t>
            </w:r>
            <w:r w:rsidR="00FC1851">
              <w:rPr>
                <w:rFonts w:ascii="Times New Roman" w:hAnsi="Times New Roman" w:cs="Times New Roman"/>
                <w:sz w:val="24"/>
                <w:szCs w:val="24"/>
              </w:rPr>
              <w:t>0,6</w:t>
            </w:r>
          </w:p>
        </w:tc>
      </w:tr>
      <w:tr w:rsidR="007020F2" w:rsidTr="009047C7">
        <w:tc>
          <w:tcPr>
            <w:tcW w:w="496" w:type="dxa"/>
          </w:tcPr>
          <w:p w:rsidR="007020F2" w:rsidRDefault="007020F2" w:rsidP="009047C7">
            <w:pPr>
              <w:jc w:val="both"/>
              <w:rPr>
                <w:rFonts w:ascii="Times New Roman" w:hAnsi="Times New Roman" w:cs="Times New Roman"/>
                <w:b/>
                <w:sz w:val="24"/>
                <w:szCs w:val="24"/>
              </w:rPr>
            </w:pPr>
          </w:p>
        </w:tc>
        <w:tc>
          <w:tcPr>
            <w:tcW w:w="4055" w:type="dxa"/>
          </w:tcPr>
          <w:p w:rsidR="007020F2" w:rsidRPr="00FD4A4F" w:rsidRDefault="007020F2" w:rsidP="009047C7">
            <w:pPr>
              <w:jc w:val="both"/>
              <w:rPr>
                <w:rFonts w:ascii="Times New Roman" w:hAnsi="Times New Roman" w:cs="Times New Roman"/>
                <w:sz w:val="24"/>
                <w:szCs w:val="24"/>
              </w:rPr>
            </w:pPr>
            <w:r>
              <w:rPr>
                <w:rFonts w:ascii="Times New Roman" w:hAnsi="Times New Roman" w:cs="Times New Roman"/>
                <w:sz w:val="24"/>
                <w:szCs w:val="24"/>
              </w:rPr>
              <w:t>Доходы, получаемые в виде арендной платы за земли, находящиеся в собственности поселений</w:t>
            </w:r>
          </w:p>
        </w:tc>
        <w:tc>
          <w:tcPr>
            <w:tcW w:w="1719" w:type="dxa"/>
          </w:tcPr>
          <w:p w:rsidR="007020F2" w:rsidRPr="00FD4A4F" w:rsidRDefault="007020F2" w:rsidP="009047C7">
            <w:pPr>
              <w:jc w:val="right"/>
              <w:rPr>
                <w:rFonts w:ascii="Times New Roman" w:hAnsi="Times New Roman" w:cs="Times New Roman"/>
                <w:sz w:val="24"/>
                <w:szCs w:val="24"/>
              </w:rPr>
            </w:pPr>
            <w:r>
              <w:rPr>
                <w:rFonts w:ascii="Times New Roman" w:hAnsi="Times New Roman" w:cs="Times New Roman"/>
                <w:sz w:val="24"/>
                <w:szCs w:val="24"/>
              </w:rPr>
              <w:t>342,3</w:t>
            </w:r>
          </w:p>
        </w:tc>
        <w:tc>
          <w:tcPr>
            <w:tcW w:w="1761" w:type="dxa"/>
          </w:tcPr>
          <w:p w:rsidR="007020F2" w:rsidRPr="00FD4A4F" w:rsidRDefault="007020F2" w:rsidP="009047C7">
            <w:pPr>
              <w:jc w:val="right"/>
              <w:rPr>
                <w:rFonts w:ascii="Times New Roman" w:hAnsi="Times New Roman" w:cs="Times New Roman"/>
                <w:sz w:val="24"/>
                <w:szCs w:val="24"/>
              </w:rPr>
            </w:pPr>
            <w:r>
              <w:rPr>
                <w:rFonts w:ascii="Times New Roman" w:hAnsi="Times New Roman" w:cs="Times New Roman"/>
                <w:sz w:val="24"/>
                <w:szCs w:val="24"/>
              </w:rPr>
              <w:t>389,3</w:t>
            </w:r>
          </w:p>
        </w:tc>
        <w:tc>
          <w:tcPr>
            <w:tcW w:w="1540" w:type="dxa"/>
          </w:tcPr>
          <w:p w:rsidR="007020F2" w:rsidRPr="00FD4A4F" w:rsidRDefault="007020F2" w:rsidP="009047C7">
            <w:pPr>
              <w:jc w:val="right"/>
              <w:rPr>
                <w:rFonts w:ascii="Times New Roman" w:hAnsi="Times New Roman" w:cs="Times New Roman"/>
                <w:sz w:val="24"/>
                <w:szCs w:val="24"/>
              </w:rPr>
            </w:pPr>
            <w:r>
              <w:rPr>
                <w:rFonts w:ascii="Times New Roman" w:hAnsi="Times New Roman" w:cs="Times New Roman"/>
                <w:sz w:val="24"/>
                <w:szCs w:val="24"/>
              </w:rPr>
              <w:t>11</w:t>
            </w:r>
            <w:r w:rsidR="00FC1851">
              <w:rPr>
                <w:rFonts w:ascii="Times New Roman" w:hAnsi="Times New Roman" w:cs="Times New Roman"/>
                <w:sz w:val="24"/>
                <w:szCs w:val="24"/>
              </w:rPr>
              <w:t>3,7</w:t>
            </w:r>
          </w:p>
        </w:tc>
      </w:tr>
      <w:tr w:rsidR="007020F2" w:rsidTr="009047C7">
        <w:tc>
          <w:tcPr>
            <w:tcW w:w="496" w:type="dxa"/>
          </w:tcPr>
          <w:p w:rsidR="007020F2" w:rsidRDefault="007020F2" w:rsidP="009047C7">
            <w:pPr>
              <w:jc w:val="both"/>
              <w:rPr>
                <w:rFonts w:ascii="Times New Roman" w:hAnsi="Times New Roman" w:cs="Times New Roman"/>
                <w:b/>
                <w:sz w:val="24"/>
                <w:szCs w:val="24"/>
              </w:rPr>
            </w:pPr>
          </w:p>
        </w:tc>
        <w:tc>
          <w:tcPr>
            <w:tcW w:w="4055" w:type="dxa"/>
          </w:tcPr>
          <w:p w:rsidR="007020F2" w:rsidRDefault="007020F2" w:rsidP="009047C7">
            <w:pPr>
              <w:jc w:val="both"/>
              <w:rPr>
                <w:rFonts w:ascii="Times New Roman" w:hAnsi="Times New Roman" w:cs="Times New Roman"/>
                <w:sz w:val="24"/>
                <w:szCs w:val="24"/>
              </w:rPr>
            </w:pPr>
            <w:r>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719" w:type="dxa"/>
          </w:tcPr>
          <w:p w:rsidR="007020F2" w:rsidRPr="00FD4A4F" w:rsidRDefault="007020F2" w:rsidP="009047C7">
            <w:pPr>
              <w:jc w:val="right"/>
              <w:rPr>
                <w:rFonts w:ascii="Times New Roman" w:hAnsi="Times New Roman" w:cs="Times New Roman"/>
                <w:sz w:val="24"/>
                <w:szCs w:val="24"/>
              </w:rPr>
            </w:pPr>
            <w:r>
              <w:rPr>
                <w:rFonts w:ascii="Times New Roman" w:hAnsi="Times New Roman" w:cs="Times New Roman"/>
                <w:sz w:val="24"/>
                <w:szCs w:val="24"/>
              </w:rPr>
              <w:t>100,0</w:t>
            </w:r>
          </w:p>
        </w:tc>
        <w:tc>
          <w:tcPr>
            <w:tcW w:w="1761" w:type="dxa"/>
          </w:tcPr>
          <w:p w:rsidR="007020F2" w:rsidRPr="00FD4A4F" w:rsidRDefault="007020F2" w:rsidP="009047C7">
            <w:pPr>
              <w:jc w:val="right"/>
              <w:rPr>
                <w:rFonts w:ascii="Times New Roman" w:hAnsi="Times New Roman" w:cs="Times New Roman"/>
                <w:sz w:val="24"/>
                <w:szCs w:val="24"/>
              </w:rPr>
            </w:pPr>
            <w:r>
              <w:rPr>
                <w:rFonts w:ascii="Times New Roman" w:hAnsi="Times New Roman" w:cs="Times New Roman"/>
                <w:sz w:val="24"/>
                <w:szCs w:val="24"/>
              </w:rPr>
              <w:t>179,1</w:t>
            </w:r>
          </w:p>
        </w:tc>
        <w:tc>
          <w:tcPr>
            <w:tcW w:w="1540" w:type="dxa"/>
          </w:tcPr>
          <w:p w:rsidR="007020F2" w:rsidRPr="00FD4A4F" w:rsidRDefault="007020F2" w:rsidP="009047C7">
            <w:pPr>
              <w:jc w:val="right"/>
              <w:rPr>
                <w:rFonts w:ascii="Times New Roman" w:hAnsi="Times New Roman" w:cs="Times New Roman"/>
                <w:sz w:val="24"/>
                <w:szCs w:val="24"/>
              </w:rPr>
            </w:pPr>
            <w:r>
              <w:rPr>
                <w:rFonts w:ascii="Times New Roman" w:hAnsi="Times New Roman" w:cs="Times New Roman"/>
                <w:sz w:val="24"/>
                <w:szCs w:val="24"/>
              </w:rPr>
              <w:t>179</w:t>
            </w:r>
            <w:r w:rsidR="00FC1851">
              <w:rPr>
                <w:rFonts w:ascii="Times New Roman" w:hAnsi="Times New Roman" w:cs="Times New Roman"/>
                <w:sz w:val="24"/>
                <w:szCs w:val="24"/>
              </w:rPr>
              <w:t>,1</w:t>
            </w:r>
          </w:p>
        </w:tc>
      </w:tr>
      <w:tr w:rsidR="007020F2" w:rsidTr="009047C7">
        <w:tc>
          <w:tcPr>
            <w:tcW w:w="496" w:type="dxa"/>
          </w:tcPr>
          <w:p w:rsidR="007020F2" w:rsidRDefault="007020F2" w:rsidP="009047C7">
            <w:pPr>
              <w:jc w:val="both"/>
              <w:rPr>
                <w:rFonts w:ascii="Times New Roman" w:hAnsi="Times New Roman" w:cs="Times New Roman"/>
                <w:b/>
                <w:sz w:val="24"/>
                <w:szCs w:val="24"/>
              </w:rPr>
            </w:pPr>
          </w:p>
        </w:tc>
        <w:tc>
          <w:tcPr>
            <w:tcW w:w="4055" w:type="dxa"/>
          </w:tcPr>
          <w:p w:rsidR="007020F2" w:rsidRDefault="007020F2" w:rsidP="009047C7">
            <w:pPr>
              <w:jc w:val="both"/>
              <w:rPr>
                <w:rFonts w:ascii="Times New Roman" w:hAnsi="Times New Roman" w:cs="Times New Roman"/>
                <w:sz w:val="24"/>
                <w:szCs w:val="24"/>
              </w:rPr>
            </w:pPr>
            <w:r>
              <w:rPr>
                <w:rFonts w:ascii="Times New Roman" w:hAnsi="Times New Roman" w:cs="Times New Roman"/>
                <w:sz w:val="24"/>
                <w:szCs w:val="24"/>
              </w:rPr>
              <w:t>Доходы от возмещения ущерба при возникновении иных страховых случаев</w:t>
            </w:r>
          </w:p>
        </w:tc>
        <w:tc>
          <w:tcPr>
            <w:tcW w:w="1719" w:type="dxa"/>
          </w:tcPr>
          <w:p w:rsidR="007020F2" w:rsidRPr="00FD4A4F" w:rsidRDefault="007020F2" w:rsidP="009047C7">
            <w:pPr>
              <w:jc w:val="right"/>
              <w:rPr>
                <w:rFonts w:ascii="Times New Roman" w:hAnsi="Times New Roman" w:cs="Times New Roman"/>
                <w:sz w:val="24"/>
                <w:szCs w:val="24"/>
              </w:rPr>
            </w:pPr>
            <w:r>
              <w:rPr>
                <w:rFonts w:ascii="Times New Roman" w:hAnsi="Times New Roman" w:cs="Times New Roman"/>
                <w:sz w:val="24"/>
                <w:szCs w:val="24"/>
              </w:rPr>
              <w:t>330,6</w:t>
            </w:r>
          </w:p>
        </w:tc>
        <w:tc>
          <w:tcPr>
            <w:tcW w:w="1761" w:type="dxa"/>
          </w:tcPr>
          <w:p w:rsidR="007020F2" w:rsidRPr="00FD4A4F" w:rsidRDefault="007020F2" w:rsidP="009047C7">
            <w:pPr>
              <w:jc w:val="right"/>
              <w:rPr>
                <w:rFonts w:ascii="Times New Roman" w:hAnsi="Times New Roman" w:cs="Times New Roman"/>
                <w:sz w:val="24"/>
                <w:szCs w:val="24"/>
              </w:rPr>
            </w:pPr>
            <w:r>
              <w:rPr>
                <w:rFonts w:ascii="Times New Roman" w:hAnsi="Times New Roman" w:cs="Times New Roman"/>
                <w:sz w:val="24"/>
                <w:szCs w:val="24"/>
              </w:rPr>
              <w:t>330,6</w:t>
            </w:r>
          </w:p>
        </w:tc>
        <w:tc>
          <w:tcPr>
            <w:tcW w:w="1540" w:type="dxa"/>
          </w:tcPr>
          <w:p w:rsidR="007020F2" w:rsidRPr="00FD4A4F" w:rsidRDefault="007020F2" w:rsidP="009047C7">
            <w:pPr>
              <w:jc w:val="right"/>
              <w:rPr>
                <w:rFonts w:ascii="Times New Roman" w:hAnsi="Times New Roman" w:cs="Times New Roman"/>
                <w:sz w:val="24"/>
                <w:szCs w:val="24"/>
              </w:rPr>
            </w:pPr>
            <w:r>
              <w:rPr>
                <w:rFonts w:ascii="Times New Roman" w:hAnsi="Times New Roman" w:cs="Times New Roman"/>
                <w:sz w:val="24"/>
                <w:szCs w:val="24"/>
              </w:rPr>
              <w:t>100</w:t>
            </w:r>
          </w:p>
        </w:tc>
      </w:tr>
      <w:tr w:rsidR="007020F2" w:rsidTr="009047C7">
        <w:tc>
          <w:tcPr>
            <w:tcW w:w="496" w:type="dxa"/>
          </w:tcPr>
          <w:p w:rsidR="007020F2" w:rsidRDefault="007020F2" w:rsidP="009047C7">
            <w:pPr>
              <w:jc w:val="both"/>
              <w:rPr>
                <w:rFonts w:ascii="Times New Roman" w:hAnsi="Times New Roman" w:cs="Times New Roman"/>
                <w:b/>
                <w:sz w:val="24"/>
                <w:szCs w:val="24"/>
              </w:rPr>
            </w:pPr>
          </w:p>
        </w:tc>
        <w:tc>
          <w:tcPr>
            <w:tcW w:w="4055" w:type="dxa"/>
          </w:tcPr>
          <w:p w:rsidR="007020F2" w:rsidRDefault="007020F2" w:rsidP="009047C7">
            <w:pPr>
              <w:jc w:val="both"/>
              <w:rPr>
                <w:rFonts w:ascii="Times New Roman" w:hAnsi="Times New Roman" w:cs="Times New Roman"/>
                <w:sz w:val="24"/>
                <w:szCs w:val="24"/>
              </w:rPr>
            </w:pPr>
            <w:r>
              <w:rPr>
                <w:rFonts w:ascii="Times New Roman" w:hAnsi="Times New Roman" w:cs="Times New Roman"/>
                <w:sz w:val="24"/>
                <w:szCs w:val="24"/>
              </w:rPr>
              <w:t>Штрафы, санкции, возмещение ущерба</w:t>
            </w:r>
          </w:p>
        </w:tc>
        <w:tc>
          <w:tcPr>
            <w:tcW w:w="1719" w:type="dxa"/>
          </w:tcPr>
          <w:p w:rsidR="007020F2" w:rsidRPr="00FD4A4F" w:rsidRDefault="007020F2" w:rsidP="009047C7">
            <w:pPr>
              <w:jc w:val="right"/>
              <w:rPr>
                <w:rFonts w:ascii="Times New Roman" w:hAnsi="Times New Roman" w:cs="Times New Roman"/>
                <w:sz w:val="24"/>
                <w:szCs w:val="24"/>
              </w:rPr>
            </w:pPr>
            <w:r>
              <w:rPr>
                <w:rFonts w:ascii="Times New Roman" w:hAnsi="Times New Roman" w:cs="Times New Roman"/>
                <w:sz w:val="24"/>
                <w:szCs w:val="24"/>
              </w:rPr>
              <w:t>30,5</w:t>
            </w:r>
          </w:p>
        </w:tc>
        <w:tc>
          <w:tcPr>
            <w:tcW w:w="1761" w:type="dxa"/>
          </w:tcPr>
          <w:p w:rsidR="007020F2" w:rsidRPr="00FD4A4F" w:rsidRDefault="007020F2" w:rsidP="009047C7">
            <w:pPr>
              <w:jc w:val="right"/>
              <w:rPr>
                <w:rFonts w:ascii="Times New Roman" w:hAnsi="Times New Roman" w:cs="Times New Roman"/>
                <w:sz w:val="24"/>
                <w:szCs w:val="24"/>
              </w:rPr>
            </w:pPr>
            <w:r>
              <w:rPr>
                <w:rFonts w:ascii="Times New Roman" w:hAnsi="Times New Roman" w:cs="Times New Roman"/>
                <w:sz w:val="24"/>
                <w:szCs w:val="24"/>
              </w:rPr>
              <w:t>63,9</w:t>
            </w:r>
          </w:p>
        </w:tc>
        <w:tc>
          <w:tcPr>
            <w:tcW w:w="1540" w:type="dxa"/>
          </w:tcPr>
          <w:p w:rsidR="007020F2" w:rsidRPr="00FD4A4F" w:rsidRDefault="007020F2" w:rsidP="009047C7">
            <w:pPr>
              <w:jc w:val="right"/>
              <w:rPr>
                <w:rFonts w:ascii="Times New Roman" w:hAnsi="Times New Roman" w:cs="Times New Roman"/>
                <w:sz w:val="24"/>
                <w:szCs w:val="24"/>
              </w:rPr>
            </w:pPr>
            <w:r>
              <w:rPr>
                <w:rFonts w:ascii="Times New Roman" w:hAnsi="Times New Roman" w:cs="Times New Roman"/>
                <w:sz w:val="24"/>
                <w:szCs w:val="24"/>
              </w:rPr>
              <w:t>209</w:t>
            </w:r>
            <w:r w:rsidR="00FC1851">
              <w:rPr>
                <w:rFonts w:ascii="Times New Roman" w:hAnsi="Times New Roman" w:cs="Times New Roman"/>
                <w:sz w:val="24"/>
                <w:szCs w:val="24"/>
              </w:rPr>
              <w:t>,5</w:t>
            </w:r>
          </w:p>
        </w:tc>
      </w:tr>
      <w:tr w:rsidR="007020F2" w:rsidTr="009047C7">
        <w:tc>
          <w:tcPr>
            <w:tcW w:w="496" w:type="dxa"/>
          </w:tcPr>
          <w:p w:rsidR="007020F2" w:rsidRDefault="007020F2" w:rsidP="009047C7">
            <w:pPr>
              <w:jc w:val="both"/>
              <w:rPr>
                <w:rFonts w:ascii="Times New Roman" w:hAnsi="Times New Roman" w:cs="Times New Roman"/>
                <w:b/>
                <w:sz w:val="24"/>
                <w:szCs w:val="24"/>
              </w:rPr>
            </w:pPr>
          </w:p>
        </w:tc>
        <w:tc>
          <w:tcPr>
            <w:tcW w:w="4055" w:type="dxa"/>
          </w:tcPr>
          <w:p w:rsidR="007020F2" w:rsidRDefault="007020F2" w:rsidP="009047C7">
            <w:pPr>
              <w:jc w:val="both"/>
              <w:rPr>
                <w:rFonts w:ascii="Times New Roman" w:hAnsi="Times New Roman" w:cs="Times New Roman"/>
                <w:sz w:val="24"/>
                <w:szCs w:val="24"/>
              </w:rPr>
            </w:pPr>
            <w:r>
              <w:rPr>
                <w:rFonts w:ascii="Times New Roman" w:hAnsi="Times New Roman" w:cs="Times New Roman"/>
                <w:sz w:val="24"/>
                <w:szCs w:val="24"/>
              </w:rPr>
              <w:t>Прочие доходы от компенсации затрат бюджетов поселений</w:t>
            </w:r>
          </w:p>
        </w:tc>
        <w:tc>
          <w:tcPr>
            <w:tcW w:w="1719" w:type="dxa"/>
          </w:tcPr>
          <w:p w:rsidR="007020F2" w:rsidRDefault="007020F2" w:rsidP="009047C7">
            <w:pPr>
              <w:jc w:val="right"/>
              <w:rPr>
                <w:rFonts w:ascii="Times New Roman" w:hAnsi="Times New Roman" w:cs="Times New Roman"/>
                <w:sz w:val="24"/>
                <w:szCs w:val="24"/>
              </w:rPr>
            </w:pPr>
            <w:r>
              <w:rPr>
                <w:rFonts w:ascii="Times New Roman" w:hAnsi="Times New Roman" w:cs="Times New Roman"/>
                <w:sz w:val="24"/>
                <w:szCs w:val="24"/>
              </w:rPr>
              <w:t>1 976,2</w:t>
            </w:r>
          </w:p>
        </w:tc>
        <w:tc>
          <w:tcPr>
            <w:tcW w:w="1761" w:type="dxa"/>
          </w:tcPr>
          <w:p w:rsidR="007020F2" w:rsidRDefault="007020F2" w:rsidP="009047C7">
            <w:pPr>
              <w:jc w:val="right"/>
              <w:rPr>
                <w:rFonts w:ascii="Times New Roman" w:hAnsi="Times New Roman" w:cs="Times New Roman"/>
                <w:sz w:val="24"/>
                <w:szCs w:val="24"/>
              </w:rPr>
            </w:pPr>
            <w:r>
              <w:rPr>
                <w:rFonts w:ascii="Times New Roman" w:hAnsi="Times New Roman" w:cs="Times New Roman"/>
                <w:sz w:val="24"/>
                <w:szCs w:val="24"/>
              </w:rPr>
              <w:t>1 171,6</w:t>
            </w:r>
          </w:p>
        </w:tc>
        <w:tc>
          <w:tcPr>
            <w:tcW w:w="1540" w:type="dxa"/>
          </w:tcPr>
          <w:p w:rsidR="007020F2" w:rsidRPr="00FD4A4F" w:rsidRDefault="007020F2" w:rsidP="009047C7">
            <w:pPr>
              <w:jc w:val="right"/>
              <w:rPr>
                <w:rFonts w:ascii="Times New Roman" w:hAnsi="Times New Roman" w:cs="Times New Roman"/>
                <w:sz w:val="24"/>
                <w:szCs w:val="24"/>
              </w:rPr>
            </w:pPr>
            <w:r>
              <w:rPr>
                <w:rFonts w:ascii="Times New Roman" w:hAnsi="Times New Roman" w:cs="Times New Roman"/>
                <w:sz w:val="24"/>
                <w:szCs w:val="24"/>
              </w:rPr>
              <w:t>59</w:t>
            </w:r>
            <w:r w:rsidR="00FC1851">
              <w:rPr>
                <w:rFonts w:ascii="Times New Roman" w:hAnsi="Times New Roman" w:cs="Times New Roman"/>
                <w:sz w:val="24"/>
                <w:szCs w:val="24"/>
              </w:rPr>
              <w:t>,3</w:t>
            </w:r>
          </w:p>
        </w:tc>
      </w:tr>
      <w:tr w:rsidR="007020F2" w:rsidTr="009047C7">
        <w:tc>
          <w:tcPr>
            <w:tcW w:w="496" w:type="dxa"/>
          </w:tcPr>
          <w:p w:rsidR="007020F2" w:rsidRDefault="007020F2" w:rsidP="009047C7">
            <w:pPr>
              <w:jc w:val="both"/>
              <w:rPr>
                <w:rFonts w:ascii="Times New Roman" w:hAnsi="Times New Roman" w:cs="Times New Roman"/>
                <w:b/>
                <w:sz w:val="24"/>
                <w:szCs w:val="24"/>
              </w:rPr>
            </w:pPr>
          </w:p>
        </w:tc>
        <w:tc>
          <w:tcPr>
            <w:tcW w:w="4055" w:type="dxa"/>
          </w:tcPr>
          <w:p w:rsidR="007020F2" w:rsidRDefault="007020F2" w:rsidP="009047C7">
            <w:pPr>
              <w:jc w:val="both"/>
              <w:rPr>
                <w:rFonts w:ascii="Times New Roman" w:hAnsi="Times New Roman" w:cs="Times New Roman"/>
                <w:sz w:val="24"/>
                <w:szCs w:val="24"/>
              </w:rPr>
            </w:pPr>
            <w:r>
              <w:rPr>
                <w:rFonts w:ascii="Times New Roman" w:hAnsi="Times New Roman" w:cs="Times New Roman"/>
                <w:sz w:val="24"/>
                <w:szCs w:val="24"/>
              </w:rPr>
              <w:t>Прочие неналоговые доходы</w:t>
            </w:r>
          </w:p>
        </w:tc>
        <w:tc>
          <w:tcPr>
            <w:tcW w:w="1719" w:type="dxa"/>
          </w:tcPr>
          <w:p w:rsidR="007020F2" w:rsidRDefault="007020F2" w:rsidP="009047C7">
            <w:pPr>
              <w:jc w:val="right"/>
              <w:rPr>
                <w:rFonts w:ascii="Times New Roman" w:hAnsi="Times New Roman" w:cs="Times New Roman"/>
                <w:sz w:val="24"/>
                <w:szCs w:val="24"/>
              </w:rPr>
            </w:pPr>
            <w:r>
              <w:rPr>
                <w:rFonts w:ascii="Times New Roman" w:hAnsi="Times New Roman" w:cs="Times New Roman"/>
                <w:sz w:val="24"/>
                <w:szCs w:val="24"/>
              </w:rPr>
              <w:t>43,4</w:t>
            </w:r>
          </w:p>
        </w:tc>
        <w:tc>
          <w:tcPr>
            <w:tcW w:w="1761" w:type="dxa"/>
          </w:tcPr>
          <w:p w:rsidR="007020F2" w:rsidRDefault="007020F2" w:rsidP="009047C7">
            <w:pPr>
              <w:jc w:val="right"/>
              <w:rPr>
                <w:rFonts w:ascii="Times New Roman" w:hAnsi="Times New Roman" w:cs="Times New Roman"/>
                <w:sz w:val="24"/>
                <w:szCs w:val="24"/>
              </w:rPr>
            </w:pPr>
            <w:r>
              <w:rPr>
                <w:rFonts w:ascii="Times New Roman" w:hAnsi="Times New Roman" w:cs="Times New Roman"/>
                <w:sz w:val="24"/>
                <w:szCs w:val="24"/>
              </w:rPr>
              <w:t>43,4</w:t>
            </w:r>
          </w:p>
        </w:tc>
        <w:tc>
          <w:tcPr>
            <w:tcW w:w="1540" w:type="dxa"/>
          </w:tcPr>
          <w:p w:rsidR="007020F2" w:rsidRPr="00FD4A4F" w:rsidRDefault="007020F2" w:rsidP="009047C7">
            <w:pPr>
              <w:jc w:val="right"/>
              <w:rPr>
                <w:rFonts w:ascii="Times New Roman" w:hAnsi="Times New Roman" w:cs="Times New Roman"/>
                <w:sz w:val="24"/>
                <w:szCs w:val="24"/>
              </w:rPr>
            </w:pPr>
            <w:r>
              <w:rPr>
                <w:rFonts w:ascii="Times New Roman" w:hAnsi="Times New Roman" w:cs="Times New Roman"/>
                <w:sz w:val="24"/>
                <w:szCs w:val="24"/>
              </w:rPr>
              <w:t>100</w:t>
            </w:r>
          </w:p>
        </w:tc>
      </w:tr>
      <w:tr w:rsidR="007020F2" w:rsidTr="009047C7">
        <w:tc>
          <w:tcPr>
            <w:tcW w:w="496" w:type="dxa"/>
          </w:tcPr>
          <w:p w:rsidR="007020F2" w:rsidRDefault="007020F2" w:rsidP="009047C7">
            <w:pPr>
              <w:jc w:val="both"/>
              <w:rPr>
                <w:rFonts w:ascii="Times New Roman" w:hAnsi="Times New Roman" w:cs="Times New Roman"/>
                <w:b/>
                <w:sz w:val="24"/>
                <w:szCs w:val="24"/>
              </w:rPr>
            </w:pPr>
            <w:r>
              <w:rPr>
                <w:rFonts w:ascii="Times New Roman" w:hAnsi="Times New Roman" w:cs="Times New Roman"/>
                <w:b/>
                <w:sz w:val="24"/>
                <w:szCs w:val="24"/>
              </w:rPr>
              <w:t>3</w:t>
            </w:r>
          </w:p>
        </w:tc>
        <w:tc>
          <w:tcPr>
            <w:tcW w:w="4055" w:type="dxa"/>
          </w:tcPr>
          <w:p w:rsidR="007020F2" w:rsidRPr="00FD4A4F" w:rsidRDefault="007020F2" w:rsidP="009047C7">
            <w:pPr>
              <w:jc w:val="both"/>
              <w:rPr>
                <w:rFonts w:ascii="Times New Roman" w:hAnsi="Times New Roman" w:cs="Times New Roman"/>
                <w:b/>
                <w:sz w:val="24"/>
                <w:szCs w:val="24"/>
              </w:rPr>
            </w:pPr>
            <w:r w:rsidRPr="00FD4A4F">
              <w:rPr>
                <w:rFonts w:ascii="Times New Roman" w:hAnsi="Times New Roman" w:cs="Times New Roman"/>
                <w:b/>
                <w:sz w:val="24"/>
                <w:szCs w:val="24"/>
              </w:rPr>
              <w:t xml:space="preserve">Безвозмездные поступления </w:t>
            </w:r>
          </w:p>
        </w:tc>
        <w:tc>
          <w:tcPr>
            <w:tcW w:w="1719" w:type="dxa"/>
          </w:tcPr>
          <w:p w:rsidR="007020F2" w:rsidRPr="00FD4A4F" w:rsidRDefault="007020F2" w:rsidP="009047C7">
            <w:pPr>
              <w:jc w:val="right"/>
              <w:rPr>
                <w:rFonts w:ascii="Times New Roman" w:hAnsi="Times New Roman" w:cs="Times New Roman"/>
                <w:b/>
                <w:sz w:val="24"/>
                <w:szCs w:val="24"/>
              </w:rPr>
            </w:pPr>
            <w:r>
              <w:rPr>
                <w:rFonts w:ascii="Times New Roman" w:hAnsi="Times New Roman" w:cs="Times New Roman"/>
                <w:b/>
                <w:sz w:val="24"/>
                <w:szCs w:val="24"/>
              </w:rPr>
              <w:t>32 646,8</w:t>
            </w:r>
          </w:p>
        </w:tc>
        <w:tc>
          <w:tcPr>
            <w:tcW w:w="1761" w:type="dxa"/>
          </w:tcPr>
          <w:p w:rsidR="007020F2" w:rsidRPr="00FD4A4F" w:rsidRDefault="007020F2" w:rsidP="009047C7">
            <w:pPr>
              <w:jc w:val="right"/>
              <w:rPr>
                <w:rFonts w:ascii="Times New Roman" w:hAnsi="Times New Roman" w:cs="Times New Roman"/>
                <w:b/>
                <w:sz w:val="24"/>
                <w:szCs w:val="24"/>
              </w:rPr>
            </w:pPr>
            <w:r>
              <w:rPr>
                <w:rFonts w:ascii="Times New Roman" w:hAnsi="Times New Roman" w:cs="Times New Roman"/>
                <w:b/>
                <w:sz w:val="24"/>
                <w:szCs w:val="24"/>
              </w:rPr>
              <w:t>32 638,0</w:t>
            </w:r>
          </w:p>
        </w:tc>
        <w:tc>
          <w:tcPr>
            <w:tcW w:w="1540" w:type="dxa"/>
          </w:tcPr>
          <w:p w:rsidR="007020F2" w:rsidRPr="00FD4A4F" w:rsidRDefault="007020F2" w:rsidP="009047C7">
            <w:pPr>
              <w:jc w:val="right"/>
              <w:rPr>
                <w:rFonts w:ascii="Times New Roman" w:hAnsi="Times New Roman" w:cs="Times New Roman"/>
                <w:b/>
                <w:sz w:val="24"/>
                <w:szCs w:val="24"/>
              </w:rPr>
            </w:pPr>
            <w:r>
              <w:rPr>
                <w:rFonts w:ascii="Times New Roman" w:hAnsi="Times New Roman" w:cs="Times New Roman"/>
                <w:b/>
                <w:sz w:val="24"/>
                <w:szCs w:val="24"/>
              </w:rPr>
              <w:t>99,9</w:t>
            </w:r>
          </w:p>
        </w:tc>
      </w:tr>
      <w:tr w:rsidR="007020F2" w:rsidTr="009047C7">
        <w:tc>
          <w:tcPr>
            <w:tcW w:w="496" w:type="dxa"/>
          </w:tcPr>
          <w:p w:rsidR="007020F2" w:rsidRDefault="007020F2" w:rsidP="009047C7">
            <w:pPr>
              <w:jc w:val="both"/>
              <w:rPr>
                <w:rFonts w:ascii="Times New Roman" w:hAnsi="Times New Roman" w:cs="Times New Roman"/>
                <w:b/>
                <w:sz w:val="24"/>
                <w:szCs w:val="24"/>
              </w:rPr>
            </w:pPr>
          </w:p>
        </w:tc>
        <w:tc>
          <w:tcPr>
            <w:tcW w:w="4055" w:type="dxa"/>
          </w:tcPr>
          <w:p w:rsidR="007020F2" w:rsidRDefault="007020F2" w:rsidP="009047C7">
            <w:pPr>
              <w:jc w:val="both"/>
              <w:rPr>
                <w:rFonts w:ascii="Times New Roman" w:hAnsi="Times New Roman" w:cs="Times New Roman"/>
                <w:sz w:val="24"/>
                <w:szCs w:val="24"/>
              </w:rPr>
            </w:pPr>
            <w:r>
              <w:rPr>
                <w:rFonts w:ascii="Times New Roman" w:hAnsi="Times New Roman" w:cs="Times New Roman"/>
                <w:sz w:val="24"/>
                <w:szCs w:val="24"/>
              </w:rPr>
              <w:t>Субвенции бюджетам поселений на регистрацию актов гражданского состояния</w:t>
            </w:r>
          </w:p>
        </w:tc>
        <w:tc>
          <w:tcPr>
            <w:tcW w:w="1719" w:type="dxa"/>
          </w:tcPr>
          <w:p w:rsidR="007020F2" w:rsidRPr="00FD4A4F" w:rsidRDefault="007020F2" w:rsidP="009047C7">
            <w:pPr>
              <w:jc w:val="right"/>
              <w:rPr>
                <w:rFonts w:ascii="Times New Roman" w:hAnsi="Times New Roman" w:cs="Times New Roman"/>
                <w:sz w:val="24"/>
                <w:szCs w:val="24"/>
              </w:rPr>
            </w:pPr>
            <w:r>
              <w:rPr>
                <w:rFonts w:ascii="Times New Roman" w:hAnsi="Times New Roman" w:cs="Times New Roman"/>
                <w:sz w:val="24"/>
                <w:szCs w:val="24"/>
              </w:rPr>
              <w:t>233,8</w:t>
            </w:r>
          </w:p>
        </w:tc>
        <w:tc>
          <w:tcPr>
            <w:tcW w:w="1761" w:type="dxa"/>
          </w:tcPr>
          <w:p w:rsidR="007020F2" w:rsidRPr="00FD4A4F" w:rsidRDefault="007020F2" w:rsidP="009047C7">
            <w:pPr>
              <w:jc w:val="right"/>
              <w:rPr>
                <w:rFonts w:ascii="Times New Roman" w:hAnsi="Times New Roman" w:cs="Times New Roman"/>
                <w:sz w:val="24"/>
                <w:szCs w:val="24"/>
              </w:rPr>
            </w:pPr>
            <w:r>
              <w:rPr>
                <w:rFonts w:ascii="Times New Roman" w:hAnsi="Times New Roman" w:cs="Times New Roman"/>
                <w:sz w:val="24"/>
                <w:szCs w:val="24"/>
              </w:rPr>
              <w:t>233,8</w:t>
            </w:r>
          </w:p>
        </w:tc>
        <w:tc>
          <w:tcPr>
            <w:tcW w:w="1540" w:type="dxa"/>
          </w:tcPr>
          <w:p w:rsidR="007020F2" w:rsidRPr="00FD4A4F" w:rsidRDefault="007020F2" w:rsidP="009047C7">
            <w:pPr>
              <w:jc w:val="right"/>
              <w:rPr>
                <w:rFonts w:ascii="Times New Roman" w:hAnsi="Times New Roman" w:cs="Times New Roman"/>
                <w:sz w:val="24"/>
                <w:szCs w:val="24"/>
              </w:rPr>
            </w:pPr>
            <w:r>
              <w:rPr>
                <w:rFonts w:ascii="Times New Roman" w:hAnsi="Times New Roman" w:cs="Times New Roman"/>
                <w:sz w:val="24"/>
                <w:szCs w:val="24"/>
              </w:rPr>
              <w:t>100</w:t>
            </w:r>
          </w:p>
        </w:tc>
      </w:tr>
      <w:tr w:rsidR="007020F2" w:rsidTr="009047C7">
        <w:tc>
          <w:tcPr>
            <w:tcW w:w="496" w:type="dxa"/>
          </w:tcPr>
          <w:p w:rsidR="007020F2" w:rsidRDefault="007020F2" w:rsidP="009047C7">
            <w:pPr>
              <w:jc w:val="both"/>
              <w:rPr>
                <w:rFonts w:ascii="Times New Roman" w:hAnsi="Times New Roman" w:cs="Times New Roman"/>
                <w:b/>
                <w:sz w:val="24"/>
                <w:szCs w:val="24"/>
              </w:rPr>
            </w:pPr>
          </w:p>
        </w:tc>
        <w:tc>
          <w:tcPr>
            <w:tcW w:w="4055" w:type="dxa"/>
          </w:tcPr>
          <w:p w:rsidR="007020F2" w:rsidRDefault="007020F2" w:rsidP="009047C7">
            <w:pPr>
              <w:jc w:val="both"/>
              <w:rPr>
                <w:rFonts w:ascii="Times New Roman" w:hAnsi="Times New Roman" w:cs="Times New Roman"/>
                <w:sz w:val="24"/>
                <w:szCs w:val="24"/>
              </w:rPr>
            </w:pPr>
            <w:r>
              <w:rPr>
                <w:rFonts w:ascii="Times New Roman" w:hAnsi="Times New Roman" w:cs="Times New Roman"/>
                <w:sz w:val="24"/>
                <w:szCs w:val="24"/>
              </w:rPr>
              <w:t>Субвенции бюджетам поселений на осуществление первичного воинского учета</w:t>
            </w:r>
          </w:p>
        </w:tc>
        <w:tc>
          <w:tcPr>
            <w:tcW w:w="1719" w:type="dxa"/>
          </w:tcPr>
          <w:p w:rsidR="007020F2" w:rsidRPr="00FD4A4F" w:rsidRDefault="007020F2" w:rsidP="009047C7">
            <w:pPr>
              <w:jc w:val="right"/>
              <w:rPr>
                <w:rFonts w:ascii="Times New Roman" w:hAnsi="Times New Roman" w:cs="Times New Roman"/>
                <w:sz w:val="24"/>
                <w:szCs w:val="24"/>
              </w:rPr>
            </w:pPr>
            <w:r>
              <w:rPr>
                <w:rFonts w:ascii="Times New Roman" w:hAnsi="Times New Roman" w:cs="Times New Roman"/>
                <w:sz w:val="24"/>
                <w:szCs w:val="24"/>
              </w:rPr>
              <w:t>2 906,9</w:t>
            </w:r>
          </w:p>
        </w:tc>
        <w:tc>
          <w:tcPr>
            <w:tcW w:w="1761" w:type="dxa"/>
          </w:tcPr>
          <w:p w:rsidR="007020F2" w:rsidRPr="00FD4A4F" w:rsidRDefault="007020F2" w:rsidP="009047C7">
            <w:pPr>
              <w:jc w:val="right"/>
              <w:rPr>
                <w:rFonts w:ascii="Times New Roman" w:hAnsi="Times New Roman" w:cs="Times New Roman"/>
                <w:sz w:val="24"/>
                <w:szCs w:val="24"/>
              </w:rPr>
            </w:pPr>
            <w:r>
              <w:rPr>
                <w:rFonts w:ascii="Times New Roman" w:hAnsi="Times New Roman" w:cs="Times New Roman"/>
                <w:sz w:val="24"/>
                <w:szCs w:val="24"/>
              </w:rPr>
              <w:t>2 906,9</w:t>
            </w:r>
          </w:p>
        </w:tc>
        <w:tc>
          <w:tcPr>
            <w:tcW w:w="1540" w:type="dxa"/>
          </w:tcPr>
          <w:p w:rsidR="007020F2" w:rsidRPr="00FD4A4F" w:rsidRDefault="007020F2" w:rsidP="009047C7">
            <w:pPr>
              <w:jc w:val="right"/>
              <w:rPr>
                <w:rFonts w:ascii="Times New Roman" w:hAnsi="Times New Roman" w:cs="Times New Roman"/>
                <w:sz w:val="24"/>
                <w:szCs w:val="24"/>
              </w:rPr>
            </w:pPr>
            <w:r>
              <w:rPr>
                <w:rFonts w:ascii="Times New Roman" w:hAnsi="Times New Roman" w:cs="Times New Roman"/>
                <w:sz w:val="24"/>
                <w:szCs w:val="24"/>
              </w:rPr>
              <w:t>100</w:t>
            </w:r>
          </w:p>
        </w:tc>
      </w:tr>
      <w:tr w:rsidR="007020F2" w:rsidTr="009047C7">
        <w:tc>
          <w:tcPr>
            <w:tcW w:w="496" w:type="dxa"/>
          </w:tcPr>
          <w:p w:rsidR="007020F2" w:rsidRDefault="007020F2" w:rsidP="009047C7">
            <w:pPr>
              <w:jc w:val="both"/>
              <w:rPr>
                <w:rFonts w:ascii="Times New Roman" w:hAnsi="Times New Roman" w:cs="Times New Roman"/>
                <w:b/>
                <w:sz w:val="24"/>
                <w:szCs w:val="24"/>
              </w:rPr>
            </w:pPr>
          </w:p>
        </w:tc>
        <w:tc>
          <w:tcPr>
            <w:tcW w:w="4055" w:type="dxa"/>
          </w:tcPr>
          <w:p w:rsidR="007020F2" w:rsidRDefault="007020F2" w:rsidP="009047C7">
            <w:pPr>
              <w:jc w:val="both"/>
              <w:rPr>
                <w:rFonts w:ascii="Times New Roman" w:hAnsi="Times New Roman" w:cs="Times New Roman"/>
                <w:sz w:val="24"/>
                <w:szCs w:val="24"/>
              </w:rPr>
            </w:pPr>
            <w:r>
              <w:rPr>
                <w:rFonts w:ascii="Times New Roman" w:hAnsi="Times New Roman" w:cs="Times New Roman"/>
                <w:sz w:val="24"/>
                <w:szCs w:val="24"/>
              </w:rPr>
              <w:t xml:space="preserve">Субвенция на отдельные </w:t>
            </w:r>
            <w:proofErr w:type="spellStart"/>
            <w:r>
              <w:rPr>
                <w:rFonts w:ascii="Times New Roman" w:hAnsi="Times New Roman" w:cs="Times New Roman"/>
                <w:sz w:val="24"/>
                <w:szCs w:val="24"/>
              </w:rPr>
              <w:t>гос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олномочия</w:t>
            </w:r>
            <w:proofErr w:type="spellEnd"/>
            <w:r>
              <w:rPr>
                <w:rFonts w:ascii="Times New Roman" w:hAnsi="Times New Roman" w:cs="Times New Roman"/>
                <w:sz w:val="24"/>
                <w:szCs w:val="24"/>
              </w:rPr>
              <w:t xml:space="preserve"> по организации проведения мероприятий по предупреждению и ликвидации болезней животных</w:t>
            </w:r>
          </w:p>
        </w:tc>
        <w:tc>
          <w:tcPr>
            <w:tcW w:w="1719" w:type="dxa"/>
          </w:tcPr>
          <w:p w:rsidR="007020F2" w:rsidRDefault="007020F2" w:rsidP="009047C7">
            <w:pPr>
              <w:jc w:val="right"/>
              <w:rPr>
                <w:rFonts w:ascii="Times New Roman" w:hAnsi="Times New Roman" w:cs="Times New Roman"/>
                <w:sz w:val="24"/>
                <w:szCs w:val="24"/>
              </w:rPr>
            </w:pPr>
            <w:r>
              <w:rPr>
                <w:rFonts w:ascii="Times New Roman" w:hAnsi="Times New Roman" w:cs="Times New Roman"/>
                <w:sz w:val="24"/>
                <w:szCs w:val="24"/>
              </w:rPr>
              <w:t>173,0</w:t>
            </w:r>
          </w:p>
        </w:tc>
        <w:tc>
          <w:tcPr>
            <w:tcW w:w="1761" w:type="dxa"/>
          </w:tcPr>
          <w:p w:rsidR="007020F2" w:rsidRPr="00FD4A4F" w:rsidRDefault="007020F2" w:rsidP="009047C7">
            <w:pPr>
              <w:jc w:val="right"/>
              <w:rPr>
                <w:rFonts w:ascii="Times New Roman" w:hAnsi="Times New Roman" w:cs="Times New Roman"/>
                <w:sz w:val="24"/>
                <w:szCs w:val="24"/>
              </w:rPr>
            </w:pPr>
            <w:r>
              <w:rPr>
                <w:rFonts w:ascii="Times New Roman" w:hAnsi="Times New Roman" w:cs="Times New Roman"/>
                <w:sz w:val="24"/>
                <w:szCs w:val="24"/>
              </w:rPr>
              <w:t>173,0</w:t>
            </w:r>
          </w:p>
        </w:tc>
        <w:tc>
          <w:tcPr>
            <w:tcW w:w="1540" w:type="dxa"/>
          </w:tcPr>
          <w:p w:rsidR="007020F2" w:rsidRPr="00FD4A4F" w:rsidRDefault="007020F2" w:rsidP="009047C7">
            <w:pPr>
              <w:jc w:val="right"/>
              <w:rPr>
                <w:rFonts w:ascii="Times New Roman" w:hAnsi="Times New Roman" w:cs="Times New Roman"/>
                <w:sz w:val="24"/>
                <w:szCs w:val="24"/>
              </w:rPr>
            </w:pPr>
            <w:r>
              <w:rPr>
                <w:rFonts w:ascii="Times New Roman" w:hAnsi="Times New Roman" w:cs="Times New Roman"/>
                <w:sz w:val="24"/>
                <w:szCs w:val="24"/>
              </w:rPr>
              <w:t>100</w:t>
            </w:r>
          </w:p>
        </w:tc>
      </w:tr>
      <w:tr w:rsidR="007020F2" w:rsidTr="009047C7">
        <w:tc>
          <w:tcPr>
            <w:tcW w:w="496" w:type="dxa"/>
          </w:tcPr>
          <w:p w:rsidR="007020F2" w:rsidRDefault="007020F2" w:rsidP="009047C7">
            <w:pPr>
              <w:jc w:val="both"/>
              <w:rPr>
                <w:rFonts w:ascii="Times New Roman" w:hAnsi="Times New Roman" w:cs="Times New Roman"/>
                <w:b/>
                <w:sz w:val="24"/>
                <w:szCs w:val="24"/>
              </w:rPr>
            </w:pPr>
          </w:p>
        </w:tc>
        <w:tc>
          <w:tcPr>
            <w:tcW w:w="4055" w:type="dxa"/>
          </w:tcPr>
          <w:p w:rsidR="007020F2" w:rsidRDefault="007020F2" w:rsidP="009047C7">
            <w:pPr>
              <w:jc w:val="both"/>
              <w:rPr>
                <w:rFonts w:ascii="Times New Roman" w:hAnsi="Times New Roman" w:cs="Times New Roman"/>
                <w:sz w:val="24"/>
                <w:szCs w:val="24"/>
              </w:rPr>
            </w:pPr>
            <w:r>
              <w:rPr>
                <w:rFonts w:ascii="Times New Roman" w:hAnsi="Times New Roman" w:cs="Times New Roman"/>
                <w:sz w:val="24"/>
                <w:szCs w:val="24"/>
              </w:rPr>
              <w:t xml:space="preserve">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w:t>
            </w:r>
            <w:r>
              <w:rPr>
                <w:rFonts w:ascii="Times New Roman" w:hAnsi="Times New Roman" w:cs="Times New Roman"/>
                <w:sz w:val="24"/>
                <w:szCs w:val="24"/>
              </w:rPr>
              <w:lastRenderedPageBreak/>
              <w:t>другого уровня</w:t>
            </w:r>
          </w:p>
        </w:tc>
        <w:tc>
          <w:tcPr>
            <w:tcW w:w="1719" w:type="dxa"/>
          </w:tcPr>
          <w:p w:rsidR="007020F2" w:rsidRPr="00FD4A4F" w:rsidRDefault="007020F2" w:rsidP="009047C7">
            <w:pPr>
              <w:jc w:val="right"/>
              <w:rPr>
                <w:rFonts w:ascii="Times New Roman" w:hAnsi="Times New Roman" w:cs="Times New Roman"/>
                <w:sz w:val="24"/>
                <w:szCs w:val="24"/>
              </w:rPr>
            </w:pPr>
            <w:r>
              <w:rPr>
                <w:rFonts w:ascii="Times New Roman" w:hAnsi="Times New Roman" w:cs="Times New Roman"/>
                <w:sz w:val="24"/>
                <w:szCs w:val="24"/>
              </w:rPr>
              <w:lastRenderedPageBreak/>
              <w:t>1 733,6</w:t>
            </w:r>
          </w:p>
        </w:tc>
        <w:tc>
          <w:tcPr>
            <w:tcW w:w="1761" w:type="dxa"/>
          </w:tcPr>
          <w:p w:rsidR="007020F2" w:rsidRPr="00FD4A4F" w:rsidRDefault="007020F2" w:rsidP="009047C7">
            <w:pPr>
              <w:jc w:val="right"/>
              <w:rPr>
                <w:rFonts w:ascii="Times New Roman" w:hAnsi="Times New Roman" w:cs="Times New Roman"/>
                <w:sz w:val="24"/>
                <w:szCs w:val="24"/>
              </w:rPr>
            </w:pPr>
            <w:r>
              <w:rPr>
                <w:rFonts w:ascii="Times New Roman" w:hAnsi="Times New Roman" w:cs="Times New Roman"/>
                <w:sz w:val="24"/>
                <w:szCs w:val="24"/>
              </w:rPr>
              <w:t>1 724,8</w:t>
            </w:r>
          </w:p>
        </w:tc>
        <w:tc>
          <w:tcPr>
            <w:tcW w:w="1540" w:type="dxa"/>
          </w:tcPr>
          <w:p w:rsidR="007020F2" w:rsidRPr="00FD4A4F" w:rsidRDefault="007020F2" w:rsidP="009047C7">
            <w:pPr>
              <w:jc w:val="right"/>
              <w:rPr>
                <w:rFonts w:ascii="Times New Roman" w:hAnsi="Times New Roman" w:cs="Times New Roman"/>
                <w:sz w:val="24"/>
                <w:szCs w:val="24"/>
              </w:rPr>
            </w:pPr>
            <w:r>
              <w:rPr>
                <w:rFonts w:ascii="Times New Roman" w:hAnsi="Times New Roman" w:cs="Times New Roman"/>
                <w:sz w:val="24"/>
                <w:szCs w:val="24"/>
              </w:rPr>
              <w:t>99,5</w:t>
            </w:r>
          </w:p>
        </w:tc>
      </w:tr>
      <w:tr w:rsidR="007020F2" w:rsidTr="009047C7">
        <w:tc>
          <w:tcPr>
            <w:tcW w:w="496" w:type="dxa"/>
          </w:tcPr>
          <w:p w:rsidR="007020F2" w:rsidRDefault="007020F2" w:rsidP="009047C7">
            <w:pPr>
              <w:jc w:val="both"/>
              <w:rPr>
                <w:rFonts w:ascii="Times New Roman" w:hAnsi="Times New Roman" w:cs="Times New Roman"/>
                <w:b/>
                <w:sz w:val="24"/>
                <w:szCs w:val="24"/>
              </w:rPr>
            </w:pPr>
          </w:p>
        </w:tc>
        <w:tc>
          <w:tcPr>
            <w:tcW w:w="4055" w:type="dxa"/>
          </w:tcPr>
          <w:p w:rsidR="007020F2" w:rsidRPr="00B1435D" w:rsidRDefault="007020F2" w:rsidP="009047C7">
            <w:pPr>
              <w:jc w:val="both"/>
              <w:rPr>
                <w:rFonts w:ascii="Times New Roman" w:hAnsi="Times New Roman" w:cs="Times New Roman"/>
                <w:sz w:val="24"/>
                <w:szCs w:val="24"/>
              </w:rPr>
            </w:pPr>
            <w:r w:rsidRPr="00B1435D">
              <w:rPr>
                <w:rFonts w:ascii="Times New Roman" w:hAnsi="Times New Roman" w:cs="Times New Roman"/>
                <w:sz w:val="24"/>
                <w:szCs w:val="24"/>
              </w:rPr>
              <w:t xml:space="preserve">Субсидии на </w:t>
            </w:r>
            <w:r>
              <w:rPr>
                <w:rFonts w:ascii="Times New Roman" w:hAnsi="Times New Roman" w:cs="Times New Roman"/>
                <w:sz w:val="24"/>
                <w:szCs w:val="24"/>
              </w:rPr>
              <w:t>софинансирование расходных обязательств на реализацию Плана мероприятий развития МО</w:t>
            </w:r>
          </w:p>
        </w:tc>
        <w:tc>
          <w:tcPr>
            <w:tcW w:w="1719" w:type="dxa"/>
          </w:tcPr>
          <w:p w:rsidR="007020F2" w:rsidRPr="00FD4A4F" w:rsidRDefault="007020F2" w:rsidP="009047C7">
            <w:pPr>
              <w:jc w:val="right"/>
              <w:rPr>
                <w:rFonts w:ascii="Times New Roman" w:hAnsi="Times New Roman" w:cs="Times New Roman"/>
                <w:sz w:val="24"/>
                <w:szCs w:val="24"/>
              </w:rPr>
            </w:pPr>
            <w:r>
              <w:rPr>
                <w:rFonts w:ascii="Times New Roman" w:hAnsi="Times New Roman" w:cs="Times New Roman"/>
                <w:sz w:val="24"/>
                <w:szCs w:val="24"/>
              </w:rPr>
              <w:t>1 950,0</w:t>
            </w:r>
          </w:p>
        </w:tc>
        <w:tc>
          <w:tcPr>
            <w:tcW w:w="1761" w:type="dxa"/>
          </w:tcPr>
          <w:p w:rsidR="007020F2" w:rsidRPr="00FD4A4F" w:rsidRDefault="007020F2" w:rsidP="009047C7">
            <w:pPr>
              <w:jc w:val="right"/>
              <w:rPr>
                <w:rFonts w:ascii="Times New Roman" w:hAnsi="Times New Roman" w:cs="Times New Roman"/>
                <w:sz w:val="24"/>
                <w:szCs w:val="24"/>
              </w:rPr>
            </w:pPr>
            <w:r>
              <w:rPr>
                <w:rFonts w:ascii="Times New Roman" w:hAnsi="Times New Roman" w:cs="Times New Roman"/>
                <w:sz w:val="24"/>
                <w:szCs w:val="24"/>
              </w:rPr>
              <w:t>1 950,0</w:t>
            </w:r>
          </w:p>
        </w:tc>
        <w:tc>
          <w:tcPr>
            <w:tcW w:w="1540" w:type="dxa"/>
          </w:tcPr>
          <w:p w:rsidR="007020F2" w:rsidRPr="00FD4A4F" w:rsidRDefault="007020F2" w:rsidP="009047C7">
            <w:pPr>
              <w:jc w:val="right"/>
              <w:rPr>
                <w:rFonts w:ascii="Times New Roman" w:hAnsi="Times New Roman" w:cs="Times New Roman"/>
                <w:sz w:val="24"/>
                <w:szCs w:val="24"/>
              </w:rPr>
            </w:pPr>
            <w:r>
              <w:rPr>
                <w:rFonts w:ascii="Times New Roman" w:hAnsi="Times New Roman" w:cs="Times New Roman"/>
                <w:sz w:val="24"/>
                <w:szCs w:val="24"/>
              </w:rPr>
              <w:t>100</w:t>
            </w:r>
          </w:p>
        </w:tc>
      </w:tr>
      <w:tr w:rsidR="007020F2" w:rsidTr="009047C7">
        <w:tc>
          <w:tcPr>
            <w:tcW w:w="496" w:type="dxa"/>
          </w:tcPr>
          <w:p w:rsidR="007020F2" w:rsidRDefault="007020F2" w:rsidP="009047C7">
            <w:pPr>
              <w:jc w:val="both"/>
              <w:rPr>
                <w:rFonts w:ascii="Times New Roman" w:hAnsi="Times New Roman" w:cs="Times New Roman"/>
                <w:b/>
                <w:sz w:val="24"/>
                <w:szCs w:val="24"/>
              </w:rPr>
            </w:pPr>
          </w:p>
        </w:tc>
        <w:tc>
          <w:tcPr>
            <w:tcW w:w="4055" w:type="dxa"/>
          </w:tcPr>
          <w:p w:rsidR="007020F2" w:rsidRDefault="007020F2" w:rsidP="009047C7">
            <w:pPr>
              <w:jc w:val="both"/>
              <w:rPr>
                <w:rFonts w:ascii="Times New Roman" w:hAnsi="Times New Roman" w:cs="Times New Roman"/>
                <w:sz w:val="24"/>
                <w:szCs w:val="24"/>
              </w:rPr>
            </w:pPr>
            <w:r>
              <w:rPr>
                <w:rFonts w:ascii="Times New Roman" w:hAnsi="Times New Roman" w:cs="Times New Roman"/>
                <w:sz w:val="24"/>
                <w:szCs w:val="24"/>
              </w:rPr>
              <w:t>Субсидии на капитальный ремонт автомобильных дорог</w:t>
            </w:r>
          </w:p>
        </w:tc>
        <w:tc>
          <w:tcPr>
            <w:tcW w:w="1719" w:type="dxa"/>
          </w:tcPr>
          <w:p w:rsidR="007020F2" w:rsidRDefault="007020F2" w:rsidP="009047C7">
            <w:pPr>
              <w:jc w:val="right"/>
              <w:rPr>
                <w:rFonts w:ascii="Times New Roman" w:hAnsi="Times New Roman" w:cs="Times New Roman"/>
                <w:sz w:val="24"/>
                <w:szCs w:val="24"/>
              </w:rPr>
            </w:pPr>
            <w:r>
              <w:rPr>
                <w:rFonts w:ascii="Times New Roman" w:hAnsi="Times New Roman" w:cs="Times New Roman"/>
                <w:sz w:val="24"/>
                <w:szCs w:val="24"/>
              </w:rPr>
              <w:t>1 701,2</w:t>
            </w:r>
          </w:p>
        </w:tc>
        <w:tc>
          <w:tcPr>
            <w:tcW w:w="1761" w:type="dxa"/>
          </w:tcPr>
          <w:p w:rsidR="007020F2" w:rsidRPr="00FD4A4F" w:rsidRDefault="007020F2" w:rsidP="009047C7">
            <w:pPr>
              <w:jc w:val="right"/>
              <w:rPr>
                <w:rFonts w:ascii="Times New Roman" w:hAnsi="Times New Roman" w:cs="Times New Roman"/>
                <w:sz w:val="24"/>
                <w:szCs w:val="24"/>
              </w:rPr>
            </w:pPr>
            <w:r>
              <w:rPr>
                <w:rFonts w:ascii="Times New Roman" w:hAnsi="Times New Roman" w:cs="Times New Roman"/>
                <w:sz w:val="24"/>
                <w:szCs w:val="24"/>
              </w:rPr>
              <w:t>1 701,2</w:t>
            </w:r>
          </w:p>
        </w:tc>
        <w:tc>
          <w:tcPr>
            <w:tcW w:w="1540" w:type="dxa"/>
          </w:tcPr>
          <w:p w:rsidR="007020F2" w:rsidRPr="00FD4A4F" w:rsidRDefault="007020F2" w:rsidP="009047C7">
            <w:pPr>
              <w:jc w:val="right"/>
              <w:rPr>
                <w:rFonts w:ascii="Times New Roman" w:hAnsi="Times New Roman" w:cs="Times New Roman"/>
                <w:sz w:val="24"/>
                <w:szCs w:val="24"/>
              </w:rPr>
            </w:pPr>
            <w:r>
              <w:rPr>
                <w:rFonts w:ascii="Times New Roman" w:hAnsi="Times New Roman" w:cs="Times New Roman"/>
                <w:sz w:val="24"/>
                <w:szCs w:val="24"/>
              </w:rPr>
              <w:t>100</w:t>
            </w:r>
          </w:p>
        </w:tc>
      </w:tr>
      <w:tr w:rsidR="007020F2" w:rsidTr="009047C7">
        <w:tc>
          <w:tcPr>
            <w:tcW w:w="496" w:type="dxa"/>
          </w:tcPr>
          <w:p w:rsidR="007020F2" w:rsidRDefault="007020F2" w:rsidP="009047C7">
            <w:pPr>
              <w:jc w:val="both"/>
              <w:rPr>
                <w:rFonts w:ascii="Times New Roman" w:hAnsi="Times New Roman" w:cs="Times New Roman"/>
                <w:b/>
                <w:sz w:val="24"/>
                <w:szCs w:val="24"/>
              </w:rPr>
            </w:pPr>
          </w:p>
        </w:tc>
        <w:tc>
          <w:tcPr>
            <w:tcW w:w="4055" w:type="dxa"/>
          </w:tcPr>
          <w:p w:rsidR="007020F2" w:rsidRPr="0067322B" w:rsidRDefault="007020F2" w:rsidP="009047C7">
            <w:pPr>
              <w:jc w:val="both"/>
              <w:rPr>
                <w:rFonts w:ascii="Times New Roman" w:hAnsi="Times New Roman" w:cs="Times New Roman"/>
                <w:sz w:val="24"/>
                <w:szCs w:val="24"/>
              </w:rPr>
            </w:pPr>
            <w:r w:rsidRPr="0067322B">
              <w:rPr>
                <w:rFonts w:ascii="Times New Roman" w:hAnsi="Times New Roman" w:cs="Times New Roman"/>
                <w:sz w:val="24"/>
                <w:szCs w:val="24"/>
              </w:rPr>
              <w:t>Прочие межбюджетные трансферты, передаваемые бюджетам поселений</w:t>
            </w:r>
          </w:p>
        </w:tc>
        <w:tc>
          <w:tcPr>
            <w:tcW w:w="1719" w:type="dxa"/>
          </w:tcPr>
          <w:p w:rsidR="007020F2" w:rsidRDefault="007020F2" w:rsidP="009047C7">
            <w:pPr>
              <w:jc w:val="right"/>
              <w:rPr>
                <w:rFonts w:ascii="Times New Roman" w:hAnsi="Times New Roman" w:cs="Times New Roman"/>
                <w:sz w:val="24"/>
                <w:szCs w:val="24"/>
              </w:rPr>
            </w:pPr>
            <w:r>
              <w:rPr>
                <w:rFonts w:ascii="Times New Roman" w:hAnsi="Times New Roman" w:cs="Times New Roman"/>
                <w:sz w:val="24"/>
                <w:szCs w:val="24"/>
              </w:rPr>
              <w:t>5,3</w:t>
            </w:r>
          </w:p>
        </w:tc>
        <w:tc>
          <w:tcPr>
            <w:tcW w:w="1761" w:type="dxa"/>
          </w:tcPr>
          <w:p w:rsidR="007020F2" w:rsidRPr="00FD4A4F" w:rsidRDefault="007020F2" w:rsidP="009047C7">
            <w:pPr>
              <w:jc w:val="right"/>
              <w:rPr>
                <w:rFonts w:ascii="Times New Roman" w:hAnsi="Times New Roman" w:cs="Times New Roman"/>
                <w:sz w:val="24"/>
                <w:szCs w:val="24"/>
              </w:rPr>
            </w:pPr>
            <w:r>
              <w:rPr>
                <w:rFonts w:ascii="Times New Roman" w:hAnsi="Times New Roman" w:cs="Times New Roman"/>
                <w:sz w:val="24"/>
                <w:szCs w:val="24"/>
              </w:rPr>
              <w:t>5,3</w:t>
            </w:r>
          </w:p>
        </w:tc>
        <w:tc>
          <w:tcPr>
            <w:tcW w:w="1540" w:type="dxa"/>
          </w:tcPr>
          <w:p w:rsidR="007020F2" w:rsidRPr="00FD4A4F" w:rsidRDefault="007020F2" w:rsidP="009047C7">
            <w:pPr>
              <w:jc w:val="right"/>
              <w:rPr>
                <w:rFonts w:ascii="Times New Roman" w:hAnsi="Times New Roman" w:cs="Times New Roman"/>
                <w:sz w:val="24"/>
                <w:szCs w:val="24"/>
              </w:rPr>
            </w:pPr>
            <w:r>
              <w:rPr>
                <w:rFonts w:ascii="Times New Roman" w:hAnsi="Times New Roman" w:cs="Times New Roman"/>
                <w:sz w:val="24"/>
                <w:szCs w:val="24"/>
              </w:rPr>
              <w:t>100</w:t>
            </w:r>
          </w:p>
        </w:tc>
      </w:tr>
      <w:tr w:rsidR="007020F2" w:rsidTr="009047C7">
        <w:tc>
          <w:tcPr>
            <w:tcW w:w="496" w:type="dxa"/>
          </w:tcPr>
          <w:p w:rsidR="007020F2" w:rsidRDefault="007020F2" w:rsidP="009047C7">
            <w:pPr>
              <w:jc w:val="both"/>
              <w:rPr>
                <w:rFonts w:ascii="Times New Roman" w:hAnsi="Times New Roman" w:cs="Times New Roman"/>
                <w:b/>
                <w:sz w:val="24"/>
                <w:szCs w:val="24"/>
              </w:rPr>
            </w:pPr>
          </w:p>
        </w:tc>
        <w:tc>
          <w:tcPr>
            <w:tcW w:w="4055" w:type="dxa"/>
          </w:tcPr>
          <w:p w:rsidR="007020F2" w:rsidRDefault="007020F2" w:rsidP="009047C7">
            <w:pPr>
              <w:jc w:val="both"/>
              <w:rPr>
                <w:rFonts w:ascii="Times New Roman" w:hAnsi="Times New Roman" w:cs="Times New Roman"/>
                <w:sz w:val="24"/>
                <w:szCs w:val="24"/>
              </w:rPr>
            </w:pPr>
            <w:r>
              <w:rPr>
                <w:rFonts w:ascii="Times New Roman" w:hAnsi="Times New Roman" w:cs="Times New Roman"/>
                <w:sz w:val="24"/>
                <w:szCs w:val="24"/>
              </w:rPr>
              <w:t>Прочие безвозмездные поступления</w:t>
            </w:r>
          </w:p>
        </w:tc>
        <w:tc>
          <w:tcPr>
            <w:tcW w:w="1719" w:type="dxa"/>
          </w:tcPr>
          <w:p w:rsidR="007020F2" w:rsidRDefault="007020F2" w:rsidP="009047C7">
            <w:pPr>
              <w:jc w:val="right"/>
              <w:rPr>
                <w:rFonts w:ascii="Times New Roman" w:hAnsi="Times New Roman" w:cs="Times New Roman"/>
                <w:sz w:val="24"/>
                <w:szCs w:val="24"/>
              </w:rPr>
            </w:pPr>
            <w:r>
              <w:rPr>
                <w:rFonts w:ascii="Times New Roman" w:hAnsi="Times New Roman" w:cs="Times New Roman"/>
                <w:sz w:val="24"/>
                <w:szCs w:val="24"/>
              </w:rPr>
              <w:t>23 880,9</w:t>
            </w:r>
          </w:p>
        </w:tc>
        <w:tc>
          <w:tcPr>
            <w:tcW w:w="1761" w:type="dxa"/>
          </w:tcPr>
          <w:p w:rsidR="007020F2" w:rsidRPr="00FD4A4F" w:rsidRDefault="007020F2" w:rsidP="009047C7">
            <w:pPr>
              <w:jc w:val="right"/>
              <w:rPr>
                <w:rFonts w:ascii="Times New Roman" w:hAnsi="Times New Roman" w:cs="Times New Roman"/>
                <w:sz w:val="24"/>
                <w:szCs w:val="24"/>
              </w:rPr>
            </w:pPr>
            <w:r>
              <w:rPr>
                <w:rFonts w:ascii="Times New Roman" w:hAnsi="Times New Roman" w:cs="Times New Roman"/>
                <w:sz w:val="24"/>
                <w:szCs w:val="24"/>
              </w:rPr>
              <w:t>23 880,9</w:t>
            </w:r>
          </w:p>
        </w:tc>
        <w:tc>
          <w:tcPr>
            <w:tcW w:w="1540" w:type="dxa"/>
          </w:tcPr>
          <w:p w:rsidR="007020F2" w:rsidRPr="00FD4A4F" w:rsidRDefault="007020F2" w:rsidP="009047C7">
            <w:pPr>
              <w:jc w:val="right"/>
              <w:rPr>
                <w:rFonts w:ascii="Times New Roman" w:hAnsi="Times New Roman" w:cs="Times New Roman"/>
                <w:sz w:val="24"/>
                <w:szCs w:val="24"/>
              </w:rPr>
            </w:pPr>
            <w:r>
              <w:rPr>
                <w:rFonts w:ascii="Times New Roman" w:hAnsi="Times New Roman" w:cs="Times New Roman"/>
                <w:sz w:val="24"/>
                <w:szCs w:val="24"/>
              </w:rPr>
              <w:t>100</w:t>
            </w:r>
          </w:p>
        </w:tc>
      </w:tr>
      <w:tr w:rsidR="007020F2" w:rsidTr="009047C7">
        <w:tc>
          <w:tcPr>
            <w:tcW w:w="496" w:type="dxa"/>
          </w:tcPr>
          <w:p w:rsidR="007020F2" w:rsidRDefault="007020F2" w:rsidP="009047C7">
            <w:pPr>
              <w:jc w:val="both"/>
              <w:rPr>
                <w:rFonts w:ascii="Times New Roman" w:hAnsi="Times New Roman" w:cs="Times New Roman"/>
                <w:b/>
                <w:sz w:val="24"/>
                <w:szCs w:val="24"/>
              </w:rPr>
            </w:pPr>
          </w:p>
        </w:tc>
        <w:tc>
          <w:tcPr>
            <w:tcW w:w="4055" w:type="dxa"/>
          </w:tcPr>
          <w:p w:rsidR="007020F2" w:rsidRDefault="007020F2" w:rsidP="009047C7">
            <w:pPr>
              <w:jc w:val="both"/>
              <w:rPr>
                <w:rFonts w:ascii="Times New Roman" w:hAnsi="Times New Roman" w:cs="Times New Roman"/>
                <w:sz w:val="24"/>
                <w:szCs w:val="24"/>
              </w:rPr>
            </w:pPr>
            <w:r>
              <w:rPr>
                <w:rFonts w:ascii="Times New Roman" w:hAnsi="Times New Roman" w:cs="Times New Roman"/>
                <w:sz w:val="24"/>
                <w:szCs w:val="24"/>
              </w:rPr>
              <w:t>Доходы бюджетов поселений от возврата бюджетными учреждениями остатков субсидий прошлых лет</w:t>
            </w:r>
          </w:p>
        </w:tc>
        <w:tc>
          <w:tcPr>
            <w:tcW w:w="1719" w:type="dxa"/>
          </w:tcPr>
          <w:p w:rsidR="007020F2" w:rsidRDefault="007020F2" w:rsidP="009047C7">
            <w:pPr>
              <w:jc w:val="right"/>
              <w:rPr>
                <w:rFonts w:ascii="Times New Roman" w:hAnsi="Times New Roman" w:cs="Times New Roman"/>
                <w:sz w:val="24"/>
                <w:szCs w:val="24"/>
              </w:rPr>
            </w:pPr>
            <w:r>
              <w:rPr>
                <w:rFonts w:ascii="Times New Roman" w:hAnsi="Times New Roman" w:cs="Times New Roman"/>
                <w:sz w:val="24"/>
                <w:szCs w:val="24"/>
              </w:rPr>
              <w:t>62,1</w:t>
            </w:r>
          </w:p>
        </w:tc>
        <w:tc>
          <w:tcPr>
            <w:tcW w:w="1761" w:type="dxa"/>
          </w:tcPr>
          <w:p w:rsidR="007020F2" w:rsidRDefault="007020F2" w:rsidP="009047C7">
            <w:pPr>
              <w:jc w:val="right"/>
              <w:rPr>
                <w:rFonts w:ascii="Times New Roman" w:hAnsi="Times New Roman" w:cs="Times New Roman"/>
                <w:sz w:val="24"/>
                <w:szCs w:val="24"/>
              </w:rPr>
            </w:pPr>
            <w:r>
              <w:rPr>
                <w:rFonts w:ascii="Times New Roman" w:hAnsi="Times New Roman" w:cs="Times New Roman"/>
                <w:sz w:val="24"/>
                <w:szCs w:val="24"/>
              </w:rPr>
              <w:t>62,1</w:t>
            </w:r>
          </w:p>
        </w:tc>
        <w:tc>
          <w:tcPr>
            <w:tcW w:w="1540" w:type="dxa"/>
          </w:tcPr>
          <w:p w:rsidR="007020F2" w:rsidRDefault="007020F2" w:rsidP="009047C7">
            <w:pPr>
              <w:jc w:val="right"/>
              <w:rPr>
                <w:rFonts w:ascii="Times New Roman" w:hAnsi="Times New Roman" w:cs="Times New Roman"/>
                <w:sz w:val="24"/>
                <w:szCs w:val="24"/>
              </w:rPr>
            </w:pPr>
            <w:r>
              <w:rPr>
                <w:rFonts w:ascii="Times New Roman" w:hAnsi="Times New Roman" w:cs="Times New Roman"/>
                <w:sz w:val="24"/>
                <w:szCs w:val="24"/>
              </w:rPr>
              <w:t>100</w:t>
            </w:r>
          </w:p>
        </w:tc>
      </w:tr>
      <w:tr w:rsidR="007020F2" w:rsidTr="009047C7">
        <w:tc>
          <w:tcPr>
            <w:tcW w:w="496" w:type="dxa"/>
          </w:tcPr>
          <w:p w:rsidR="007020F2" w:rsidRDefault="007020F2" w:rsidP="009047C7">
            <w:pPr>
              <w:jc w:val="both"/>
              <w:rPr>
                <w:rFonts w:ascii="Times New Roman" w:hAnsi="Times New Roman" w:cs="Times New Roman"/>
                <w:b/>
                <w:sz w:val="24"/>
                <w:szCs w:val="24"/>
              </w:rPr>
            </w:pPr>
          </w:p>
        </w:tc>
        <w:tc>
          <w:tcPr>
            <w:tcW w:w="4055" w:type="dxa"/>
          </w:tcPr>
          <w:p w:rsidR="007020F2" w:rsidRPr="009C738D" w:rsidRDefault="007020F2" w:rsidP="009047C7">
            <w:pPr>
              <w:jc w:val="both"/>
              <w:rPr>
                <w:rFonts w:ascii="Times New Roman" w:hAnsi="Times New Roman" w:cs="Times New Roman"/>
                <w:b/>
                <w:sz w:val="24"/>
                <w:szCs w:val="24"/>
              </w:rPr>
            </w:pPr>
            <w:r w:rsidRPr="009C738D">
              <w:rPr>
                <w:rFonts w:ascii="Times New Roman" w:hAnsi="Times New Roman" w:cs="Times New Roman"/>
                <w:b/>
                <w:sz w:val="24"/>
                <w:szCs w:val="24"/>
              </w:rPr>
              <w:t>РАСХОДЫ</w:t>
            </w:r>
          </w:p>
        </w:tc>
        <w:tc>
          <w:tcPr>
            <w:tcW w:w="1719" w:type="dxa"/>
          </w:tcPr>
          <w:p w:rsidR="007020F2" w:rsidRPr="009C738D" w:rsidRDefault="007020F2" w:rsidP="009047C7">
            <w:pPr>
              <w:jc w:val="right"/>
              <w:rPr>
                <w:rFonts w:ascii="Times New Roman" w:hAnsi="Times New Roman" w:cs="Times New Roman"/>
                <w:b/>
                <w:sz w:val="24"/>
                <w:szCs w:val="24"/>
              </w:rPr>
            </w:pPr>
            <w:r>
              <w:rPr>
                <w:rFonts w:ascii="Times New Roman" w:hAnsi="Times New Roman" w:cs="Times New Roman"/>
                <w:b/>
                <w:sz w:val="24"/>
                <w:szCs w:val="24"/>
              </w:rPr>
              <w:t>204 839,1</w:t>
            </w:r>
          </w:p>
        </w:tc>
        <w:tc>
          <w:tcPr>
            <w:tcW w:w="1761" w:type="dxa"/>
          </w:tcPr>
          <w:p w:rsidR="007020F2" w:rsidRPr="009C738D" w:rsidRDefault="007020F2" w:rsidP="009047C7">
            <w:pPr>
              <w:jc w:val="right"/>
              <w:rPr>
                <w:rFonts w:ascii="Times New Roman" w:hAnsi="Times New Roman" w:cs="Times New Roman"/>
                <w:b/>
                <w:sz w:val="24"/>
                <w:szCs w:val="24"/>
              </w:rPr>
            </w:pPr>
            <w:r>
              <w:rPr>
                <w:rFonts w:ascii="Times New Roman" w:hAnsi="Times New Roman" w:cs="Times New Roman"/>
                <w:b/>
                <w:sz w:val="24"/>
                <w:szCs w:val="24"/>
              </w:rPr>
              <w:t>187 223,0</w:t>
            </w:r>
          </w:p>
        </w:tc>
        <w:tc>
          <w:tcPr>
            <w:tcW w:w="1540" w:type="dxa"/>
          </w:tcPr>
          <w:p w:rsidR="007020F2" w:rsidRPr="009C738D" w:rsidRDefault="007020F2" w:rsidP="009047C7">
            <w:pPr>
              <w:jc w:val="right"/>
              <w:rPr>
                <w:rFonts w:ascii="Times New Roman" w:hAnsi="Times New Roman" w:cs="Times New Roman"/>
                <w:b/>
                <w:sz w:val="24"/>
                <w:szCs w:val="24"/>
              </w:rPr>
            </w:pPr>
            <w:r>
              <w:rPr>
                <w:rFonts w:ascii="Times New Roman" w:hAnsi="Times New Roman" w:cs="Times New Roman"/>
                <w:b/>
                <w:sz w:val="24"/>
                <w:szCs w:val="24"/>
              </w:rPr>
              <w:t>91</w:t>
            </w:r>
            <w:r w:rsidR="006C72E6">
              <w:rPr>
                <w:rFonts w:ascii="Times New Roman" w:hAnsi="Times New Roman" w:cs="Times New Roman"/>
                <w:b/>
                <w:sz w:val="24"/>
                <w:szCs w:val="24"/>
              </w:rPr>
              <w:t>,4</w:t>
            </w:r>
          </w:p>
        </w:tc>
      </w:tr>
      <w:tr w:rsidR="007020F2" w:rsidTr="009047C7">
        <w:tc>
          <w:tcPr>
            <w:tcW w:w="496" w:type="dxa"/>
          </w:tcPr>
          <w:p w:rsidR="007020F2" w:rsidRDefault="007020F2" w:rsidP="009047C7">
            <w:pPr>
              <w:jc w:val="both"/>
              <w:rPr>
                <w:rFonts w:ascii="Times New Roman" w:hAnsi="Times New Roman" w:cs="Times New Roman"/>
                <w:b/>
                <w:sz w:val="24"/>
                <w:szCs w:val="24"/>
              </w:rPr>
            </w:pPr>
            <w:r>
              <w:rPr>
                <w:rFonts w:ascii="Times New Roman" w:hAnsi="Times New Roman" w:cs="Times New Roman"/>
                <w:b/>
                <w:sz w:val="24"/>
                <w:szCs w:val="24"/>
              </w:rPr>
              <w:t>1</w:t>
            </w:r>
          </w:p>
        </w:tc>
        <w:tc>
          <w:tcPr>
            <w:tcW w:w="4055" w:type="dxa"/>
          </w:tcPr>
          <w:p w:rsidR="007020F2" w:rsidRDefault="007020F2" w:rsidP="009047C7">
            <w:pPr>
              <w:jc w:val="both"/>
              <w:rPr>
                <w:rFonts w:ascii="Times New Roman" w:hAnsi="Times New Roman" w:cs="Times New Roman"/>
                <w:sz w:val="24"/>
                <w:szCs w:val="24"/>
              </w:rPr>
            </w:pPr>
            <w:r>
              <w:rPr>
                <w:rFonts w:ascii="Times New Roman" w:hAnsi="Times New Roman" w:cs="Times New Roman"/>
                <w:sz w:val="24"/>
                <w:szCs w:val="24"/>
              </w:rPr>
              <w:t>Общегосударственные вопросы</w:t>
            </w:r>
          </w:p>
        </w:tc>
        <w:tc>
          <w:tcPr>
            <w:tcW w:w="1719" w:type="dxa"/>
          </w:tcPr>
          <w:p w:rsidR="007020F2" w:rsidRDefault="007020F2" w:rsidP="009047C7">
            <w:pPr>
              <w:jc w:val="right"/>
              <w:rPr>
                <w:rFonts w:ascii="Times New Roman" w:hAnsi="Times New Roman" w:cs="Times New Roman"/>
                <w:sz w:val="24"/>
                <w:szCs w:val="24"/>
              </w:rPr>
            </w:pPr>
            <w:r>
              <w:rPr>
                <w:rFonts w:ascii="Times New Roman" w:hAnsi="Times New Roman" w:cs="Times New Roman"/>
                <w:sz w:val="24"/>
                <w:szCs w:val="24"/>
              </w:rPr>
              <w:t>81 660,5</w:t>
            </w:r>
          </w:p>
        </w:tc>
        <w:tc>
          <w:tcPr>
            <w:tcW w:w="1761" w:type="dxa"/>
          </w:tcPr>
          <w:p w:rsidR="007020F2" w:rsidRDefault="007020F2" w:rsidP="009047C7">
            <w:pPr>
              <w:jc w:val="right"/>
              <w:rPr>
                <w:rFonts w:ascii="Times New Roman" w:hAnsi="Times New Roman" w:cs="Times New Roman"/>
                <w:sz w:val="24"/>
                <w:szCs w:val="24"/>
              </w:rPr>
            </w:pPr>
            <w:r>
              <w:rPr>
                <w:rFonts w:ascii="Times New Roman" w:hAnsi="Times New Roman" w:cs="Times New Roman"/>
                <w:sz w:val="24"/>
                <w:szCs w:val="24"/>
              </w:rPr>
              <w:t>76 261,1</w:t>
            </w:r>
          </w:p>
        </w:tc>
        <w:tc>
          <w:tcPr>
            <w:tcW w:w="1540" w:type="dxa"/>
          </w:tcPr>
          <w:p w:rsidR="007020F2" w:rsidRDefault="007020F2" w:rsidP="009047C7">
            <w:pPr>
              <w:jc w:val="right"/>
              <w:rPr>
                <w:rFonts w:ascii="Times New Roman" w:hAnsi="Times New Roman" w:cs="Times New Roman"/>
                <w:sz w:val="24"/>
                <w:szCs w:val="24"/>
              </w:rPr>
            </w:pPr>
            <w:r>
              <w:rPr>
                <w:rFonts w:ascii="Times New Roman" w:hAnsi="Times New Roman" w:cs="Times New Roman"/>
                <w:sz w:val="24"/>
                <w:szCs w:val="24"/>
              </w:rPr>
              <w:t>93</w:t>
            </w:r>
            <w:r w:rsidR="00FC1851">
              <w:rPr>
                <w:rFonts w:ascii="Times New Roman" w:hAnsi="Times New Roman" w:cs="Times New Roman"/>
                <w:sz w:val="24"/>
                <w:szCs w:val="24"/>
              </w:rPr>
              <w:t>,4</w:t>
            </w:r>
          </w:p>
        </w:tc>
      </w:tr>
      <w:tr w:rsidR="00FC1851" w:rsidTr="00FC1851">
        <w:tc>
          <w:tcPr>
            <w:tcW w:w="496" w:type="dxa"/>
          </w:tcPr>
          <w:p w:rsidR="00FC1851" w:rsidRDefault="00FC1851" w:rsidP="009047C7">
            <w:pPr>
              <w:jc w:val="both"/>
              <w:rPr>
                <w:rFonts w:ascii="Times New Roman" w:hAnsi="Times New Roman" w:cs="Times New Roman"/>
                <w:b/>
                <w:sz w:val="24"/>
                <w:szCs w:val="24"/>
              </w:rPr>
            </w:pPr>
          </w:p>
        </w:tc>
        <w:tc>
          <w:tcPr>
            <w:tcW w:w="9075" w:type="dxa"/>
            <w:gridSpan w:val="4"/>
          </w:tcPr>
          <w:p w:rsidR="00FC1851" w:rsidRPr="006C72E6" w:rsidRDefault="007608A2" w:rsidP="007608A2">
            <w:pPr>
              <w:jc w:val="both"/>
              <w:rPr>
                <w:rFonts w:ascii="Times New Roman" w:hAnsi="Times New Roman" w:cs="Times New Roman"/>
                <w:i/>
                <w:sz w:val="24"/>
                <w:szCs w:val="24"/>
              </w:rPr>
            </w:pPr>
            <w:r>
              <w:rPr>
                <w:rFonts w:ascii="Times New Roman" w:hAnsi="Times New Roman" w:cs="Times New Roman"/>
                <w:i/>
                <w:sz w:val="24"/>
                <w:szCs w:val="24"/>
              </w:rPr>
              <w:t>В том числе остаток средств: р</w:t>
            </w:r>
            <w:r w:rsidR="00FC1851" w:rsidRPr="006C72E6">
              <w:rPr>
                <w:rFonts w:ascii="Times New Roman" w:hAnsi="Times New Roman" w:cs="Times New Roman"/>
                <w:i/>
                <w:sz w:val="24"/>
                <w:szCs w:val="24"/>
              </w:rPr>
              <w:t xml:space="preserve">езервный фонд Главы </w:t>
            </w:r>
            <w:r>
              <w:rPr>
                <w:rFonts w:ascii="Times New Roman" w:hAnsi="Times New Roman" w:cs="Times New Roman"/>
                <w:i/>
                <w:sz w:val="24"/>
                <w:szCs w:val="24"/>
              </w:rPr>
              <w:t>с</w:t>
            </w:r>
            <w:r w:rsidR="00FC1851" w:rsidRPr="006C72E6">
              <w:rPr>
                <w:rFonts w:ascii="Times New Roman" w:hAnsi="Times New Roman" w:cs="Times New Roman"/>
                <w:i/>
                <w:sz w:val="24"/>
                <w:szCs w:val="24"/>
              </w:rPr>
              <w:t>оставляет 2 323,9 тыс</w:t>
            </w:r>
            <w:proofErr w:type="gramStart"/>
            <w:r w:rsidR="00FC1851" w:rsidRPr="006C72E6">
              <w:rPr>
                <w:rFonts w:ascii="Times New Roman" w:hAnsi="Times New Roman" w:cs="Times New Roman"/>
                <w:i/>
                <w:sz w:val="24"/>
                <w:szCs w:val="24"/>
              </w:rPr>
              <w:t>.р</w:t>
            </w:r>
            <w:proofErr w:type="gramEnd"/>
            <w:r w:rsidR="00FC1851" w:rsidRPr="006C72E6">
              <w:rPr>
                <w:rFonts w:ascii="Times New Roman" w:hAnsi="Times New Roman" w:cs="Times New Roman"/>
                <w:i/>
                <w:sz w:val="24"/>
                <w:szCs w:val="24"/>
              </w:rPr>
              <w:t xml:space="preserve">ублей, </w:t>
            </w:r>
            <w:r w:rsidR="006C72E6" w:rsidRPr="006C72E6">
              <w:rPr>
                <w:rFonts w:ascii="Times New Roman" w:hAnsi="Times New Roman" w:cs="Times New Roman"/>
                <w:i/>
                <w:sz w:val="24"/>
                <w:szCs w:val="24"/>
              </w:rPr>
              <w:t>исполнение контрактов на 1 квартал 2015 г. (переходящие контракты)</w:t>
            </w:r>
            <w:r>
              <w:rPr>
                <w:rFonts w:ascii="Times New Roman" w:hAnsi="Times New Roman" w:cs="Times New Roman"/>
                <w:i/>
                <w:sz w:val="24"/>
                <w:szCs w:val="24"/>
              </w:rPr>
              <w:t xml:space="preserve"> </w:t>
            </w:r>
            <w:r w:rsidR="006C72E6" w:rsidRPr="006C72E6">
              <w:rPr>
                <w:rFonts w:ascii="Times New Roman" w:hAnsi="Times New Roman" w:cs="Times New Roman"/>
                <w:i/>
                <w:sz w:val="24"/>
                <w:szCs w:val="24"/>
              </w:rPr>
              <w:t>– 1 666,9 тыс.рублей</w:t>
            </w:r>
          </w:p>
        </w:tc>
      </w:tr>
      <w:tr w:rsidR="007020F2" w:rsidTr="009047C7">
        <w:tc>
          <w:tcPr>
            <w:tcW w:w="496" w:type="dxa"/>
          </w:tcPr>
          <w:p w:rsidR="007020F2" w:rsidRDefault="007020F2" w:rsidP="009047C7">
            <w:pPr>
              <w:jc w:val="both"/>
              <w:rPr>
                <w:rFonts w:ascii="Times New Roman" w:hAnsi="Times New Roman" w:cs="Times New Roman"/>
                <w:b/>
                <w:sz w:val="24"/>
                <w:szCs w:val="24"/>
              </w:rPr>
            </w:pPr>
            <w:r>
              <w:rPr>
                <w:rFonts w:ascii="Times New Roman" w:hAnsi="Times New Roman" w:cs="Times New Roman"/>
                <w:b/>
                <w:sz w:val="24"/>
                <w:szCs w:val="24"/>
              </w:rPr>
              <w:t>2</w:t>
            </w:r>
          </w:p>
        </w:tc>
        <w:tc>
          <w:tcPr>
            <w:tcW w:w="4055" w:type="dxa"/>
          </w:tcPr>
          <w:p w:rsidR="007020F2" w:rsidRDefault="007020F2" w:rsidP="009047C7">
            <w:pPr>
              <w:jc w:val="both"/>
              <w:rPr>
                <w:rFonts w:ascii="Times New Roman" w:hAnsi="Times New Roman" w:cs="Times New Roman"/>
                <w:sz w:val="24"/>
                <w:szCs w:val="24"/>
              </w:rPr>
            </w:pPr>
            <w:r>
              <w:rPr>
                <w:rFonts w:ascii="Times New Roman" w:hAnsi="Times New Roman" w:cs="Times New Roman"/>
                <w:sz w:val="24"/>
                <w:szCs w:val="24"/>
              </w:rPr>
              <w:t>Национальная оборона</w:t>
            </w:r>
          </w:p>
        </w:tc>
        <w:tc>
          <w:tcPr>
            <w:tcW w:w="1719" w:type="dxa"/>
          </w:tcPr>
          <w:p w:rsidR="007020F2" w:rsidRDefault="007020F2" w:rsidP="009047C7">
            <w:pPr>
              <w:jc w:val="right"/>
              <w:rPr>
                <w:rFonts w:ascii="Times New Roman" w:hAnsi="Times New Roman" w:cs="Times New Roman"/>
                <w:sz w:val="24"/>
                <w:szCs w:val="24"/>
              </w:rPr>
            </w:pPr>
            <w:r>
              <w:rPr>
                <w:rFonts w:ascii="Times New Roman" w:hAnsi="Times New Roman" w:cs="Times New Roman"/>
                <w:sz w:val="24"/>
                <w:szCs w:val="24"/>
              </w:rPr>
              <w:t>2 906,9</w:t>
            </w:r>
          </w:p>
        </w:tc>
        <w:tc>
          <w:tcPr>
            <w:tcW w:w="1761" w:type="dxa"/>
          </w:tcPr>
          <w:p w:rsidR="007020F2" w:rsidRDefault="007020F2" w:rsidP="009047C7">
            <w:pPr>
              <w:jc w:val="right"/>
              <w:rPr>
                <w:rFonts w:ascii="Times New Roman" w:hAnsi="Times New Roman" w:cs="Times New Roman"/>
                <w:sz w:val="24"/>
                <w:szCs w:val="24"/>
              </w:rPr>
            </w:pPr>
            <w:r>
              <w:rPr>
                <w:rFonts w:ascii="Times New Roman" w:hAnsi="Times New Roman" w:cs="Times New Roman"/>
                <w:sz w:val="24"/>
                <w:szCs w:val="24"/>
              </w:rPr>
              <w:t>2 906,9</w:t>
            </w:r>
          </w:p>
        </w:tc>
        <w:tc>
          <w:tcPr>
            <w:tcW w:w="1540" w:type="dxa"/>
          </w:tcPr>
          <w:p w:rsidR="007020F2" w:rsidRDefault="007020F2" w:rsidP="009047C7">
            <w:pPr>
              <w:jc w:val="right"/>
              <w:rPr>
                <w:rFonts w:ascii="Times New Roman" w:hAnsi="Times New Roman" w:cs="Times New Roman"/>
                <w:sz w:val="24"/>
                <w:szCs w:val="24"/>
              </w:rPr>
            </w:pPr>
            <w:r>
              <w:rPr>
                <w:rFonts w:ascii="Times New Roman" w:hAnsi="Times New Roman" w:cs="Times New Roman"/>
                <w:sz w:val="24"/>
                <w:szCs w:val="24"/>
              </w:rPr>
              <w:t>100</w:t>
            </w:r>
          </w:p>
        </w:tc>
      </w:tr>
      <w:tr w:rsidR="007020F2" w:rsidTr="009047C7">
        <w:tc>
          <w:tcPr>
            <w:tcW w:w="496" w:type="dxa"/>
          </w:tcPr>
          <w:p w:rsidR="007020F2" w:rsidRDefault="007020F2" w:rsidP="009047C7">
            <w:pPr>
              <w:jc w:val="both"/>
              <w:rPr>
                <w:rFonts w:ascii="Times New Roman" w:hAnsi="Times New Roman" w:cs="Times New Roman"/>
                <w:b/>
                <w:sz w:val="24"/>
                <w:szCs w:val="24"/>
              </w:rPr>
            </w:pPr>
            <w:r>
              <w:rPr>
                <w:rFonts w:ascii="Times New Roman" w:hAnsi="Times New Roman" w:cs="Times New Roman"/>
                <w:b/>
                <w:sz w:val="24"/>
                <w:szCs w:val="24"/>
              </w:rPr>
              <w:t>3</w:t>
            </w:r>
          </w:p>
        </w:tc>
        <w:tc>
          <w:tcPr>
            <w:tcW w:w="4055" w:type="dxa"/>
          </w:tcPr>
          <w:p w:rsidR="007020F2" w:rsidRDefault="007020F2" w:rsidP="009047C7">
            <w:pPr>
              <w:jc w:val="both"/>
              <w:rPr>
                <w:rFonts w:ascii="Times New Roman" w:hAnsi="Times New Roman" w:cs="Times New Roman"/>
                <w:sz w:val="24"/>
                <w:szCs w:val="24"/>
              </w:rPr>
            </w:pPr>
            <w:r>
              <w:rPr>
                <w:rFonts w:ascii="Times New Roman" w:hAnsi="Times New Roman" w:cs="Times New Roman"/>
                <w:sz w:val="24"/>
                <w:szCs w:val="24"/>
              </w:rPr>
              <w:t>Национальная безопасность и правоохранительная деятельность</w:t>
            </w:r>
          </w:p>
        </w:tc>
        <w:tc>
          <w:tcPr>
            <w:tcW w:w="1719" w:type="dxa"/>
          </w:tcPr>
          <w:p w:rsidR="007020F2" w:rsidRDefault="007020F2" w:rsidP="009047C7">
            <w:pPr>
              <w:jc w:val="right"/>
              <w:rPr>
                <w:rFonts w:ascii="Times New Roman" w:hAnsi="Times New Roman" w:cs="Times New Roman"/>
                <w:sz w:val="24"/>
                <w:szCs w:val="24"/>
              </w:rPr>
            </w:pPr>
            <w:r>
              <w:rPr>
                <w:rFonts w:ascii="Times New Roman" w:hAnsi="Times New Roman" w:cs="Times New Roman"/>
                <w:sz w:val="24"/>
                <w:szCs w:val="24"/>
              </w:rPr>
              <w:t>1 678,1</w:t>
            </w:r>
          </w:p>
        </w:tc>
        <w:tc>
          <w:tcPr>
            <w:tcW w:w="1761" w:type="dxa"/>
          </w:tcPr>
          <w:p w:rsidR="007020F2" w:rsidRDefault="007020F2" w:rsidP="009047C7">
            <w:pPr>
              <w:jc w:val="right"/>
              <w:rPr>
                <w:rFonts w:ascii="Times New Roman" w:hAnsi="Times New Roman" w:cs="Times New Roman"/>
                <w:sz w:val="24"/>
                <w:szCs w:val="24"/>
              </w:rPr>
            </w:pPr>
            <w:r>
              <w:rPr>
                <w:rFonts w:ascii="Times New Roman" w:hAnsi="Times New Roman" w:cs="Times New Roman"/>
                <w:sz w:val="24"/>
                <w:szCs w:val="24"/>
              </w:rPr>
              <w:t>1 129,0</w:t>
            </w:r>
          </w:p>
        </w:tc>
        <w:tc>
          <w:tcPr>
            <w:tcW w:w="1540" w:type="dxa"/>
          </w:tcPr>
          <w:p w:rsidR="007020F2" w:rsidRDefault="007020F2" w:rsidP="009047C7">
            <w:pPr>
              <w:jc w:val="right"/>
              <w:rPr>
                <w:rFonts w:ascii="Times New Roman" w:hAnsi="Times New Roman" w:cs="Times New Roman"/>
                <w:sz w:val="24"/>
                <w:szCs w:val="24"/>
              </w:rPr>
            </w:pPr>
            <w:r>
              <w:rPr>
                <w:rFonts w:ascii="Times New Roman" w:hAnsi="Times New Roman" w:cs="Times New Roman"/>
                <w:sz w:val="24"/>
                <w:szCs w:val="24"/>
              </w:rPr>
              <w:t>67</w:t>
            </w:r>
          </w:p>
        </w:tc>
      </w:tr>
      <w:tr w:rsidR="006C72E6" w:rsidTr="006C72E6">
        <w:tc>
          <w:tcPr>
            <w:tcW w:w="496" w:type="dxa"/>
          </w:tcPr>
          <w:p w:rsidR="006C72E6" w:rsidRDefault="006C72E6" w:rsidP="009047C7">
            <w:pPr>
              <w:jc w:val="both"/>
              <w:rPr>
                <w:rFonts w:ascii="Times New Roman" w:hAnsi="Times New Roman" w:cs="Times New Roman"/>
                <w:b/>
                <w:sz w:val="24"/>
                <w:szCs w:val="24"/>
              </w:rPr>
            </w:pPr>
          </w:p>
        </w:tc>
        <w:tc>
          <w:tcPr>
            <w:tcW w:w="9075" w:type="dxa"/>
            <w:gridSpan w:val="4"/>
          </w:tcPr>
          <w:p w:rsidR="006C72E6" w:rsidRPr="006C72E6" w:rsidRDefault="007608A2" w:rsidP="007608A2">
            <w:pPr>
              <w:jc w:val="both"/>
              <w:rPr>
                <w:rFonts w:ascii="Times New Roman" w:hAnsi="Times New Roman" w:cs="Times New Roman"/>
                <w:i/>
                <w:sz w:val="24"/>
                <w:szCs w:val="24"/>
              </w:rPr>
            </w:pPr>
            <w:r>
              <w:rPr>
                <w:rFonts w:ascii="Times New Roman" w:hAnsi="Times New Roman" w:cs="Times New Roman"/>
                <w:i/>
                <w:sz w:val="24"/>
                <w:szCs w:val="24"/>
              </w:rPr>
              <w:t>В том числе остаток средств: с</w:t>
            </w:r>
            <w:r w:rsidR="006C72E6" w:rsidRPr="006C72E6">
              <w:rPr>
                <w:rFonts w:ascii="Times New Roman" w:hAnsi="Times New Roman" w:cs="Times New Roman"/>
                <w:i/>
                <w:sz w:val="24"/>
                <w:szCs w:val="24"/>
              </w:rPr>
              <w:t>огласно Бюджетному кодексу РФ наличие остатка финансового резерва по ГО и ЧС 500,0 тыс</w:t>
            </w:r>
            <w:proofErr w:type="gramStart"/>
            <w:r w:rsidR="006C72E6" w:rsidRPr="006C72E6">
              <w:rPr>
                <w:rFonts w:ascii="Times New Roman" w:hAnsi="Times New Roman" w:cs="Times New Roman"/>
                <w:i/>
                <w:sz w:val="24"/>
                <w:szCs w:val="24"/>
              </w:rPr>
              <w:t>.р</w:t>
            </w:r>
            <w:proofErr w:type="gramEnd"/>
            <w:r w:rsidR="006C72E6" w:rsidRPr="006C72E6">
              <w:rPr>
                <w:rFonts w:ascii="Times New Roman" w:hAnsi="Times New Roman" w:cs="Times New Roman"/>
                <w:i/>
                <w:sz w:val="24"/>
                <w:szCs w:val="24"/>
              </w:rPr>
              <w:t>ублей</w:t>
            </w:r>
          </w:p>
        </w:tc>
      </w:tr>
      <w:tr w:rsidR="007020F2" w:rsidTr="009047C7">
        <w:tc>
          <w:tcPr>
            <w:tcW w:w="496" w:type="dxa"/>
          </w:tcPr>
          <w:p w:rsidR="007020F2" w:rsidRDefault="007020F2" w:rsidP="009047C7">
            <w:pPr>
              <w:jc w:val="both"/>
              <w:rPr>
                <w:rFonts w:ascii="Times New Roman" w:hAnsi="Times New Roman" w:cs="Times New Roman"/>
                <w:b/>
                <w:sz w:val="24"/>
                <w:szCs w:val="24"/>
              </w:rPr>
            </w:pPr>
            <w:r>
              <w:rPr>
                <w:rFonts w:ascii="Times New Roman" w:hAnsi="Times New Roman" w:cs="Times New Roman"/>
                <w:b/>
                <w:sz w:val="24"/>
                <w:szCs w:val="24"/>
              </w:rPr>
              <w:t>4</w:t>
            </w:r>
          </w:p>
        </w:tc>
        <w:tc>
          <w:tcPr>
            <w:tcW w:w="4055" w:type="dxa"/>
          </w:tcPr>
          <w:p w:rsidR="007020F2" w:rsidRDefault="007020F2" w:rsidP="009047C7">
            <w:pPr>
              <w:jc w:val="both"/>
              <w:rPr>
                <w:rFonts w:ascii="Times New Roman" w:hAnsi="Times New Roman" w:cs="Times New Roman"/>
                <w:sz w:val="24"/>
                <w:szCs w:val="24"/>
              </w:rPr>
            </w:pPr>
            <w:r>
              <w:rPr>
                <w:rFonts w:ascii="Times New Roman" w:hAnsi="Times New Roman" w:cs="Times New Roman"/>
                <w:sz w:val="24"/>
                <w:szCs w:val="24"/>
              </w:rPr>
              <w:t>Национальная экономика</w:t>
            </w:r>
          </w:p>
        </w:tc>
        <w:tc>
          <w:tcPr>
            <w:tcW w:w="1719" w:type="dxa"/>
          </w:tcPr>
          <w:p w:rsidR="007020F2" w:rsidRDefault="007020F2" w:rsidP="009047C7">
            <w:pPr>
              <w:jc w:val="right"/>
              <w:rPr>
                <w:rFonts w:ascii="Times New Roman" w:hAnsi="Times New Roman" w:cs="Times New Roman"/>
                <w:sz w:val="24"/>
                <w:szCs w:val="24"/>
              </w:rPr>
            </w:pPr>
            <w:r>
              <w:rPr>
                <w:rFonts w:ascii="Times New Roman" w:hAnsi="Times New Roman" w:cs="Times New Roman"/>
                <w:sz w:val="24"/>
                <w:szCs w:val="24"/>
              </w:rPr>
              <w:t>16 367,0</w:t>
            </w:r>
          </w:p>
        </w:tc>
        <w:tc>
          <w:tcPr>
            <w:tcW w:w="1761" w:type="dxa"/>
          </w:tcPr>
          <w:p w:rsidR="007020F2" w:rsidRDefault="007020F2" w:rsidP="009047C7">
            <w:pPr>
              <w:jc w:val="right"/>
              <w:rPr>
                <w:rFonts w:ascii="Times New Roman" w:hAnsi="Times New Roman" w:cs="Times New Roman"/>
                <w:sz w:val="24"/>
                <w:szCs w:val="24"/>
              </w:rPr>
            </w:pPr>
            <w:r>
              <w:rPr>
                <w:rFonts w:ascii="Times New Roman" w:hAnsi="Times New Roman" w:cs="Times New Roman"/>
                <w:sz w:val="24"/>
                <w:szCs w:val="24"/>
              </w:rPr>
              <w:t>15 678,5</w:t>
            </w:r>
          </w:p>
        </w:tc>
        <w:tc>
          <w:tcPr>
            <w:tcW w:w="1540" w:type="dxa"/>
          </w:tcPr>
          <w:p w:rsidR="007020F2" w:rsidRDefault="007020F2" w:rsidP="009047C7">
            <w:pPr>
              <w:jc w:val="right"/>
              <w:rPr>
                <w:rFonts w:ascii="Times New Roman" w:hAnsi="Times New Roman" w:cs="Times New Roman"/>
                <w:sz w:val="24"/>
                <w:szCs w:val="24"/>
              </w:rPr>
            </w:pPr>
            <w:r>
              <w:rPr>
                <w:rFonts w:ascii="Times New Roman" w:hAnsi="Times New Roman" w:cs="Times New Roman"/>
                <w:sz w:val="24"/>
                <w:szCs w:val="24"/>
              </w:rPr>
              <w:t>96</w:t>
            </w:r>
          </w:p>
        </w:tc>
      </w:tr>
      <w:tr w:rsidR="006C72E6" w:rsidTr="006C72E6">
        <w:tc>
          <w:tcPr>
            <w:tcW w:w="496" w:type="dxa"/>
          </w:tcPr>
          <w:p w:rsidR="006C72E6" w:rsidRDefault="006C72E6" w:rsidP="009047C7">
            <w:pPr>
              <w:jc w:val="both"/>
              <w:rPr>
                <w:rFonts w:ascii="Times New Roman" w:hAnsi="Times New Roman" w:cs="Times New Roman"/>
                <w:b/>
                <w:sz w:val="24"/>
                <w:szCs w:val="24"/>
              </w:rPr>
            </w:pPr>
          </w:p>
        </w:tc>
        <w:tc>
          <w:tcPr>
            <w:tcW w:w="9075" w:type="dxa"/>
            <w:gridSpan w:val="4"/>
          </w:tcPr>
          <w:p w:rsidR="006C72E6" w:rsidRPr="006C72E6" w:rsidRDefault="007608A2" w:rsidP="007608A2">
            <w:pPr>
              <w:jc w:val="both"/>
              <w:rPr>
                <w:rFonts w:ascii="Times New Roman" w:hAnsi="Times New Roman" w:cs="Times New Roman"/>
                <w:i/>
                <w:sz w:val="24"/>
                <w:szCs w:val="24"/>
              </w:rPr>
            </w:pPr>
            <w:r>
              <w:rPr>
                <w:rFonts w:ascii="Times New Roman" w:hAnsi="Times New Roman" w:cs="Times New Roman"/>
                <w:i/>
                <w:sz w:val="24"/>
                <w:szCs w:val="24"/>
              </w:rPr>
              <w:t>В том числе остаток: и</w:t>
            </w:r>
            <w:r w:rsidR="006C72E6" w:rsidRPr="006C72E6">
              <w:rPr>
                <w:rFonts w:ascii="Times New Roman" w:hAnsi="Times New Roman" w:cs="Times New Roman"/>
                <w:i/>
                <w:sz w:val="24"/>
                <w:szCs w:val="24"/>
              </w:rPr>
              <w:t xml:space="preserve">сполнение контрактов на 1 квартал 2015 г. (переходящие контракты) </w:t>
            </w:r>
            <w:r w:rsidR="006C72E6">
              <w:rPr>
                <w:rFonts w:ascii="Times New Roman" w:hAnsi="Times New Roman" w:cs="Times New Roman"/>
                <w:i/>
                <w:sz w:val="24"/>
                <w:szCs w:val="24"/>
              </w:rPr>
              <w:t>– 480,1 тыс</w:t>
            </w:r>
            <w:proofErr w:type="gramStart"/>
            <w:r w:rsidR="006C72E6">
              <w:rPr>
                <w:rFonts w:ascii="Times New Roman" w:hAnsi="Times New Roman" w:cs="Times New Roman"/>
                <w:i/>
                <w:sz w:val="24"/>
                <w:szCs w:val="24"/>
              </w:rPr>
              <w:t>.р</w:t>
            </w:r>
            <w:proofErr w:type="gramEnd"/>
            <w:r w:rsidR="006C72E6">
              <w:rPr>
                <w:rFonts w:ascii="Times New Roman" w:hAnsi="Times New Roman" w:cs="Times New Roman"/>
                <w:i/>
                <w:sz w:val="24"/>
                <w:szCs w:val="24"/>
              </w:rPr>
              <w:t>ублей</w:t>
            </w:r>
          </w:p>
        </w:tc>
      </w:tr>
      <w:tr w:rsidR="007020F2" w:rsidTr="009047C7">
        <w:tc>
          <w:tcPr>
            <w:tcW w:w="496" w:type="dxa"/>
          </w:tcPr>
          <w:p w:rsidR="007020F2" w:rsidRDefault="007020F2" w:rsidP="009047C7">
            <w:pPr>
              <w:jc w:val="both"/>
              <w:rPr>
                <w:rFonts w:ascii="Times New Roman" w:hAnsi="Times New Roman" w:cs="Times New Roman"/>
                <w:b/>
                <w:sz w:val="24"/>
                <w:szCs w:val="24"/>
              </w:rPr>
            </w:pPr>
            <w:r>
              <w:rPr>
                <w:rFonts w:ascii="Times New Roman" w:hAnsi="Times New Roman" w:cs="Times New Roman"/>
                <w:b/>
                <w:sz w:val="24"/>
                <w:szCs w:val="24"/>
              </w:rPr>
              <w:t>5</w:t>
            </w:r>
          </w:p>
        </w:tc>
        <w:tc>
          <w:tcPr>
            <w:tcW w:w="4055" w:type="dxa"/>
          </w:tcPr>
          <w:p w:rsidR="007020F2" w:rsidRDefault="007020F2" w:rsidP="006C72E6">
            <w:pPr>
              <w:jc w:val="both"/>
              <w:rPr>
                <w:rFonts w:ascii="Times New Roman" w:hAnsi="Times New Roman" w:cs="Times New Roman"/>
                <w:sz w:val="24"/>
                <w:szCs w:val="24"/>
              </w:rPr>
            </w:pPr>
            <w:r>
              <w:rPr>
                <w:rFonts w:ascii="Times New Roman" w:hAnsi="Times New Roman" w:cs="Times New Roman"/>
                <w:sz w:val="24"/>
                <w:szCs w:val="24"/>
              </w:rPr>
              <w:t>Жилищно</w:t>
            </w:r>
            <w:r w:rsidR="006C72E6">
              <w:rPr>
                <w:rFonts w:ascii="Times New Roman" w:hAnsi="Times New Roman" w:cs="Times New Roman"/>
                <w:sz w:val="24"/>
                <w:szCs w:val="24"/>
              </w:rPr>
              <w:t>е</w:t>
            </w:r>
            <w:r>
              <w:rPr>
                <w:rFonts w:ascii="Times New Roman" w:hAnsi="Times New Roman" w:cs="Times New Roman"/>
                <w:sz w:val="24"/>
                <w:szCs w:val="24"/>
              </w:rPr>
              <w:t xml:space="preserve"> хозяйство</w:t>
            </w:r>
          </w:p>
        </w:tc>
        <w:tc>
          <w:tcPr>
            <w:tcW w:w="1719" w:type="dxa"/>
          </w:tcPr>
          <w:p w:rsidR="007020F2" w:rsidRDefault="006C72E6" w:rsidP="009047C7">
            <w:pPr>
              <w:jc w:val="right"/>
              <w:rPr>
                <w:rFonts w:ascii="Times New Roman" w:hAnsi="Times New Roman" w:cs="Times New Roman"/>
                <w:sz w:val="24"/>
                <w:szCs w:val="24"/>
              </w:rPr>
            </w:pPr>
            <w:r>
              <w:rPr>
                <w:rFonts w:ascii="Times New Roman" w:hAnsi="Times New Roman" w:cs="Times New Roman"/>
                <w:sz w:val="24"/>
                <w:szCs w:val="24"/>
              </w:rPr>
              <w:t>8 691,4</w:t>
            </w:r>
          </w:p>
        </w:tc>
        <w:tc>
          <w:tcPr>
            <w:tcW w:w="1761" w:type="dxa"/>
          </w:tcPr>
          <w:p w:rsidR="007020F2" w:rsidRDefault="006C72E6" w:rsidP="009047C7">
            <w:pPr>
              <w:jc w:val="right"/>
              <w:rPr>
                <w:rFonts w:ascii="Times New Roman" w:hAnsi="Times New Roman" w:cs="Times New Roman"/>
                <w:sz w:val="24"/>
                <w:szCs w:val="24"/>
              </w:rPr>
            </w:pPr>
            <w:r>
              <w:rPr>
                <w:rFonts w:ascii="Times New Roman" w:hAnsi="Times New Roman" w:cs="Times New Roman"/>
                <w:sz w:val="24"/>
                <w:szCs w:val="24"/>
              </w:rPr>
              <w:t>3 890,9</w:t>
            </w:r>
          </w:p>
        </w:tc>
        <w:tc>
          <w:tcPr>
            <w:tcW w:w="1540" w:type="dxa"/>
          </w:tcPr>
          <w:p w:rsidR="007020F2" w:rsidRDefault="006C72E6" w:rsidP="009047C7">
            <w:pPr>
              <w:jc w:val="right"/>
              <w:rPr>
                <w:rFonts w:ascii="Times New Roman" w:hAnsi="Times New Roman" w:cs="Times New Roman"/>
                <w:sz w:val="24"/>
                <w:szCs w:val="24"/>
              </w:rPr>
            </w:pPr>
            <w:r>
              <w:rPr>
                <w:rFonts w:ascii="Times New Roman" w:hAnsi="Times New Roman" w:cs="Times New Roman"/>
                <w:sz w:val="24"/>
                <w:szCs w:val="24"/>
              </w:rPr>
              <w:t>44,8</w:t>
            </w:r>
          </w:p>
        </w:tc>
      </w:tr>
      <w:tr w:rsidR="006C72E6" w:rsidTr="006C72E6">
        <w:tc>
          <w:tcPr>
            <w:tcW w:w="496" w:type="dxa"/>
          </w:tcPr>
          <w:p w:rsidR="006C72E6" w:rsidRDefault="006C72E6" w:rsidP="009047C7">
            <w:pPr>
              <w:jc w:val="both"/>
              <w:rPr>
                <w:rFonts w:ascii="Times New Roman" w:hAnsi="Times New Roman" w:cs="Times New Roman"/>
                <w:b/>
                <w:sz w:val="24"/>
                <w:szCs w:val="24"/>
              </w:rPr>
            </w:pPr>
          </w:p>
        </w:tc>
        <w:tc>
          <w:tcPr>
            <w:tcW w:w="9075" w:type="dxa"/>
            <w:gridSpan w:val="4"/>
          </w:tcPr>
          <w:p w:rsidR="006C72E6" w:rsidRDefault="00DD2EE9" w:rsidP="00DD2EE9">
            <w:pPr>
              <w:jc w:val="both"/>
              <w:rPr>
                <w:rFonts w:ascii="Times New Roman" w:hAnsi="Times New Roman" w:cs="Times New Roman"/>
                <w:sz w:val="24"/>
                <w:szCs w:val="24"/>
              </w:rPr>
            </w:pPr>
            <w:r>
              <w:rPr>
                <w:rFonts w:ascii="Times New Roman" w:hAnsi="Times New Roman" w:cs="Times New Roman"/>
                <w:i/>
                <w:sz w:val="24"/>
                <w:szCs w:val="24"/>
              </w:rPr>
              <w:t>В том числе остаток: и</w:t>
            </w:r>
            <w:r w:rsidR="006C72E6">
              <w:rPr>
                <w:rFonts w:ascii="Times New Roman" w:hAnsi="Times New Roman" w:cs="Times New Roman"/>
                <w:i/>
                <w:sz w:val="24"/>
                <w:szCs w:val="24"/>
              </w:rPr>
              <w:t>сполнение контрактов на 1 квартал (переходящие контракты) на ремонт жилищного фонда – 4 800,0 тыс</w:t>
            </w:r>
            <w:proofErr w:type="gramStart"/>
            <w:r w:rsidR="006C72E6">
              <w:rPr>
                <w:rFonts w:ascii="Times New Roman" w:hAnsi="Times New Roman" w:cs="Times New Roman"/>
                <w:i/>
                <w:sz w:val="24"/>
                <w:szCs w:val="24"/>
              </w:rPr>
              <w:t>.р</w:t>
            </w:r>
            <w:proofErr w:type="gramEnd"/>
            <w:r w:rsidR="006C72E6">
              <w:rPr>
                <w:rFonts w:ascii="Times New Roman" w:hAnsi="Times New Roman" w:cs="Times New Roman"/>
                <w:i/>
                <w:sz w:val="24"/>
                <w:szCs w:val="24"/>
              </w:rPr>
              <w:t>ублей;</w:t>
            </w:r>
          </w:p>
        </w:tc>
      </w:tr>
      <w:tr w:rsidR="006C72E6" w:rsidTr="009047C7">
        <w:tc>
          <w:tcPr>
            <w:tcW w:w="496" w:type="dxa"/>
          </w:tcPr>
          <w:p w:rsidR="006C72E6" w:rsidRDefault="006C72E6" w:rsidP="009047C7">
            <w:pPr>
              <w:jc w:val="both"/>
              <w:rPr>
                <w:rFonts w:ascii="Times New Roman" w:hAnsi="Times New Roman" w:cs="Times New Roman"/>
                <w:b/>
                <w:sz w:val="24"/>
                <w:szCs w:val="24"/>
              </w:rPr>
            </w:pPr>
            <w:r>
              <w:rPr>
                <w:rFonts w:ascii="Times New Roman" w:hAnsi="Times New Roman" w:cs="Times New Roman"/>
                <w:b/>
                <w:sz w:val="24"/>
                <w:szCs w:val="24"/>
              </w:rPr>
              <w:t>6</w:t>
            </w:r>
          </w:p>
        </w:tc>
        <w:tc>
          <w:tcPr>
            <w:tcW w:w="4055" w:type="dxa"/>
          </w:tcPr>
          <w:p w:rsidR="006C72E6" w:rsidRDefault="006C72E6" w:rsidP="009047C7">
            <w:pPr>
              <w:jc w:val="both"/>
              <w:rPr>
                <w:rFonts w:ascii="Times New Roman" w:hAnsi="Times New Roman" w:cs="Times New Roman"/>
                <w:sz w:val="24"/>
                <w:szCs w:val="24"/>
              </w:rPr>
            </w:pPr>
            <w:r>
              <w:rPr>
                <w:rFonts w:ascii="Times New Roman" w:hAnsi="Times New Roman" w:cs="Times New Roman"/>
                <w:sz w:val="24"/>
                <w:szCs w:val="24"/>
              </w:rPr>
              <w:t>Благоустройство</w:t>
            </w:r>
          </w:p>
        </w:tc>
        <w:tc>
          <w:tcPr>
            <w:tcW w:w="1719" w:type="dxa"/>
          </w:tcPr>
          <w:p w:rsidR="006C72E6" w:rsidRDefault="006C72E6" w:rsidP="009047C7">
            <w:pPr>
              <w:jc w:val="right"/>
              <w:rPr>
                <w:rFonts w:ascii="Times New Roman" w:hAnsi="Times New Roman" w:cs="Times New Roman"/>
                <w:sz w:val="24"/>
                <w:szCs w:val="24"/>
              </w:rPr>
            </w:pPr>
            <w:r>
              <w:rPr>
                <w:rFonts w:ascii="Times New Roman" w:hAnsi="Times New Roman" w:cs="Times New Roman"/>
                <w:sz w:val="24"/>
                <w:szCs w:val="24"/>
              </w:rPr>
              <w:t>32 586,4</w:t>
            </w:r>
          </w:p>
        </w:tc>
        <w:tc>
          <w:tcPr>
            <w:tcW w:w="1761" w:type="dxa"/>
          </w:tcPr>
          <w:p w:rsidR="006C72E6" w:rsidRDefault="006C72E6" w:rsidP="009047C7">
            <w:pPr>
              <w:jc w:val="right"/>
              <w:rPr>
                <w:rFonts w:ascii="Times New Roman" w:hAnsi="Times New Roman" w:cs="Times New Roman"/>
                <w:sz w:val="24"/>
                <w:szCs w:val="24"/>
              </w:rPr>
            </w:pPr>
            <w:r>
              <w:rPr>
                <w:rFonts w:ascii="Times New Roman" w:hAnsi="Times New Roman" w:cs="Times New Roman"/>
                <w:sz w:val="24"/>
                <w:szCs w:val="24"/>
              </w:rPr>
              <w:t>29 764,2</w:t>
            </w:r>
          </w:p>
        </w:tc>
        <w:tc>
          <w:tcPr>
            <w:tcW w:w="1540" w:type="dxa"/>
          </w:tcPr>
          <w:p w:rsidR="006C72E6" w:rsidRDefault="006C72E6" w:rsidP="009047C7">
            <w:pPr>
              <w:jc w:val="right"/>
              <w:rPr>
                <w:rFonts w:ascii="Times New Roman" w:hAnsi="Times New Roman" w:cs="Times New Roman"/>
                <w:sz w:val="24"/>
                <w:szCs w:val="24"/>
              </w:rPr>
            </w:pPr>
            <w:r>
              <w:rPr>
                <w:rFonts w:ascii="Times New Roman" w:hAnsi="Times New Roman" w:cs="Times New Roman"/>
                <w:sz w:val="24"/>
                <w:szCs w:val="24"/>
              </w:rPr>
              <w:t>91,3</w:t>
            </w:r>
          </w:p>
        </w:tc>
      </w:tr>
      <w:tr w:rsidR="006C72E6" w:rsidTr="006C72E6">
        <w:tc>
          <w:tcPr>
            <w:tcW w:w="496" w:type="dxa"/>
          </w:tcPr>
          <w:p w:rsidR="006C72E6" w:rsidRDefault="006C72E6" w:rsidP="009047C7">
            <w:pPr>
              <w:jc w:val="both"/>
              <w:rPr>
                <w:rFonts w:ascii="Times New Roman" w:hAnsi="Times New Roman" w:cs="Times New Roman"/>
                <w:b/>
                <w:sz w:val="24"/>
                <w:szCs w:val="24"/>
              </w:rPr>
            </w:pPr>
          </w:p>
        </w:tc>
        <w:tc>
          <w:tcPr>
            <w:tcW w:w="9075" w:type="dxa"/>
            <w:gridSpan w:val="4"/>
          </w:tcPr>
          <w:p w:rsidR="006C72E6" w:rsidRPr="006C72E6" w:rsidRDefault="00DD2EE9" w:rsidP="00DD2EE9">
            <w:pPr>
              <w:jc w:val="both"/>
              <w:rPr>
                <w:rFonts w:ascii="Times New Roman" w:hAnsi="Times New Roman" w:cs="Times New Roman"/>
                <w:i/>
                <w:sz w:val="24"/>
                <w:szCs w:val="24"/>
              </w:rPr>
            </w:pPr>
            <w:r>
              <w:rPr>
                <w:rFonts w:ascii="Times New Roman" w:hAnsi="Times New Roman" w:cs="Times New Roman"/>
                <w:i/>
                <w:sz w:val="24"/>
                <w:szCs w:val="24"/>
              </w:rPr>
              <w:t>В том числе остаток: и</w:t>
            </w:r>
            <w:r w:rsidR="006C72E6">
              <w:rPr>
                <w:rFonts w:ascii="Times New Roman" w:hAnsi="Times New Roman" w:cs="Times New Roman"/>
                <w:i/>
                <w:sz w:val="24"/>
                <w:szCs w:val="24"/>
              </w:rPr>
              <w:t xml:space="preserve">сполнение контрактов на 1 квартал (переходящие контракты) </w:t>
            </w:r>
            <w:r w:rsidR="007608A2">
              <w:rPr>
                <w:rFonts w:ascii="Times New Roman" w:hAnsi="Times New Roman" w:cs="Times New Roman"/>
                <w:i/>
                <w:sz w:val="24"/>
                <w:szCs w:val="24"/>
              </w:rPr>
              <w:t xml:space="preserve">на приобретение объектов уличного освещения </w:t>
            </w:r>
            <w:r w:rsidR="006C72E6">
              <w:rPr>
                <w:rFonts w:ascii="Times New Roman" w:hAnsi="Times New Roman" w:cs="Times New Roman"/>
                <w:i/>
                <w:sz w:val="24"/>
                <w:szCs w:val="24"/>
              </w:rPr>
              <w:t xml:space="preserve"> –</w:t>
            </w:r>
            <w:r w:rsidR="007608A2">
              <w:rPr>
                <w:rFonts w:ascii="Times New Roman" w:hAnsi="Times New Roman" w:cs="Times New Roman"/>
                <w:i/>
                <w:sz w:val="24"/>
                <w:szCs w:val="24"/>
              </w:rPr>
              <w:t xml:space="preserve"> 695,0</w:t>
            </w:r>
            <w:r w:rsidR="006C72E6">
              <w:rPr>
                <w:rFonts w:ascii="Times New Roman" w:hAnsi="Times New Roman" w:cs="Times New Roman"/>
                <w:i/>
                <w:sz w:val="24"/>
                <w:szCs w:val="24"/>
              </w:rPr>
              <w:t xml:space="preserve"> тыс</w:t>
            </w:r>
            <w:proofErr w:type="gramStart"/>
            <w:r w:rsidR="006C72E6">
              <w:rPr>
                <w:rFonts w:ascii="Times New Roman" w:hAnsi="Times New Roman" w:cs="Times New Roman"/>
                <w:i/>
                <w:sz w:val="24"/>
                <w:szCs w:val="24"/>
              </w:rPr>
              <w:t>.р</w:t>
            </w:r>
            <w:proofErr w:type="gramEnd"/>
            <w:r w:rsidR="006C72E6">
              <w:rPr>
                <w:rFonts w:ascii="Times New Roman" w:hAnsi="Times New Roman" w:cs="Times New Roman"/>
                <w:i/>
                <w:sz w:val="24"/>
                <w:szCs w:val="24"/>
              </w:rPr>
              <w:t>ублей;</w:t>
            </w:r>
            <w:r w:rsidR="007608A2">
              <w:rPr>
                <w:rFonts w:ascii="Times New Roman" w:hAnsi="Times New Roman" w:cs="Times New Roman"/>
                <w:i/>
                <w:sz w:val="24"/>
                <w:szCs w:val="24"/>
              </w:rPr>
              <w:t xml:space="preserve"> экономия по проведенным торгам – 700,0 тыс.рублей; 1 290,3 тыс.рублей</w:t>
            </w:r>
            <w:r w:rsidR="006C72E6">
              <w:rPr>
                <w:rFonts w:ascii="Times New Roman" w:hAnsi="Times New Roman" w:cs="Times New Roman"/>
                <w:i/>
                <w:sz w:val="24"/>
                <w:szCs w:val="24"/>
              </w:rPr>
              <w:t xml:space="preserve"> </w:t>
            </w:r>
            <w:r w:rsidR="007608A2">
              <w:rPr>
                <w:rFonts w:ascii="Times New Roman" w:hAnsi="Times New Roman" w:cs="Times New Roman"/>
                <w:i/>
                <w:sz w:val="24"/>
                <w:szCs w:val="24"/>
              </w:rPr>
              <w:t>– оплата прошла по факту выполненных работ подрядчиками работ (услуг)</w:t>
            </w:r>
          </w:p>
        </w:tc>
      </w:tr>
      <w:tr w:rsidR="007020F2" w:rsidTr="009047C7">
        <w:tc>
          <w:tcPr>
            <w:tcW w:w="496" w:type="dxa"/>
          </w:tcPr>
          <w:p w:rsidR="007020F2" w:rsidRDefault="0059214E" w:rsidP="009047C7">
            <w:pPr>
              <w:jc w:val="both"/>
              <w:rPr>
                <w:rFonts w:ascii="Times New Roman" w:hAnsi="Times New Roman" w:cs="Times New Roman"/>
                <w:b/>
                <w:sz w:val="24"/>
                <w:szCs w:val="24"/>
              </w:rPr>
            </w:pPr>
            <w:r>
              <w:rPr>
                <w:rFonts w:ascii="Times New Roman" w:hAnsi="Times New Roman" w:cs="Times New Roman"/>
                <w:b/>
                <w:sz w:val="24"/>
                <w:szCs w:val="24"/>
              </w:rPr>
              <w:t>7</w:t>
            </w:r>
          </w:p>
        </w:tc>
        <w:tc>
          <w:tcPr>
            <w:tcW w:w="4055" w:type="dxa"/>
          </w:tcPr>
          <w:p w:rsidR="007020F2" w:rsidRDefault="007020F2" w:rsidP="009047C7">
            <w:pPr>
              <w:jc w:val="both"/>
              <w:rPr>
                <w:rFonts w:ascii="Times New Roman" w:hAnsi="Times New Roman" w:cs="Times New Roman"/>
                <w:sz w:val="24"/>
                <w:szCs w:val="24"/>
              </w:rPr>
            </w:pPr>
            <w:r>
              <w:rPr>
                <w:rFonts w:ascii="Times New Roman" w:hAnsi="Times New Roman" w:cs="Times New Roman"/>
                <w:sz w:val="24"/>
                <w:szCs w:val="24"/>
              </w:rPr>
              <w:t>Образование</w:t>
            </w:r>
          </w:p>
        </w:tc>
        <w:tc>
          <w:tcPr>
            <w:tcW w:w="1719" w:type="dxa"/>
          </w:tcPr>
          <w:p w:rsidR="007020F2" w:rsidRDefault="007020F2" w:rsidP="009047C7">
            <w:pPr>
              <w:jc w:val="right"/>
              <w:rPr>
                <w:rFonts w:ascii="Times New Roman" w:hAnsi="Times New Roman" w:cs="Times New Roman"/>
                <w:sz w:val="24"/>
                <w:szCs w:val="24"/>
              </w:rPr>
            </w:pPr>
            <w:r>
              <w:rPr>
                <w:rFonts w:ascii="Times New Roman" w:hAnsi="Times New Roman" w:cs="Times New Roman"/>
                <w:sz w:val="24"/>
                <w:szCs w:val="24"/>
              </w:rPr>
              <w:t>1 015,0</w:t>
            </w:r>
          </w:p>
        </w:tc>
        <w:tc>
          <w:tcPr>
            <w:tcW w:w="1761" w:type="dxa"/>
          </w:tcPr>
          <w:p w:rsidR="007020F2" w:rsidRDefault="007020F2" w:rsidP="009047C7">
            <w:pPr>
              <w:jc w:val="right"/>
              <w:rPr>
                <w:rFonts w:ascii="Times New Roman" w:hAnsi="Times New Roman" w:cs="Times New Roman"/>
                <w:sz w:val="24"/>
                <w:szCs w:val="24"/>
              </w:rPr>
            </w:pPr>
            <w:r>
              <w:rPr>
                <w:rFonts w:ascii="Times New Roman" w:hAnsi="Times New Roman" w:cs="Times New Roman"/>
                <w:sz w:val="24"/>
                <w:szCs w:val="24"/>
              </w:rPr>
              <w:t>926,9</w:t>
            </w:r>
          </w:p>
        </w:tc>
        <w:tc>
          <w:tcPr>
            <w:tcW w:w="1540" w:type="dxa"/>
          </w:tcPr>
          <w:p w:rsidR="007020F2" w:rsidRDefault="007020F2" w:rsidP="009047C7">
            <w:pPr>
              <w:jc w:val="right"/>
              <w:rPr>
                <w:rFonts w:ascii="Times New Roman" w:hAnsi="Times New Roman" w:cs="Times New Roman"/>
                <w:sz w:val="24"/>
                <w:szCs w:val="24"/>
              </w:rPr>
            </w:pPr>
            <w:r>
              <w:rPr>
                <w:rFonts w:ascii="Times New Roman" w:hAnsi="Times New Roman" w:cs="Times New Roman"/>
                <w:sz w:val="24"/>
                <w:szCs w:val="24"/>
              </w:rPr>
              <w:t>91</w:t>
            </w:r>
          </w:p>
        </w:tc>
      </w:tr>
      <w:tr w:rsidR="007608A2" w:rsidTr="007608A2">
        <w:tc>
          <w:tcPr>
            <w:tcW w:w="496" w:type="dxa"/>
          </w:tcPr>
          <w:p w:rsidR="007608A2" w:rsidRDefault="007608A2" w:rsidP="009047C7">
            <w:pPr>
              <w:jc w:val="both"/>
              <w:rPr>
                <w:rFonts w:ascii="Times New Roman" w:hAnsi="Times New Roman" w:cs="Times New Roman"/>
                <w:b/>
                <w:sz w:val="24"/>
                <w:szCs w:val="24"/>
              </w:rPr>
            </w:pPr>
          </w:p>
        </w:tc>
        <w:tc>
          <w:tcPr>
            <w:tcW w:w="9075" w:type="dxa"/>
            <w:gridSpan w:val="4"/>
          </w:tcPr>
          <w:p w:rsidR="007608A2" w:rsidRPr="007608A2" w:rsidRDefault="00DD2EE9" w:rsidP="00DD2EE9">
            <w:pPr>
              <w:jc w:val="both"/>
              <w:rPr>
                <w:rFonts w:ascii="Times New Roman" w:hAnsi="Times New Roman" w:cs="Times New Roman"/>
                <w:i/>
                <w:sz w:val="24"/>
                <w:szCs w:val="24"/>
              </w:rPr>
            </w:pPr>
            <w:r>
              <w:rPr>
                <w:rFonts w:ascii="Times New Roman" w:hAnsi="Times New Roman" w:cs="Times New Roman"/>
                <w:i/>
                <w:sz w:val="24"/>
                <w:szCs w:val="24"/>
              </w:rPr>
              <w:t>В том числе остаток: р</w:t>
            </w:r>
            <w:r w:rsidR="00965015">
              <w:rPr>
                <w:rFonts w:ascii="Times New Roman" w:hAnsi="Times New Roman" w:cs="Times New Roman"/>
                <w:i/>
                <w:sz w:val="24"/>
                <w:szCs w:val="24"/>
              </w:rPr>
              <w:t>асходы по проведенным</w:t>
            </w:r>
            <w:r w:rsidR="007608A2">
              <w:rPr>
                <w:rFonts w:ascii="Times New Roman" w:hAnsi="Times New Roman" w:cs="Times New Roman"/>
                <w:i/>
                <w:sz w:val="24"/>
                <w:szCs w:val="24"/>
              </w:rPr>
              <w:t xml:space="preserve"> мероприятия</w:t>
            </w:r>
            <w:r w:rsidR="00965015">
              <w:rPr>
                <w:rFonts w:ascii="Times New Roman" w:hAnsi="Times New Roman" w:cs="Times New Roman"/>
                <w:i/>
                <w:sz w:val="24"/>
                <w:szCs w:val="24"/>
              </w:rPr>
              <w:t>м</w:t>
            </w:r>
            <w:r w:rsidR="007608A2">
              <w:rPr>
                <w:rFonts w:ascii="Times New Roman" w:hAnsi="Times New Roman" w:cs="Times New Roman"/>
                <w:i/>
                <w:sz w:val="24"/>
                <w:szCs w:val="24"/>
              </w:rPr>
              <w:t xml:space="preserve"> по ЦП Молодежная политика в </w:t>
            </w:r>
            <w:r w:rsidR="00965015">
              <w:rPr>
                <w:rFonts w:ascii="Times New Roman" w:hAnsi="Times New Roman" w:cs="Times New Roman"/>
                <w:i/>
                <w:sz w:val="24"/>
                <w:szCs w:val="24"/>
              </w:rPr>
              <w:t>конце декабря</w:t>
            </w:r>
            <w:r w:rsidR="007608A2">
              <w:rPr>
                <w:rFonts w:ascii="Times New Roman" w:hAnsi="Times New Roman" w:cs="Times New Roman"/>
                <w:i/>
                <w:sz w:val="24"/>
                <w:szCs w:val="24"/>
              </w:rPr>
              <w:t xml:space="preserve"> 2014 года</w:t>
            </w:r>
            <w:r w:rsidR="00965015">
              <w:rPr>
                <w:rFonts w:ascii="Times New Roman" w:hAnsi="Times New Roman" w:cs="Times New Roman"/>
                <w:i/>
                <w:sz w:val="24"/>
                <w:szCs w:val="24"/>
              </w:rPr>
              <w:t xml:space="preserve"> </w:t>
            </w:r>
            <w:r w:rsidR="007608A2">
              <w:rPr>
                <w:rFonts w:ascii="Times New Roman" w:hAnsi="Times New Roman" w:cs="Times New Roman"/>
                <w:i/>
                <w:sz w:val="24"/>
                <w:szCs w:val="24"/>
              </w:rPr>
              <w:t xml:space="preserve"> </w:t>
            </w:r>
            <w:r w:rsidR="00965015">
              <w:rPr>
                <w:rFonts w:ascii="Times New Roman" w:hAnsi="Times New Roman" w:cs="Times New Roman"/>
                <w:i/>
                <w:sz w:val="24"/>
                <w:szCs w:val="24"/>
              </w:rPr>
              <w:t>будут оплачены в январе 2015 года</w:t>
            </w:r>
            <w:r w:rsidR="007608A2">
              <w:rPr>
                <w:rFonts w:ascii="Times New Roman" w:hAnsi="Times New Roman" w:cs="Times New Roman"/>
                <w:i/>
                <w:sz w:val="24"/>
                <w:szCs w:val="24"/>
              </w:rPr>
              <w:t xml:space="preserve">  </w:t>
            </w:r>
          </w:p>
        </w:tc>
      </w:tr>
      <w:tr w:rsidR="007020F2" w:rsidTr="009047C7">
        <w:tc>
          <w:tcPr>
            <w:tcW w:w="496" w:type="dxa"/>
          </w:tcPr>
          <w:p w:rsidR="007020F2" w:rsidRDefault="0059214E" w:rsidP="009047C7">
            <w:pPr>
              <w:jc w:val="both"/>
              <w:rPr>
                <w:rFonts w:ascii="Times New Roman" w:hAnsi="Times New Roman" w:cs="Times New Roman"/>
                <w:b/>
                <w:sz w:val="24"/>
                <w:szCs w:val="24"/>
              </w:rPr>
            </w:pPr>
            <w:r>
              <w:rPr>
                <w:rFonts w:ascii="Times New Roman" w:hAnsi="Times New Roman" w:cs="Times New Roman"/>
                <w:b/>
                <w:sz w:val="24"/>
                <w:szCs w:val="24"/>
              </w:rPr>
              <w:t>8</w:t>
            </w:r>
          </w:p>
        </w:tc>
        <w:tc>
          <w:tcPr>
            <w:tcW w:w="4055" w:type="dxa"/>
          </w:tcPr>
          <w:p w:rsidR="007020F2" w:rsidRDefault="007020F2" w:rsidP="009047C7">
            <w:pPr>
              <w:jc w:val="both"/>
              <w:rPr>
                <w:rFonts w:ascii="Times New Roman" w:hAnsi="Times New Roman" w:cs="Times New Roman"/>
                <w:sz w:val="24"/>
                <w:szCs w:val="24"/>
              </w:rPr>
            </w:pPr>
            <w:r>
              <w:rPr>
                <w:rFonts w:ascii="Times New Roman" w:hAnsi="Times New Roman" w:cs="Times New Roman"/>
                <w:sz w:val="24"/>
                <w:szCs w:val="24"/>
              </w:rPr>
              <w:t>Культура</w:t>
            </w:r>
          </w:p>
        </w:tc>
        <w:tc>
          <w:tcPr>
            <w:tcW w:w="1719" w:type="dxa"/>
          </w:tcPr>
          <w:p w:rsidR="007020F2" w:rsidRDefault="007020F2" w:rsidP="009047C7">
            <w:pPr>
              <w:jc w:val="right"/>
              <w:rPr>
                <w:rFonts w:ascii="Times New Roman" w:hAnsi="Times New Roman" w:cs="Times New Roman"/>
                <w:sz w:val="24"/>
                <w:szCs w:val="24"/>
              </w:rPr>
            </w:pPr>
            <w:r>
              <w:rPr>
                <w:rFonts w:ascii="Times New Roman" w:hAnsi="Times New Roman" w:cs="Times New Roman"/>
                <w:sz w:val="24"/>
                <w:szCs w:val="24"/>
              </w:rPr>
              <w:t>9 864,6</w:t>
            </w:r>
          </w:p>
        </w:tc>
        <w:tc>
          <w:tcPr>
            <w:tcW w:w="1761" w:type="dxa"/>
          </w:tcPr>
          <w:p w:rsidR="007020F2" w:rsidRDefault="007020F2" w:rsidP="009047C7">
            <w:pPr>
              <w:jc w:val="right"/>
              <w:rPr>
                <w:rFonts w:ascii="Times New Roman" w:hAnsi="Times New Roman" w:cs="Times New Roman"/>
                <w:sz w:val="24"/>
                <w:szCs w:val="24"/>
              </w:rPr>
            </w:pPr>
            <w:r>
              <w:rPr>
                <w:rFonts w:ascii="Times New Roman" w:hAnsi="Times New Roman" w:cs="Times New Roman"/>
                <w:sz w:val="24"/>
                <w:szCs w:val="24"/>
              </w:rPr>
              <w:t>9 531,1</w:t>
            </w:r>
          </w:p>
        </w:tc>
        <w:tc>
          <w:tcPr>
            <w:tcW w:w="1540" w:type="dxa"/>
          </w:tcPr>
          <w:p w:rsidR="007020F2" w:rsidRDefault="007020F2" w:rsidP="009047C7">
            <w:pPr>
              <w:jc w:val="right"/>
              <w:rPr>
                <w:rFonts w:ascii="Times New Roman" w:hAnsi="Times New Roman" w:cs="Times New Roman"/>
                <w:sz w:val="24"/>
                <w:szCs w:val="24"/>
              </w:rPr>
            </w:pPr>
            <w:r>
              <w:rPr>
                <w:rFonts w:ascii="Times New Roman" w:hAnsi="Times New Roman" w:cs="Times New Roman"/>
                <w:sz w:val="24"/>
                <w:szCs w:val="24"/>
              </w:rPr>
              <w:t>97</w:t>
            </w:r>
          </w:p>
        </w:tc>
      </w:tr>
      <w:tr w:rsidR="007020F2" w:rsidTr="009047C7">
        <w:tc>
          <w:tcPr>
            <w:tcW w:w="496" w:type="dxa"/>
          </w:tcPr>
          <w:p w:rsidR="007020F2" w:rsidRDefault="0059214E" w:rsidP="009047C7">
            <w:pPr>
              <w:jc w:val="both"/>
              <w:rPr>
                <w:rFonts w:ascii="Times New Roman" w:hAnsi="Times New Roman" w:cs="Times New Roman"/>
                <w:b/>
                <w:sz w:val="24"/>
                <w:szCs w:val="24"/>
              </w:rPr>
            </w:pPr>
            <w:r>
              <w:rPr>
                <w:rFonts w:ascii="Times New Roman" w:hAnsi="Times New Roman" w:cs="Times New Roman"/>
                <w:b/>
                <w:sz w:val="24"/>
                <w:szCs w:val="24"/>
              </w:rPr>
              <w:t>9</w:t>
            </w:r>
          </w:p>
        </w:tc>
        <w:tc>
          <w:tcPr>
            <w:tcW w:w="4055" w:type="dxa"/>
          </w:tcPr>
          <w:p w:rsidR="007020F2" w:rsidRDefault="007020F2" w:rsidP="009047C7">
            <w:pPr>
              <w:jc w:val="both"/>
              <w:rPr>
                <w:rFonts w:ascii="Times New Roman" w:hAnsi="Times New Roman" w:cs="Times New Roman"/>
                <w:sz w:val="24"/>
                <w:szCs w:val="24"/>
              </w:rPr>
            </w:pPr>
            <w:r>
              <w:rPr>
                <w:rFonts w:ascii="Times New Roman" w:hAnsi="Times New Roman" w:cs="Times New Roman"/>
                <w:sz w:val="24"/>
                <w:szCs w:val="24"/>
              </w:rPr>
              <w:t>Социальная политика</w:t>
            </w:r>
          </w:p>
        </w:tc>
        <w:tc>
          <w:tcPr>
            <w:tcW w:w="1719" w:type="dxa"/>
          </w:tcPr>
          <w:p w:rsidR="007020F2" w:rsidRDefault="007020F2" w:rsidP="009047C7">
            <w:pPr>
              <w:jc w:val="right"/>
              <w:rPr>
                <w:rFonts w:ascii="Times New Roman" w:hAnsi="Times New Roman" w:cs="Times New Roman"/>
                <w:sz w:val="24"/>
                <w:szCs w:val="24"/>
              </w:rPr>
            </w:pPr>
            <w:r>
              <w:rPr>
                <w:rFonts w:ascii="Times New Roman" w:hAnsi="Times New Roman" w:cs="Times New Roman"/>
                <w:sz w:val="24"/>
                <w:szCs w:val="24"/>
              </w:rPr>
              <w:t>31 184,2</w:t>
            </w:r>
          </w:p>
        </w:tc>
        <w:tc>
          <w:tcPr>
            <w:tcW w:w="1761" w:type="dxa"/>
          </w:tcPr>
          <w:p w:rsidR="007020F2" w:rsidRDefault="007020F2" w:rsidP="009047C7">
            <w:pPr>
              <w:jc w:val="right"/>
              <w:rPr>
                <w:rFonts w:ascii="Times New Roman" w:hAnsi="Times New Roman" w:cs="Times New Roman"/>
                <w:sz w:val="24"/>
                <w:szCs w:val="24"/>
              </w:rPr>
            </w:pPr>
            <w:r>
              <w:rPr>
                <w:rFonts w:ascii="Times New Roman" w:hAnsi="Times New Roman" w:cs="Times New Roman"/>
                <w:sz w:val="24"/>
                <w:szCs w:val="24"/>
              </w:rPr>
              <w:t>28 708,2</w:t>
            </w:r>
          </w:p>
        </w:tc>
        <w:tc>
          <w:tcPr>
            <w:tcW w:w="1540" w:type="dxa"/>
          </w:tcPr>
          <w:p w:rsidR="007020F2" w:rsidRDefault="007020F2" w:rsidP="009047C7">
            <w:pPr>
              <w:jc w:val="right"/>
              <w:rPr>
                <w:rFonts w:ascii="Times New Roman" w:hAnsi="Times New Roman" w:cs="Times New Roman"/>
                <w:sz w:val="24"/>
                <w:szCs w:val="24"/>
              </w:rPr>
            </w:pPr>
            <w:r>
              <w:rPr>
                <w:rFonts w:ascii="Times New Roman" w:hAnsi="Times New Roman" w:cs="Times New Roman"/>
                <w:sz w:val="24"/>
                <w:szCs w:val="24"/>
              </w:rPr>
              <w:t>92</w:t>
            </w:r>
          </w:p>
        </w:tc>
      </w:tr>
      <w:tr w:rsidR="00DD2EE9" w:rsidTr="00DD2EE9">
        <w:tc>
          <w:tcPr>
            <w:tcW w:w="496" w:type="dxa"/>
          </w:tcPr>
          <w:p w:rsidR="00DD2EE9" w:rsidRDefault="00DD2EE9" w:rsidP="009047C7">
            <w:pPr>
              <w:jc w:val="both"/>
              <w:rPr>
                <w:rFonts w:ascii="Times New Roman" w:hAnsi="Times New Roman" w:cs="Times New Roman"/>
                <w:b/>
                <w:sz w:val="24"/>
                <w:szCs w:val="24"/>
              </w:rPr>
            </w:pPr>
          </w:p>
        </w:tc>
        <w:tc>
          <w:tcPr>
            <w:tcW w:w="9075" w:type="dxa"/>
            <w:gridSpan w:val="4"/>
          </w:tcPr>
          <w:p w:rsidR="00DD2EE9" w:rsidRPr="00DD2EE9" w:rsidRDefault="00DD2EE9" w:rsidP="00DD2EE9">
            <w:pPr>
              <w:jc w:val="both"/>
              <w:rPr>
                <w:rFonts w:ascii="Times New Roman" w:hAnsi="Times New Roman" w:cs="Times New Roman"/>
                <w:i/>
                <w:sz w:val="24"/>
                <w:szCs w:val="24"/>
              </w:rPr>
            </w:pPr>
            <w:r>
              <w:rPr>
                <w:rFonts w:ascii="Times New Roman" w:hAnsi="Times New Roman" w:cs="Times New Roman"/>
                <w:i/>
                <w:sz w:val="24"/>
                <w:szCs w:val="24"/>
              </w:rPr>
              <w:t xml:space="preserve">В том числе: в связи с тем, что на рынке нет предложений </w:t>
            </w:r>
            <w:r w:rsidR="0059214E">
              <w:rPr>
                <w:rFonts w:ascii="Times New Roman" w:hAnsi="Times New Roman" w:cs="Times New Roman"/>
                <w:i/>
                <w:sz w:val="24"/>
                <w:szCs w:val="24"/>
              </w:rPr>
              <w:t>по продаже деревянного жилищного фонда для приобретения жилья для переселения граждан с ветхого жилого фонда остаток составляет 2 401,7 тыс</w:t>
            </w:r>
            <w:proofErr w:type="gramStart"/>
            <w:r w:rsidR="0059214E">
              <w:rPr>
                <w:rFonts w:ascii="Times New Roman" w:hAnsi="Times New Roman" w:cs="Times New Roman"/>
                <w:i/>
                <w:sz w:val="24"/>
                <w:szCs w:val="24"/>
              </w:rPr>
              <w:t>.р</w:t>
            </w:r>
            <w:proofErr w:type="gramEnd"/>
            <w:r w:rsidR="0059214E">
              <w:rPr>
                <w:rFonts w:ascii="Times New Roman" w:hAnsi="Times New Roman" w:cs="Times New Roman"/>
                <w:i/>
                <w:sz w:val="24"/>
                <w:szCs w:val="24"/>
              </w:rPr>
              <w:t>ублей</w:t>
            </w:r>
          </w:p>
        </w:tc>
      </w:tr>
      <w:tr w:rsidR="007020F2" w:rsidTr="009047C7">
        <w:tc>
          <w:tcPr>
            <w:tcW w:w="496" w:type="dxa"/>
          </w:tcPr>
          <w:p w:rsidR="007020F2" w:rsidRDefault="0059214E" w:rsidP="009047C7">
            <w:pPr>
              <w:jc w:val="both"/>
              <w:rPr>
                <w:rFonts w:ascii="Times New Roman" w:hAnsi="Times New Roman" w:cs="Times New Roman"/>
                <w:b/>
                <w:sz w:val="24"/>
                <w:szCs w:val="24"/>
              </w:rPr>
            </w:pPr>
            <w:r>
              <w:rPr>
                <w:rFonts w:ascii="Times New Roman" w:hAnsi="Times New Roman" w:cs="Times New Roman"/>
                <w:b/>
                <w:sz w:val="24"/>
                <w:szCs w:val="24"/>
              </w:rPr>
              <w:t>10</w:t>
            </w:r>
          </w:p>
        </w:tc>
        <w:tc>
          <w:tcPr>
            <w:tcW w:w="4055" w:type="dxa"/>
          </w:tcPr>
          <w:p w:rsidR="007020F2" w:rsidRDefault="007020F2" w:rsidP="009047C7">
            <w:pPr>
              <w:jc w:val="both"/>
              <w:rPr>
                <w:rFonts w:ascii="Times New Roman" w:hAnsi="Times New Roman" w:cs="Times New Roman"/>
                <w:sz w:val="24"/>
                <w:szCs w:val="24"/>
              </w:rPr>
            </w:pPr>
            <w:r>
              <w:rPr>
                <w:rFonts w:ascii="Times New Roman" w:hAnsi="Times New Roman" w:cs="Times New Roman"/>
                <w:sz w:val="24"/>
                <w:szCs w:val="24"/>
              </w:rPr>
              <w:t>Физическая культура и спорт</w:t>
            </w:r>
          </w:p>
        </w:tc>
        <w:tc>
          <w:tcPr>
            <w:tcW w:w="1719" w:type="dxa"/>
          </w:tcPr>
          <w:p w:rsidR="007020F2" w:rsidRDefault="007020F2" w:rsidP="009047C7">
            <w:pPr>
              <w:jc w:val="right"/>
              <w:rPr>
                <w:rFonts w:ascii="Times New Roman" w:hAnsi="Times New Roman" w:cs="Times New Roman"/>
                <w:sz w:val="24"/>
                <w:szCs w:val="24"/>
              </w:rPr>
            </w:pPr>
            <w:r>
              <w:rPr>
                <w:rFonts w:ascii="Times New Roman" w:hAnsi="Times New Roman" w:cs="Times New Roman"/>
                <w:sz w:val="24"/>
                <w:szCs w:val="24"/>
              </w:rPr>
              <w:t>3 910,9</w:t>
            </w:r>
          </w:p>
        </w:tc>
        <w:tc>
          <w:tcPr>
            <w:tcW w:w="1761" w:type="dxa"/>
          </w:tcPr>
          <w:p w:rsidR="007020F2" w:rsidRDefault="007020F2" w:rsidP="009047C7">
            <w:pPr>
              <w:jc w:val="right"/>
              <w:rPr>
                <w:rFonts w:ascii="Times New Roman" w:hAnsi="Times New Roman" w:cs="Times New Roman"/>
                <w:sz w:val="24"/>
                <w:szCs w:val="24"/>
              </w:rPr>
            </w:pPr>
            <w:r>
              <w:rPr>
                <w:rFonts w:ascii="Times New Roman" w:hAnsi="Times New Roman" w:cs="Times New Roman"/>
                <w:sz w:val="24"/>
                <w:szCs w:val="24"/>
              </w:rPr>
              <w:t>3 452,1</w:t>
            </w:r>
          </w:p>
        </w:tc>
        <w:tc>
          <w:tcPr>
            <w:tcW w:w="1540" w:type="dxa"/>
          </w:tcPr>
          <w:p w:rsidR="007020F2" w:rsidRDefault="007020F2" w:rsidP="009047C7">
            <w:pPr>
              <w:jc w:val="right"/>
              <w:rPr>
                <w:rFonts w:ascii="Times New Roman" w:hAnsi="Times New Roman" w:cs="Times New Roman"/>
                <w:sz w:val="24"/>
                <w:szCs w:val="24"/>
              </w:rPr>
            </w:pPr>
            <w:r>
              <w:rPr>
                <w:rFonts w:ascii="Times New Roman" w:hAnsi="Times New Roman" w:cs="Times New Roman"/>
                <w:sz w:val="24"/>
                <w:szCs w:val="24"/>
              </w:rPr>
              <w:t>88</w:t>
            </w:r>
          </w:p>
        </w:tc>
      </w:tr>
      <w:tr w:rsidR="0059214E" w:rsidTr="00454A88">
        <w:tc>
          <w:tcPr>
            <w:tcW w:w="496" w:type="dxa"/>
          </w:tcPr>
          <w:p w:rsidR="0059214E" w:rsidRDefault="0059214E" w:rsidP="009047C7">
            <w:pPr>
              <w:jc w:val="both"/>
              <w:rPr>
                <w:rFonts w:ascii="Times New Roman" w:hAnsi="Times New Roman" w:cs="Times New Roman"/>
                <w:b/>
                <w:sz w:val="24"/>
                <w:szCs w:val="24"/>
              </w:rPr>
            </w:pPr>
          </w:p>
        </w:tc>
        <w:tc>
          <w:tcPr>
            <w:tcW w:w="9075" w:type="dxa"/>
            <w:gridSpan w:val="4"/>
          </w:tcPr>
          <w:p w:rsidR="0059214E" w:rsidRDefault="0059214E" w:rsidP="0059214E">
            <w:pPr>
              <w:jc w:val="both"/>
              <w:rPr>
                <w:rFonts w:ascii="Times New Roman" w:hAnsi="Times New Roman" w:cs="Times New Roman"/>
                <w:sz w:val="24"/>
                <w:szCs w:val="24"/>
              </w:rPr>
            </w:pPr>
            <w:r>
              <w:rPr>
                <w:rFonts w:ascii="Times New Roman" w:hAnsi="Times New Roman" w:cs="Times New Roman"/>
                <w:i/>
                <w:sz w:val="24"/>
                <w:szCs w:val="24"/>
              </w:rPr>
              <w:t xml:space="preserve">В том числе остаток: расходы по проведенным мероприятиям по ЦП Развитие физкультуры и спорта в конце декабря 2014 года  будут оплачены в январе 2015 года  </w:t>
            </w:r>
          </w:p>
        </w:tc>
      </w:tr>
      <w:tr w:rsidR="007020F2" w:rsidTr="009047C7">
        <w:tc>
          <w:tcPr>
            <w:tcW w:w="496" w:type="dxa"/>
          </w:tcPr>
          <w:p w:rsidR="007020F2" w:rsidRDefault="0059214E" w:rsidP="009047C7">
            <w:pPr>
              <w:jc w:val="both"/>
              <w:rPr>
                <w:rFonts w:ascii="Times New Roman" w:hAnsi="Times New Roman" w:cs="Times New Roman"/>
                <w:b/>
                <w:sz w:val="24"/>
                <w:szCs w:val="24"/>
              </w:rPr>
            </w:pPr>
            <w:r>
              <w:rPr>
                <w:rFonts w:ascii="Times New Roman" w:hAnsi="Times New Roman" w:cs="Times New Roman"/>
                <w:b/>
                <w:sz w:val="24"/>
                <w:szCs w:val="24"/>
              </w:rPr>
              <w:t>11</w:t>
            </w:r>
          </w:p>
        </w:tc>
        <w:tc>
          <w:tcPr>
            <w:tcW w:w="4055" w:type="dxa"/>
          </w:tcPr>
          <w:p w:rsidR="007020F2" w:rsidRDefault="007020F2" w:rsidP="009047C7">
            <w:pPr>
              <w:jc w:val="both"/>
              <w:rPr>
                <w:rFonts w:ascii="Times New Roman" w:hAnsi="Times New Roman" w:cs="Times New Roman"/>
                <w:sz w:val="24"/>
                <w:szCs w:val="24"/>
              </w:rPr>
            </w:pPr>
            <w:r>
              <w:rPr>
                <w:rFonts w:ascii="Times New Roman" w:hAnsi="Times New Roman" w:cs="Times New Roman"/>
                <w:sz w:val="24"/>
                <w:szCs w:val="24"/>
              </w:rPr>
              <w:t>Межбюджетные трансферты</w:t>
            </w:r>
          </w:p>
        </w:tc>
        <w:tc>
          <w:tcPr>
            <w:tcW w:w="1719" w:type="dxa"/>
          </w:tcPr>
          <w:p w:rsidR="007020F2" w:rsidRDefault="007020F2" w:rsidP="009047C7">
            <w:pPr>
              <w:jc w:val="right"/>
              <w:rPr>
                <w:rFonts w:ascii="Times New Roman" w:hAnsi="Times New Roman" w:cs="Times New Roman"/>
                <w:sz w:val="24"/>
                <w:szCs w:val="24"/>
              </w:rPr>
            </w:pPr>
            <w:r>
              <w:rPr>
                <w:rFonts w:ascii="Times New Roman" w:hAnsi="Times New Roman" w:cs="Times New Roman"/>
                <w:sz w:val="24"/>
                <w:szCs w:val="24"/>
              </w:rPr>
              <w:t>14 974,1</w:t>
            </w:r>
          </w:p>
        </w:tc>
        <w:tc>
          <w:tcPr>
            <w:tcW w:w="1761" w:type="dxa"/>
          </w:tcPr>
          <w:p w:rsidR="007020F2" w:rsidRDefault="007020F2" w:rsidP="009047C7">
            <w:pPr>
              <w:jc w:val="right"/>
              <w:rPr>
                <w:rFonts w:ascii="Times New Roman" w:hAnsi="Times New Roman" w:cs="Times New Roman"/>
                <w:sz w:val="24"/>
                <w:szCs w:val="24"/>
              </w:rPr>
            </w:pPr>
            <w:r>
              <w:rPr>
                <w:rFonts w:ascii="Times New Roman" w:hAnsi="Times New Roman" w:cs="Times New Roman"/>
                <w:sz w:val="24"/>
                <w:szCs w:val="24"/>
              </w:rPr>
              <w:t>14 974,1</w:t>
            </w:r>
          </w:p>
        </w:tc>
        <w:tc>
          <w:tcPr>
            <w:tcW w:w="1540" w:type="dxa"/>
          </w:tcPr>
          <w:p w:rsidR="007020F2" w:rsidRDefault="007020F2" w:rsidP="009047C7">
            <w:pPr>
              <w:jc w:val="right"/>
              <w:rPr>
                <w:rFonts w:ascii="Times New Roman" w:hAnsi="Times New Roman" w:cs="Times New Roman"/>
                <w:sz w:val="24"/>
                <w:szCs w:val="24"/>
              </w:rPr>
            </w:pPr>
            <w:r>
              <w:rPr>
                <w:rFonts w:ascii="Times New Roman" w:hAnsi="Times New Roman" w:cs="Times New Roman"/>
                <w:sz w:val="24"/>
                <w:szCs w:val="24"/>
              </w:rPr>
              <w:t>100</w:t>
            </w:r>
          </w:p>
        </w:tc>
      </w:tr>
    </w:tbl>
    <w:p w:rsidR="00933B0E" w:rsidRPr="000C59EA" w:rsidRDefault="00933B0E" w:rsidP="009F2328">
      <w:pPr>
        <w:spacing w:after="0" w:line="240" w:lineRule="auto"/>
        <w:jc w:val="both"/>
        <w:rPr>
          <w:rFonts w:ascii="Times New Roman" w:hAnsi="Times New Roman" w:cs="Times New Roman"/>
          <w:b/>
          <w:sz w:val="24"/>
          <w:szCs w:val="24"/>
        </w:rPr>
      </w:pPr>
    </w:p>
    <w:p w:rsidR="00887348" w:rsidRDefault="00887348" w:rsidP="004D2BAC">
      <w:pPr>
        <w:spacing w:after="0" w:line="240" w:lineRule="auto"/>
        <w:jc w:val="both"/>
        <w:rPr>
          <w:rFonts w:ascii="Times New Roman" w:hAnsi="Times New Roman" w:cs="Times New Roman"/>
          <w:b/>
          <w:sz w:val="24"/>
          <w:szCs w:val="24"/>
        </w:rPr>
      </w:pPr>
    </w:p>
    <w:p w:rsidR="00C36B36" w:rsidRPr="00C36B36" w:rsidRDefault="00887348" w:rsidP="00C36B36">
      <w:pPr>
        <w:spacing w:after="0" w:line="240" w:lineRule="auto"/>
        <w:ind w:firstLine="708"/>
        <w:jc w:val="both"/>
        <w:rPr>
          <w:rFonts w:ascii="Times New Roman" w:hAnsi="Times New Roman" w:cs="Times New Roman"/>
          <w:sz w:val="24"/>
          <w:szCs w:val="24"/>
        </w:rPr>
      </w:pPr>
      <w:r w:rsidRPr="000C59EA">
        <w:rPr>
          <w:rFonts w:ascii="Times New Roman" w:hAnsi="Times New Roman" w:cs="Times New Roman"/>
          <w:sz w:val="24"/>
          <w:szCs w:val="24"/>
        </w:rPr>
        <w:t xml:space="preserve">В целях социального обеспечения населения разработаны целевые программы  «Социальная поддержка населения», «Обеспечение жильем молодых семей», «Переселение с ветхого и аварийного жилфонда», «Профилактика безнадзорности и правонарушений среди </w:t>
      </w:r>
      <w:r w:rsidRPr="000C59EA">
        <w:rPr>
          <w:rFonts w:ascii="Times New Roman" w:hAnsi="Times New Roman" w:cs="Times New Roman"/>
          <w:sz w:val="24"/>
          <w:szCs w:val="24"/>
        </w:rPr>
        <w:lastRenderedPageBreak/>
        <w:t>несовершеннолетних», также оплачивался проезд льготной категории граждан на пассажирс</w:t>
      </w:r>
      <w:r w:rsidR="0033284F">
        <w:rPr>
          <w:rFonts w:ascii="Times New Roman" w:hAnsi="Times New Roman" w:cs="Times New Roman"/>
          <w:sz w:val="24"/>
          <w:szCs w:val="24"/>
        </w:rPr>
        <w:t>ком автобусе Айхал – Дорожный.</w:t>
      </w:r>
    </w:p>
    <w:p w:rsidR="009F2328" w:rsidRPr="000C59EA" w:rsidRDefault="009F2328" w:rsidP="00C47C4F">
      <w:pPr>
        <w:spacing w:after="0" w:line="240" w:lineRule="auto"/>
        <w:jc w:val="both"/>
        <w:rPr>
          <w:rFonts w:ascii="Times New Roman" w:hAnsi="Times New Roman" w:cs="Times New Roman"/>
          <w:sz w:val="24"/>
          <w:szCs w:val="24"/>
        </w:rPr>
      </w:pPr>
    </w:p>
    <w:p w:rsidR="00C21F87" w:rsidRDefault="00C21F87" w:rsidP="009F2328">
      <w:pPr>
        <w:pStyle w:val="1"/>
        <w:jc w:val="left"/>
        <w:rPr>
          <w:rFonts w:cs="Times New Roman"/>
          <w:sz w:val="24"/>
          <w:szCs w:val="24"/>
          <w:u w:val="single"/>
        </w:rPr>
      </w:pPr>
    </w:p>
    <w:p w:rsidR="004D2BAC" w:rsidRPr="004D2BAC" w:rsidRDefault="004D2BAC" w:rsidP="004D2BAC"/>
    <w:p w:rsidR="00C47C4F" w:rsidRPr="007174B3" w:rsidRDefault="00C47C4F" w:rsidP="00DD67C6">
      <w:pPr>
        <w:pStyle w:val="a8"/>
        <w:numPr>
          <w:ilvl w:val="0"/>
          <w:numId w:val="9"/>
        </w:numPr>
        <w:rPr>
          <w:b/>
          <w:sz w:val="28"/>
          <w:szCs w:val="28"/>
        </w:rPr>
      </w:pPr>
      <w:r w:rsidRPr="007174B3">
        <w:rPr>
          <w:b/>
          <w:sz w:val="28"/>
          <w:szCs w:val="28"/>
        </w:rPr>
        <w:t xml:space="preserve">Демографическая политика </w:t>
      </w:r>
    </w:p>
    <w:p w:rsidR="00111AC1" w:rsidRPr="000C59EA" w:rsidRDefault="00111AC1" w:rsidP="00111AC1">
      <w:pPr>
        <w:pStyle w:val="a8"/>
        <w:rPr>
          <w:b/>
        </w:rPr>
      </w:pPr>
    </w:p>
    <w:p w:rsidR="00111AC1" w:rsidRPr="0050346B" w:rsidRDefault="00C47C4F" w:rsidP="00111AC1">
      <w:pPr>
        <w:spacing w:after="0"/>
        <w:jc w:val="center"/>
        <w:rPr>
          <w:rFonts w:ascii="Times New Roman" w:hAnsi="Times New Roman" w:cs="Times New Roman"/>
          <w:sz w:val="24"/>
          <w:szCs w:val="24"/>
        </w:rPr>
      </w:pPr>
      <w:r w:rsidRPr="0050346B">
        <w:rPr>
          <w:rFonts w:ascii="Times New Roman" w:hAnsi="Times New Roman" w:cs="Times New Roman"/>
          <w:sz w:val="24"/>
          <w:szCs w:val="24"/>
        </w:rPr>
        <w:t>Количественный анализ акто</w:t>
      </w:r>
      <w:r w:rsidR="004D2BAC" w:rsidRPr="0050346B">
        <w:rPr>
          <w:rFonts w:ascii="Times New Roman" w:hAnsi="Times New Roman" w:cs="Times New Roman"/>
          <w:sz w:val="24"/>
          <w:szCs w:val="24"/>
        </w:rPr>
        <w:t>в гражданского состояния за 2014</w:t>
      </w:r>
      <w:r w:rsidRPr="0050346B">
        <w:rPr>
          <w:rFonts w:ascii="Times New Roman" w:hAnsi="Times New Roman" w:cs="Times New Roman"/>
          <w:sz w:val="24"/>
          <w:szCs w:val="24"/>
        </w:rPr>
        <w:t xml:space="preserve"> год </w:t>
      </w:r>
    </w:p>
    <w:p w:rsidR="00C47C4F" w:rsidRPr="0050346B" w:rsidRDefault="00C47C4F" w:rsidP="009B4C1C">
      <w:pPr>
        <w:spacing w:after="120"/>
        <w:jc w:val="center"/>
        <w:rPr>
          <w:rFonts w:ascii="Times New Roman" w:hAnsi="Times New Roman" w:cs="Times New Roman"/>
          <w:sz w:val="24"/>
          <w:szCs w:val="24"/>
        </w:rPr>
      </w:pPr>
      <w:r w:rsidRPr="0050346B">
        <w:rPr>
          <w:rFonts w:ascii="Times New Roman" w:hAnsi="Times New Roman" w:cs="Times New Roman"/>
          <w:sz w:val="24"/>
          <w:szCs w:val="24"/>
        </w:rPr>
        <w:t xml:space="preserve">(в </w:t>
      </w:r>
      <w:r w:rsidR="00111AC1" w:rsidRPr="0050346B">
        <w:rPr>
          <w:rFonts w:ascii="Times New Roman" w:hAnsi="Times New Roman" w:cs="Times New Roman"/>
          <w:sz w:val="24"/>
          <w:szCs w:val="24"/>
        </w:rPr>
        <w:t>сравнении с предыдущими годами)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1276"/>
        <w:gridCol w:w="992"/>
        <w:gridCol w:w="1077"/>
        <w:gridCol w:w="1274"/>
        <w:gridCol w:w="1299"/>
      </w:tblGrid>
      <w:tr w:rsidR="0050346B" w:rsidRPr="0050346B" w:rsidTr="00EC7DCD">
        <w:trPr>
          <w:trHeight w:val="309"/>
        </w:trPr>
        <w:tc>
          <w:tcPr>
            <w:tcW w:w="4111" w:type="dxa"/>
            <w:vAlign w:val="center"/>
          </w:tcPr>
          <w:p w:rsidR="0050346B" w:rsidRPr="0050346B" w:rsidRDefault="0050346B" w:rsidP="00111AC1">
            <w:pPr>
              <w:spacing w:after="0"/>
              <w:rPr>
                <w:rFonts w:ascii="Times New Roman" w:hAnsi="Times New Roman" w:cs="Times New Roman"/>
                <w:sz w:val="24"/>
                <w:szCs w:val="24"/>
              </w:rPr>
            </w:pPr>
          </w:p>
        </w:tc>
        <w:tc>
          <w:tcPr>
            <w:tcW w:w="1276" w:type="dxa"/>
          </w:tcPr>
          <w:p w:rsidR="0050346B" w:rsidRPr="0050346B" w:rsidRDefault="0050346B" w:rsidP="0050346B">
            <w:pPr>
              <w:spacing w:after="0"/>
              <w:jc w:val="center"/>
              <w:rPr>
                <w:rFonts w:ascii="Times New Roman" w:hAnsi="Times New Roman" w:cs="Times New Roman"/>
                <w:b/>
                <w:sz w:val="24"/>
                <w:szCs w:val="24"/>
              </w:rPr>
            </w:pPr>
            <w:r w:rsidRPr="0050346B">
              <w:rPr>
                <w:rFonts w:ascii="Times New Roman" w:hAnsi="Times New Roman" w:cs="Times New Roman"/>
                <w:b/>
                <w:sz w:val="24"/>
                <w:szCs w:val="24"/>
              </w:rPr>
              <w:t>2014</w:t>
            </w:r>
          </w:p>
        </w:tc>
        <w:tc>
          <w:tcPr>
            <w:tcW w:w="992" w:type="dxa"/>
            <w:vAlign w:val="center"/>
          </w:tcPr>
          <w:p w:rsidR="0050346B" w:rsidRPr="0050346B" w:rsidRDefault="0050346B" w:rsidP="0050346B">
            <w:pPr>
              <w:spacing w:after="0"/>
              <w:jc w:val="center"/>
              <w:rPr>
                <w:rFonts w:ascii="Times New Roman" w:hAnsi="Times New Roman" w:cs="Times New Roman"/>
                <w:b/>
                <w:sz w:val="24"/>
                <w:szCs w:val="24"/>
              </w:rPr>
            </w:pPr>
            <w:r w:rsidRPr="0050346B">
              <w:rPr>
                <w:rFonts w:ascii="Times New Roman" w:hAnsi="Times New Roman" w:cs="Times New Roman"/>
                <w:b/>
                <w:sz w:val="24"/>
                <w:szCs w:val="24"/>
              </w:rPr>
              <w:t>2013</w:t>
            </w:r>
          </w:p>
        </w:tc>
        <w:tc>
          <w:tcPr>
            <w:tcW w:w="1077" w:type="dxa"/>
            <w:vAlign w:val="center"/>
          </w:tcPr>
          <w:p w:rsidR="0050346B" w:rsidRPr="0050346B" w:rsidRDefault="0050346B" w:rsidP="0050346B">
            <w:pPr>
              <w:spacing w:after="0"/>
              <w:jc w:val="center"/>
              <w:rPr>
                <w:rFonts w:ascii="Times New Roman" w:hAnsi="Times New Roman" w:cs="Times New Roman"/>
                <w:b/>
                <w:sz w:val="24"/>
                <w:szCs w:val="24"/>
              </w:rPr>
            </w:pPr>
            <w:r w:rsidRPr="0050346B">
              <w:rPr>
                <w:rFonts w:ascii="Times New Roman" w:hAnsi="Times New Roman" w:cs="Times New Roman"/>
                <w:b/>
                <w:sz w:val="24"/>
                <w:szCs w:val="24"/>
              </w:rPr>
              <w:t>2012</w:t>
            </w:r>
          </w:p>
        </w:tc>
        <w:tc>
          <w:tcPr>
            <w:tcW w:w="1274" w:type="dxa"/>
            <w:vAlign w:val="center"/>
          </w:tcPr>
          <w:p w:rsidR="0050346B" w:rsidRPr="0050346B" w:rsidRDefault="0050346B" w:rsidP="0050346B">
            <w:pPr>
              <w:spacing w:after="0"/>
              <w:jc w:val="center"/>
              <w:rPr>
                <w:rFonts w:ascii="Times New Roman" w:hAnsi="Times New Roman" w:cs="Times New Roman"/>
                <w:b/>
                <w:sz w:val="24"/>
                <w:szCs w:val="24"/>
              </w:rPr>
            </w:pPr>
            <w:r w:rsidRPr="0050346B">
              <w:rPr>
                <w:rFonts w:ascii="Times New Roman" w:hAnsi="Times New Roman" w:cs="Times New Roman"/>
                <w:b/>
                <w:sz w:val="24"/>
                <w:szCs w:val="24"/>
              </w:rPr>
              <w:t>2011</w:t>
            </w:r>
          </w:p>
        </w:tc>
        <w:tc>
          <w:tcPr>
            <w:tcW w:w="1299" w:type="dxa"/>
            <w:vAlign w:val="center"/>
          </w:tcPr>
          <w:p w:rsidR="0050346B" w:rsidRPr="0050346B" w:rsidRDefault="0050346B" w:rsidP="0050346B">
            <w:pPr>
              <w:spacing w:after="0"/>
              <w:jc w:val="center"/>
              <w:rPr>
                <w:rFonts w:ascii="Times New Roman" w:hAnsi="Times New Roman" w:cs="Times New Roman"/>
                <w:b/>
                <w:sz w:val="24"/>
                <w:szCs w:val="24"/>
              </w:rPr>
            </w:pPr>
            <w:r w:rsidRPr="0050346B">
              <w:rPr>
                <w:rFonts w:ascii="Times New Roman" w:hAnsi="Times New Roman" w:cs="Times New Roman"/>
                <w:b/>
                <w:sz w:val="24"/>
                <w:szCs w:val="24"/>
              </w:rPr>
              <w:t>2010</w:t>
            </w:r>
          </w:p>
        </w:tc>
      </w:tr>
      <w:tr w:rsidR="0050346B" w:rsidRPr="0050346B" w:rsidTr="00EC7DCD">
        <w:trPr>
          <w:trHeight w:val="389"/>
        </w:trPr>
        <w:tc>
          <w:tcPr>
            <w:tcW w:w="4111" w:type="dxa"/>
            <w:vAlign w:val="center"/>
          </w:tcPr>
          <w:p w:rsidR="0050346B" w:rsidRPr="0050346B" w:rsidRDefault="0050346B" w:rsidP="00111AC1">
            <w:pPr>
              <w:spacing w:after="0"/>
              <w:rPr>
                <w:rFonts w:ascii="Times New Roman" w:hAnsi="Times New Roman" w:cs="Times New Roman"/>
                <w:b/>
                <w:sz w:val="24"/>
                <w:szCs w:val="24"/>
              </w:rPr>
            </w:pPr>
            <w:r w:rsidRPr="0050346B">
              <w:rPr>
                <w:rFonts w:ascii="Times New Roman" w:hAnsi="Times New Roman" w:cs="Times New Roman"/>
                <w:sz w:val="24"/>
                <w:szCs w:val="24"/>
              </w:rPr>
              <w:t xml:space="preserve">Регистрация брака                                     </w:t>
            </w:r>
          </w:p>
        </w:tc>
        <w:tc>
          <w:tcPr>
            <w:tcW w:w="1276" w:type="dxa"/>
          </w:tcPr>
          <w:p w:rsidR="0050346B" w:rsidRPr="0050346B" w:rsidRDefault="0050346B" w:rsidP="007174B3">
            <w:pPr>
              <w:spacing w:after="0"/>
              <w:jc w:val="center"/>
              <w:rPr>
                <w:rFonts w:ascii="Times New Roman" w:hAnsi="Times New Roman" w:cs="Times New Roman"/>
                <w:sz w:val="24"/>
                <w:szCs w:val="24"/>
              </w:rPr>
            </w:pPr>
            <w:r>
              <w:rPr>
                <w:rFonts w:ascii="Times New Roman" w:hAnsi="Times New Roman" w:cs="Times New Roman"/>
                <w:sz w:val="24"/>
                <w:szCs w:val="24"/>
              </w:rPr>
              <w:t>141</w:t>
            </w:r>
          </w:p>
        </w:tc>
        <w:tc>
          <w:tcPr>
            <w:tcW w:w="992" w:type="dxa"/>
            <w:vAlign w:val="center"/>
          </w:tcPr>
          <w:p w:rsidR="0050346B" w:rsidRPr="0050346B" w:rsidRDefault="0050346B" w:rsidP="007174B3">
            <w:pPr>
              <w:spacing w:after="0"/>
              <w:jc w:val="center"/>
              <w:rPr>
                <w:rFonts w:ascii="Times New Roman" w:hAnsi="Times New Roman" w:cs="Times New Roman"/>
                <w:sz w:val="24"/>
                <w:szCs w:val="24"/>
              </w:rPr>
            </w:pPr>
            <w:r w:rsidRPr="0050346B">
              <w:rPr>
                <w:rFonts w:ascii="Times New Roman" w:hAnsi="Times New Roman" w:cs="Times New Roman"/>
                <w:sz w:val="24"/>
                <w:szCs w:val="24"/>
              </w:rPr>
              <w:t>152</w:t>
            </w:r>
          </w:p>
        </w:tc>
        <w:tc>
          <w:tcPr>
            <w:tcW w:w="1077" w:type="dxa"/>
            <w:vAlign w:val="center"/>
          </w:tcPr>
          <w:p w:rsidR="0050346B" w:rsidRPr="0050346B" w:rsidRDefault="0050346B" w:rsidP="007174B3">
            <w:pPr>
              <w:spacing w:after="0"/>
              <w:jc w:val="center"/>
              <w:rPr>
                <w:rFonts w:ascii="Times New Roman" w:hAnsi="Times New Roman" w:cs="Times New Roman"/>
                <w:sz w:val="24"/>
                <w:szCs w:val="24"/>
              </w:rPr>
            </w:pPr>
            <w:r w:rsidRPr="0050346B">
              <w:rPr>
                <w:rFonts w:ascii="Times New Roman" w:hAnsi="Times New Roman" w:cs="Times New Roman"/>
                <w:sz w:val="24"/>
                <w:szCs w:val="24"/>
              </w:rPr>
              <w:t>114</w:t>
            </w:r>
          </w:p>
        </w:tc>
        <w:tc>
          <w:tcPr>
            <w:tcW w:w="1274" w:type="dxa"/>
            <w:vAlign w:val="center"/>
          </w:tcPr>
          <w:p w:rsidR="0050346B" w:rsidRPr="0050346B" w:rsidRDefault="0050346B" w:rsidP="007174B3">
            <w:pPr>
              <w:spacing w:after="0"/>
              <w:jc w:val="center"/>
              <w:rPr>
                <w:rFonts w:ascii="Times New Roman" w:hAnsi="Times New Roman" w:cs="Times New Roman"/>
                <w:sz w:val="24"/>
                <w:szCs w:val="24"/>
              </w:rPr>
            </w:pPr>
            <w:r w:rsidRPr="0050346B">
              <w:rPr>
                <w:rFonts w:ascii="Times New Roman" w:hAnsi="Times New Roman" w:cs="Times New Roman"/>
                <w:sz w:val="24"/>
                <w:szCs w:val="24"/>
              </w:rPr>
              <w:t>129</w:t>
            </w:r>
          </w:p>
        </w:tc>
        <w:tc>
          <w:tcPr>
            <w:tcW w:w="1299" w:type="dxa"/>
            <w:vAlign w:val="center"/>
          </w:tcPr>
          <w:p w:rsidR="0050346B" w:rsidRPr="0050346B" w:rsidRDefault="0050346B" w:rsidP="007174B3">
            <w:pPr>
              <w:spacing w:after="0"/>
              <w:jc w:val="center"/>
              <w:rPr>
                <w:rFonts w:ascii="Times New Roman" w:hAnsi="Times New Roman" w:cs="Times New Roman"/>
                <w:sz w:val="24"/>
                <w:szCs w:val="24"/>
              </w:rPr>
            </w:pPr>
            <w:r w:rsidRPr="0050346B">
              <w:rPr>
                <w:rFonts w:ascii="Times New Roman" w:hAnsi="Times New Roman" w:cs="Times New Roman"/>
                <w:sz w:val="24"/>
                <w:szCs w:val="24"/>
              </w:rPr>
              <w:t>130</w:t>
            </w:r>
          </w:p>
        </w:tc>
      </w:tr>
      <w:tr w:rsidR="0050346B" w:rsidRPr="0050346B" w:rsidTr="00EC7DCD">
        <w:trPr>
          <w:trHeight w:val="252"/>
        </w:trPr>
        <w:tc>
          <w:tcPr>
            <w:tcW w:w="4111" w:type="dxa"/>
            <w:vAlign w:val="center"/>
          </w:tcPr>
          <w:p w:rsidR="0050346B" w:rsidRPr="0050346B" w:rsidRDefault="0050346B" w:rsidP="00111AC1">
            <w:pPr>
              <w:spacing w:after="0"/>
              <w:rPr>
                <w:rFonts w:ascii="Times New Roman" w:hAnsi="Times New Roman" w:cs="Times New Roman"/>
                <w:b/>
                <w:sz w:val="24"/>
                <w:szCs w:val="24"/>
              </w:rPr>
            </w:pPr>
            <w:r w:rsidRPr="0050346B">
              <w:rPr>
                <w:rFonts w:ascii="Times New Roman" w:hAnsi="Times New Roman" w:cs="Times New Roman"/>
                <w:sz w:val="24"/>
                <w:szCs w:val="24"/>
              </w:rPr>
              <w:t xml:space="preserve">Регистрация рождения                              </w:t>
            </w:r>
          </w:p>
        </w:tc>
        <w:tc>
          <w:tcPr>
            <w:tcW w:w="1276" w:type="dxa"/>
          </w:tcPr>
          <w:p w:rsidR="0050346B" w:rsidRPr="0050346B" w:rsidRDefault="0050346B" w:rsidP="007174B3">
            <w:pPr>
              <w:spacing w:after="0"/>
              <w:jc w:val="center"/>
              <w:rPr>
                <w:rFonts w:ascii="Times New Roman" w:hAnsi="Times New Roman" w:cs="Times New Roman"/>
                <w:sz w:val="24"/>
                <w:szCs w:val="24"/>
              </w:rPr>
            </w:pPr>
            <w:r>
              <w:rPr>
                <w:rFonts w:ascii="Times New Roman" w:hAnsi="Times New Roman" w:cs="Times New Roman"/>
                <w:sz w:val="24"/>
                <w:szCs w:val="24"/>
              </w:rPr>
              <w:t>165</w:t>
            </w:r>
          </w:p>
        </w:tc>
        <w:tc>
          <w:tcPr>
            <w:tcW w:w="992" w:type="dxa"/>
            <w:vAlign w:val="center"/>
          </w:tcPr>
          <w:p w:rsidR="0050346B" w:rsidRPr="0050346B" w:rsidRDefault="0050346B" w:rsidP="007174B3">
            <w:pPr>
              <w:spacing w:after="0"/>
              <w:jc w:val="center"/>
              <w:rPr>
                <w:rFonts w:ascii="Times New Roman" w:hAnsi="Times New Roman" w:cs="Times New Roman"/>
                <w:sz w:val="24"/>
                <w:szCs w:val="24"/>
              </w:rPr>
            </w:pPr>
            <w:r w:rsidRPr="0050346B">
              <w:rPr>
                <w:rFonts w:ascii="Times New Roman" w:hAnsi="Times New Roman" w:cs="Times New Roman"/>
                <w:sz w:val="24"/>
                <w:szCs w:val="24"/>
              </w:rPr>
              <w:t>162</w:t>
            </w:r>
          </w:p>
        </w:tc>
        <w:tc>
          <w:tcPr>
            <w:tcW w:w="1077" w:type="dxa"/>
            <w:vAlign w:val="center"/>
          </w:tcPr>
          <w:p w:rsidR="0050346B" w:rsidRPr="0050346B" w:rsidRDefault="0050346B" w:rsidP="007174B3">
            <w:pPr>
              <w:spacing w:after="0"/>
              <w:jc w:val="center"/>
              <w:rPr>
                <w:rFonts w:ascii="Times New Roman" w:hAnsi="Times New Roman" w:cs="Times New Roman"/>
                <w:sz w:val="24"/>
                <w:szCs w:val="24"/>
              </w:rPr>
            </w:pPr>
            <w:r w:rsidRPr="0050346B">
              <w:rPr>
                <w:rFonts w:ascii="Times New Roman" w:hAnsi="Times New Roman" w:cs="Times New Roman"/>
                <w:sz w:val="24"/>
                <w:szCs w:val="24"/>
              </w:rPr>
              <w:t>160</w:t>
            </w:r>
          </w:p>
        </w:tc>
        <w:tc>
          <w:tcPr>
            <w:tcW w:w="1274" w:type="dxa"/>
            <w:vAlign w:val="center"/>
          </w:tcPr>
          <w:p w:rsidR="0050346B" w:rsidRPr="0050346B" w:rsidRDefault="0050346B" w:rsidP="007174B3">
            <w:pPr>
              <w:spacing w:after="0"/>
              <w:jc w:val="center"/>
              <w:rPr>
                <w:rFonts w:ascii="Times New Roman" w:hAnsi="Times New Roman" w:cs="Times New Roman"/>
                <w:sz w:val="24"/>
                <w:szCs w:val="24"/>
              </w:rPr>
            </w:pPr>
            <w:r w:rsidRPr="0050346B">
              <w:rPr>
                <w:rFonts w:ascii="Times New Roman" w:hAnsi="Times New Roman" w:cs="Times New Roman"/>
                <w:sz w:val="24"/>
                <w:szCs w:val="24"/>
              </w:rPr>
              <w:t>192</w:t>
            </w:r>
          </w:p>
        </w:tc>
        <w:tc>
          <w:tcPr>
            <w:tcW w:w="1299" w:type="dxa"/>
            <w:vAlign w:val="center"/>
          </w:tcPr>
          <w:p w:rsidR="0050346B" w:rsidRPr="0050346B" w:rsidRDefault="0050346B" w:rsidP="007174B3">
            <w:pPr>
              <w:spacing w:after="0"/>
              <w:jc w:val="center"/>
              <w:rPr>
                <w:rFonts w:ascii="Times New Roman" w:hAnsi="Times New Roman" w:cs="Times New Roman"/>
                <w:sz w:val="24"/>
                <w:szCs w:val="24"/>
              </w:rPr>
            </w:pPr>
            <w:r w:rsidRPr="0050346B">
              <w:rPr>
                <w:rFonts w:ascii="Times New Roman" w:hAnsi="Times New Roman" w:cs="Times New Roman"/>
                <w:sz w:val="24"/>
                <w:szCs w:val="24"/>
              </w:rPr>
              <w:t>131</w:t>
            </w:r>
          </w:p>
        </w:tc>
      </w:tr>
      <w:tr w:rsidR="0050346B" w:rsidRPr="0050346B" w:rsidTr="00EC7DCD">
        <w:trPr>
          <w:trHeight w:val="394"/>
        </w:trPr>
        <w:tc>
          <w:tcPr>
            <w:tcW w:w="4111" w:type="dxa"/>
            <w:vAlign w:val="center"/>
          </w:tcPr>
          <w:p w:rsidR="0050346B" w:rsidRPr="0050346B" w:rsidRDefault="0050346B" w:rsidP="00111AC1">
            <w:pPr>
              <w:spacing w:after="0"/>
              <w:rPr>
                <w:rFonts w:ascii="Times New Roman" w:hAnsi="Times New Roman" w:cs="Times New Roman"/>
                <w:b/>
                <w:sz w:val="24"/>
                <w:szCs w:val="24"/>
              </w:rPr>
            </w:pPr>
            <w:r w:rsidRPr="0050346B">
              <w:rPr>
                <w:rFonts w:ascii="Times New Roman" w:hAnsi="Times New Roman" w:cs="Times New Roman"/>
                <w:sz w:val="24"/>
                <w:szCs w:val="24"/>
              </w:rPr>
              <w:t xml:space="preserve">Регистрация расторжения брака                      </w:t>
            </w:r>
          </w:p>
        </w:tc>
        <w:tc>
          <w:tcPr>
            <w:tcW w:w="1276" w:type="dxa"/>
          </w:tcPr>
          <w:p w:rsidR="0050346B" w:rsidRPr="0050346B" w:rsidRDefault="0050346B" w:rsidP="007174B3">
            <w:pPr>
              <w:spacing w:after="0"/>
              <w:jc w:val="center"/>
              <w:rPr>
                <w:rFonts w:ascii="Times New Roman" w:hAnsi="Times New Roman" w:cs="Times New Roman"/>
                <w:sz w:val="24"/>
                <w:szCs w:val="24"/>
              </w:rPr>
            </w:pPr>
            <w:r>
              <w:rPr>
                <w:rFonts w:ascii="Times New Roman" w:hAnsi="Times New Roman" w:cs="Times New Roman"/>
                <w:sz w:val="24"/>
                <w:szCs w:val="24"/>
              </w:rPr>
              <w:t>107</w:t>
            </w:r>
          </w:p>
        </w:tc>
        <w:tc>
          <w:tcPr>
            <w:tcW w:w="992" w:type="dxa"/>
            <w:vAlign w:val="center"/>
          </w:tcPr>
          <w:p w:rsidR="0050346B" w:rsidRPr="0050346B" w:rsidRDefault="0050346B" w:rsidP="007174B3">
            <w:pPr>
              <w:spacing w:after="0"/>
              <w:jc w:val="center"/>
              <w:rPr>
                <w:rFonts w:ascii="Times New Roman" w:hAnsi="Times New Roman" w:cs="Times New Roman"/>
                <w:sz w:val="24"/>
                <w:szCs w:val="24"/>
              </w:rPr>
            </w:pPr>
            <w:r w:rsidRPr="0050346B">
              <w:rPr>
                <w:rFonts w:ascii="Times New Roman" w:hAnsi="Times New Roman" w:cs="Times New Roman"/>
                <w:sz w:val="24"/>
                <w:szCs w:val="24"/>
              </w:rPr>
              <w:t>103</w:t>
            </w:r>
          </w:p>
        </w:tc>
        <w:tc>
          <w:tcPr>
            <w:tcW w:w="1077" w:type="dxa"/>
            <w:vAlign w:val="center"/>
          </w:tcPr>
          <w:p w:rsidR="0050346B" w:rsidRPr="0050346B" w:rsidRDefault="0050346B" w:rsidP="007174B3">
            <w:pPr>
              <w:spacing w:after="0"/>
              <w:jc w:val="center"/>
              <w:rPr>
                <w:rFonts w:ascii="Times New Roman" w:hAnsi="Times New Roman" w:cs="Times New Roman"/>
                <w:sz w:val="24"/>
                <w:szCs w:val="24"/>
              </w:rPr>
            </w:pPr>
            <w:r w:rsidRPr="0050346B">
              <w:rPr>
                <w:rFonts w:ascii="Times New Roman" w:hAnsi="Times New Roman" w:cs="Times New Roman"/>
                <w:sz w:val="24"/>
                <w:szCs w:val="24"/>
              </w:rPr>
              <w:t>93</w:t>
            </w:r>
          </w:p>
        </w:tc>
        <w:tc>
          <w:tcPr>
            <w:tcW w:w="1274" w:type="dxa"/>
            <w:vAlign w:val="center"/>
          </w:tcPr>
          <w:p w:rsidR="0050346B" w:rsidRPr="0050346B" w:rsidRDefault="0050346B" w:rsidP="007174B3">
            <w:pPr>
              <w:spacing w:after="0"/>
              <w:jc w:val="center"/>
              <w:rPr>
                <w:rFonts w:ascii="Times New Roman" w:hAnsi="Times New Roman" w:cs="Times New Roman"/>
                <w:sz w:val="24"/>
                <w:szCs w:val="24"/>
              </w:rPr>
            </w:pPr>
            <w:r w:rsidRPr="0050346B">
              <w:rPr>
                <w:rFonts w:ascii="Times New Roman" w:hAnsi="Times New Roman" w:cs="Times New Roman"/>
                <w:sz w:val="24"/>
                <w:szCs w:val="24"/>
              </w:rPr>
              <w:t>111</w:t>
            </w:r>
          </w:p>
        </w:tc>
        <w:tc>
          <w:tcPr>
            <w:tcW w:w="1299" w:type="dxa"/>
            <w:vAlign w:val="center"/>
          </w:tcPr>
          <w:p w:rsidR="0050346B" w:rsidRPr="0050346B" w:rsidRDefault="0050346B" w:rsidP="007174B3">
            <w:pPr>
              <w:spacing w:after="0"/>
              <w:jc w:val="center"/>
              <w:rPr>
                <w:rFonts w:ascii="Times New Roman" w:hAnsi="Times New Roman" w:cs="Times New Roman"/>
                <w:sz w:val="24"/>
                <w:szCs w:val="24"/>
              </w:rPr>
            </w:pPr>
            <w:r w:rsidRPr="0050346B">
              <w:rPr>
                <w:rFonts w:ascii="Times New Roman" w:hAnsi="Times New Roman" w:cs="Times New Roman"/>
                <w:sz w:val="24"/>
                <w:szCs w:val="24"/>
              </w:rPr>
              <w:t>104</w:t>
            </w:r>
          </w:p>
        </w:tc>
      </w:tr>
      <w:tr w:rsidR="0050346B" w:rsidRPr="0050346B" w:rsidTr="00EC7DCD">
        <w:trPr>
          <w:trHeight w:val="338"/>
        </w:trPr>
        <w:tc>
          <w:tcPr>
            <w:tcW w:w="4111" w:type="dxa"/>
            <w:vAlign w:val="center"/>
          </w:tcPr>
          <w:p w:rsidR="0050346B" w:rsidRPr="0050346B" w:rsidRDefault="0050346B" w:rsidP="00111AC1">
            <w:pPr>
              <w:spacing w:after="0"/>
              <w:rPr>
                <w:rFonts w:ascii="Times New Roman" w:hAnsi="Times New Roman" w:cs="Times New Roman"/>
                <w:b/>
                <w:sz w:val="24"/>
                <w:szCs w:val="24"/>
              </w:rPr>
            </w:pPr>
            <w:r w:rsidRPr="0050346B">
              <w:rPr>
                <w:rFonts w:ascii="Times New Roman" w:hAnsi="Times New Roman" w:cs="Times New Roman"/>
                <w:sz w:val="24"/>
                <w:szCs w:val="24"/>
              </w:rPr>
              <w:t xml:space="preserve">Регистрация установления отцовства                  </w:t>
            </w:r>
          </w:p>
        </w:tc>
        <w:tc>
          <w:tcPr>
            <w:tcW w:w="1276" w:type="dxa"/>
          </w:tcPr>
          <w:p w:rsidR="0050346B" w:rsidRPr="0050346B" w:rsidRDefault="00EC7DCD" w:rsidP="007174B3">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992" w:type="dxa"/>
            <w:vAlign w:val="center"/>
          </w:tcPr>
          <w:p w:rsidR="0050346B" w:rsidRPr="0050346B" w:rsidRDefault="0050346B" w:rsidP="007174B3">
            <w:pPr>
              <w:spacing w:after="0"/>
              <w:jc w:val="center"/>
              <w:rPr>
                <w:rFonts w:ascii="Times New Roman" w:hAnsi="Times New Roman" w:cs="Times New Roman"/>
                <w:sz w:val="24"/>
                <w:szCs w:val="24"/>
              </w:rPr>
            </w:pPr>
            <w:r w:rsidRPr="0050346B">
              <w:rPr>
                <w:rFonts w:ascii="Times New Roman" w:hAnsi="Times New Roman" w:cs="Times New Roman"/>
                <w:sz w:val="24"/>
                <w:szCs w:val="24"/>
              </w:rPr>
              <w:t>20</w:t>
            </w:r>
          </w:p>
        </w:tc>
        <w:tc>
          <w:tcPr>
            <w:tcW w:w="1077" w:type="dxa"/>
            <w:vAlign w:val="center"/>
          </w:tcPr>
          <w:p w:rsidR="0050346B" w:rsidRPr="0050346B" w:rsidRDefault="0050346B" w:rsidP="007174B3">
            <w:pPr>
              <w:spacing w:after="0"/>
              <w:jc w:val="center"/>
              <w:rPr>
                <w:rFonts w:ascii="Times New Roman" w:hAnsi="Times New Roman" w:cs="Times New Roman"/>
                <w:sz w:val="24"/>
                <w:szCs w:val="24"/>
              </w:rPr>
            </w:pPr>
            <w:r w:rsidRPr="0050346B">
              <w:rPr>
                <w:rFonts w:ascii="Times New Roman" w:hAnsi="Times New Roman" w:cs="Times New Roman"/>
                <w:sz w:val="24"/>
                <w:szCs w:val="24"/>
              </w:rPr>
              <w:t>29</w:t>
            </w:r>
          </w:p>
        </w:tc>
        <w:tc>
          <w:tcPr>
            <w:tcW w:w="1274" w:type="dxa"/>
            <w:vAlign w:val="center"/>
          </w:tcPr>
          <w:p w:rsidR="0050346B" w:rsidRPr="0050346B" w:rsidRDefault="0050346B" w:rsidP="007174B3">
            <w:pPr>
              <w:spacing w:after="0"/>
              <w:jc w:val="center"/>
              <w:rPr>
                <w:rFonts w:ascii="Times New Roman" w:hAnsi="Times New Roman" w:cs="Times New Roman"/>
                <w:sz w:val="24"/>
                <w:szCs w:val="24"/>
              </w:rPr>
            </w:pPr>
            <w:r w:rsidRPr="0050346B">
              <w:rPr>
                <w:rFonts w:ascii="Times New Roman" w:hAnsi="Times New Roman" w:cs="Times New Roman"/>
                <w:sz w:val="24"/>
                <w:szCs w:val="24"/>
              </w:rPr>
              <w:t>19</w:t>
            </w:r>
          </w:p>
        </w:tc>
        <w:tc>
          <w:tcPr>
            <w:tcW w:w="1299" w:type="dxa"/>
            <w:vAlign w:val="center"/>
          </w:tcPr>
          <w:p w:rsidR="0050346B" w:rsidRPr="0050346B" w:rsidRDefault="0050346B" w:rsidP="007174B3">
            <w:pPr>
              <w:spacing w:after="0"/>
              <w:jc w:val="center"/>
              <w:rPr>
                <w:rFonts w:ascii="Times New Roman" w:hAnsi="Times New Roman" w:cs="Times New Roman"/>
                <w:sz w:val="24"/>
                <w:szCs w:val="24"/>
              </w:rPr>
            </w:pPr>
            <w:r w:rsidRPr="0050346B">
              <w:rPr>
                <w:rFonts w:ascii="Times New Roman" w:hAnsi="Times New Roman" w:cs="Times New Roman"/>
                <w:sz w:val="24"/>
                <w:szCs w:val="24"/>
              </w:rPr>
              <w:t>17</w:t>
            </w:r>
          </w:p>
        </w:tc>
      </w:tr>
      <w:tr w:rsidR="0050346B" w:rsidRPr="000C59EA" w:rsidTr="00EC7DCD">
        <w:trPr>
          <w:trHeight w:val="374"/>
        </w:trPr>
        <w:tc>
          <w:tcPr>
            <w:tcW w:w="4111" w:type="dxa"/>
            <w:vAlign w:val="center"/>
          </w:tcPr>
          <w:p w:rsidR="0050346B" w:rsidRPr="0050346B" w:rsidRDefault="0050346B" w:rsidP="00111AC1">
            <w:pPr>
              <w:spacing w:after="0"/>
              <w:rPr>
                <w:rFonts w:ascii="Times New Roman" w:hAnsi="Times New Roman" w:cs="Times New Roman"/>
                <w:b/>
                <w:sz w:val="24"/>
                <w:szCs w:val="24"/>
              </w:rPr>
            </w:pPr>
            <w:r w:rsidRPr="0050346B">
              <w:rPr>
                <w:rFonts w:ascii="Times New Roman" w:hAnsi="Times New Roman" w:cs="Times New Roman"/>
                <w:sz w:val="24"/>
                <w:szCs w:val="24"/>
              </w:rPr>
              <w:t xml:space="preserve">Регистрация смерти                                    </w:t>
            </w:r>
          </w:p>
        </w:tc>
        <w:tc>
          <w:tcPr>
            <w:tcW w:w="1276" w:type="dxa"/>
          </w:tcPr>
          <w:p w:rsidR="0050346B" w:rsidRPr="0050346B" w:rsidRDefault="0050346B" w:rsidP="007174B3">
            <w:pPr>
              <w:spacing w:after="0"/>
              <w:jc w:val="center"/>
              <w:rPr>
                <w:rFonts w:ascii="Times New Roman" w:hAnsi="Times New Roman" w:cs="Times New Roman"/>
                <w:sz w:val="24"/>
                <w:szCs w:val="24"/>
              </w:rPr>
            </w:pPr>
            <w:r>
              <w:rPr>
                <w:rFonts w:ascii="Times New Roman" w:hAnsi="Times New Roman" w:cs="Times New Roman"/>
                <w:sz w:val="24"/>
                <w:szCs w:val="24"/>
              </w:rPr>
              <w:t>39</w:t>
            </w:r>
          </w:p>
        </w:tc>
        <w:tc>
          <w:tcPr>
            <w:tcW w:w="992" w:type="dxa"/>
            <w:vAlign w:val="center"/>
          </w:tcPr>
          <w:p w:rsidR="0050346B" w:rsidRPr="0050346B" w:rsidRDefault="0050346B" w:rsidP="007174B3">
            <w:pPr>
              <w:spacing w:after="0"/>
              <w:jc w:val="center"/>
              <w:rPr>
                <w:rFonts w:ascii="Times New Roman" w:hAnsi="Times New Roman" w:cs="Times New Roman"/>
                <w:sz w:val="24"/>
                <w:szCs w:val="24"/>
              </w:rPr>
            </w:pPr>
            <w:r w:rsidRPr="0050346B">
              <w:rPr>
                <w:rFonts w:ascii="Times New Roman" w:hAnsi="Times New Roman" w:cs="Times New Roman"/>
                <w:sz w:val="24"/>
                <w:szCs w:val="24"/>
              </w:rPr>
              <w:t>43</w:t>
            </w:r>
          </w:p>
        </w:tc>
        <w:tc>
          <w:tcPr>
            <w:tcW w:w="1077" w:type="dxa"/>
            <w:vAlign w:val="center"/>
          </w:tcPr>
          <w:p w:rsidR="0050346B" w:rsidRPr="0050346B" w:rsidRDefault="0050346B" w:rsidP="007174B3">
            <w:pPr>
              <w:spacing w:after="0"/>
              <w:jc w:val="center"/>
              <w:rPr>
                <w:rFonts w:ascii="Times New Roman" w:hAnsi="Times New Roman" w:cs="Times New Roman"/>
                <w:sz w:val="24"/>
                <w:szCs w:val="24"/>
              </w:rPr>
            </w:pPr>
            <w:r w:rsidRPr="0050346B">
              <w:rPr>
                <w:rFonts w:ascii="Times New Roman" w:hAnsi="Times New Roman" w:cs="Times New Roman"/>
                <w:sz w:val="24"/>
                <w:szCs w:val="24"/>
              </w:rPr>
              <w:t>59</w:t>
            </w:r>
          </w:p>
        </w:tc>
        <w:tc>
          <w:tcPr>
            <w:tcW w:w="1274" w:type="dxa"/>
            <w:vAlign w:val="center"/>
          </w:tcPr>
          <w:p w:rsidR="0050346B" w:rsidRPr="0050346B" w:rsidRDefault="0050346B" w:rsidP="007174B3">
            <w:pPr>
              <w:spacing w:after="0"/>
              <w:jc w:val="center"/>
              <w:rPr>
                <w:rFonts w:ascii="Times New Roman" w:hAnsi="Times New Roman" w:cs="Times New Roman"/>
                <w:sz w:val="24"/>
                <w:szCs w:val="24"/>
              </w:rPr>
            </w:pPr>
            <w:r w:rsidRPr="0050346B">
              <w:rPr>
                <w:rFonts w:ascii="Times New Roman" w:hAnsi="Times New Roman" w:cs="Times New Roman"/>
                <w:sz w:val="24"/>
                <w:szCs w:val="24"/>
              </w:rPr>
              <w:t>54</w:t>
            </w:r>
          </w:p>
        </w:tc>
        <w:tc>
          <w:tcPr>
            <w:tcW w:w="1299" w:type="dxa"/>
            <w:vAlign w:val="center"/>
          </w:tcPr>
          <w:p w:rsidR="0050346B" w:rsidRPr="000C59EA" w:rsidRDefault="0050346B" w:rsidP="007174B3">
            <w:pPr>
              <w:spacing w:after="0"/>
              <w:jc w:val="center"/>
              <w:rPr>
                <w:rFonts w:ascii="Times New Roman" w:hAnsi="Times New Roman" w:cs="Times New Roman"/>
                <w:sz w:val="24"/>
                <w:szCs w:val="24"/>
              </w:rPr>
            </w:pPr>
            <w:r w:rsidRPr="0050346B">
              <w:rPr>
                <w:rFonts w:ascii="Times New Roman" w:hAnsi="Times New Roman" w:cs="Times New Roman"/>
                <w:sz w:val="24"/>
                <w:szCs w:val="24"/>
              </w:rPr>
              <w:t>55</w:t>
            </w:r>
          </w:p>
        </w:tc>
      </w:tr>
    </w:tbl>
    <w:p w:rsidR="009B4C1C" w:rsidRPr="000C59EA" w:rsidRDefault="009B4C1C" w:rsidP="00111AC1">
      <w:pPr>
        <w:spacing w:after="0"/>
        <w:jc w:val="center"/>
        <w:rPr>
          <w:rFonts w:ascii="Times New Roman" w:hAnsi="Times New Roman" w:cs="Times New Roman"/>
          <w:sz w:val="24"/>
          <w:szCs w:val="24"/>
        </w:rPr>
      </w:pPr>
    </w:p>
    <w:p w:rsidR="00111AC1"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Качественный анализ акто</w:t>
      </w:r>
      <w:r w:rsidR="004D2BAC">
        <w:rPr>
          <w:rFonts w:ascii="Times New Roman" w:hAnsi="Times New Roman" w:cs="Times New Roman"/>
          <w:sz w:val="24"/>
          <w:szCs w:val="24"/>
        </w:rPr>
        <w:t>в гражданского состояния за 2014</w:t>
      </w:r>
      <w:r w:rsidRPr="000C59EA">
        <w:rPr>
          <w:rFonts w:ascii="Times New Roman" w:hAnsi="Times New Roman" w:cs="Times New Roman"/>
          <w:sz w:val="24"/>
          <w:szCs w:val="24"/>
        </w:rPr>
        <w:t xml:space="preserve"> год</w:t>
      </w:r>
    </w:p>
    <w:p w:rsidR="009B4C1C" w:rsidRPr="000C59EA" w:rsidRDefault="00C47C4F" w:rsidP="000C59EA">
      <w:pPr>
        <w:spacing w:after="0"/>
        <w:jc w:val="center"/>
        <w:rPr>
          <w:rFonts w:ascii="Times New Roman" w:hAnsi="Times New Roman" w:cs="Times New Roman"/>
          <w:sz w:val="24"/>
          <w:szCs w:val="24"/>
        </w:rPr>
      </w:pPr>
      <w:r w:rsidRPr="000C59EA">
        <w:rPr>
          <w:rFonts w:ascii="Times New Roman" w:hAnsi="Times New Roman" w:cs="Times New Roman"/>
          <w:sz w:val="24"/>
          <w:szCs w:val="24"/>
        </w:rPr>
        <w:t>(в с</w:t>
      </w:r>
      <w:r w:rsidR="00111AC1" w:rsidRPr="000C59EA">
        <w:rPr>
          <w:rFonts w:ascii="Times New Roman" w:hAnsi="Times New Roman" w:cs="Times New Roman"/>
          <w:sz w:val="24"/>
          <w:szCs w:val="24"/>
        </w:rPr>
        <w:t>равнении  с предыдущими годами)</w:t>
      </w:r>
    </w:p>
    <w:p w:rsidR="00C47C4F" w:rsidRPr="000C59EA" w:rsidRDefault="00C47C4F" w:rsidP="009B4C1C">
      <w:pPr>
        <w:spacing w:after="120"/>
        <w:jc w:val="both"/>
        <w:rPr>
          <w:rFonts w:ascii="Times New Roman" w:hAnsi="Times New Roman" w:cs="Times New Roman"/>
          <w:b/>
          <w:sz w:val="24"/>
          <w:szCs w:val="24"/>
          <w:u w:val="single"/>
        </w:rPr>
      </w:pPr>
      <w:r w:rsidRPr="000C59EA">
        <w:rPr>
          <w:rFonts w:ascii="Times New Roman" w:hAnsi="Times New Roman" w:cs="Times New Roman"/>
          <w:sz w:val="24"/>
          <w:szCs w:val="24"/>
          <w:u w:val="single"/>
        </w:rPr>
        <w:t xml:space="preserve">Зарегистрировано записей актов </w:t>
      </w:r>
      <w:r w:rsidRPr="000C59EA">
        <w:rPr>
          <w:rFonts w:ascii="Times New Roman" w:hAnsi="Times New Roman" w:cs="Times New Roman"/>
          <w:b/>
          <w:sz w:val="24"/>
          <w:szCs w:val="24"/>
          <w:u w:val="single"/>
        </w:rPr>
        <w:t>о рождении</w:t>
      </w:r>
      <w:r w:rsidRPr="000C59EA">
        <w:rPr>
          <w:rFonts w:ascii="Times New Roman" w:hAnsi="Times New Roman" w:cs="Times New Roman"/>
          <w:sz w:val="24"/>
          <w:szCs w:val="24"/>
          <w:u w:val="single"/>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5"/>
        <w:gridCol w:w="1728"/>
        <w:gridCol w:w="1560"/>
        <w:gridCol w:w="1559"/>
        <w:gridCol w:w="1701"/>
      </w:tblGrid>
      <w:tr w:rsidR="009047C7" w:rsidRPr="000C59EA" w:rsidTr="009047C7">
        <w:trPr>
          <w:trHeight w:val="388"/>
        </w:trPr>
        <w:tc>
          <w:tcPr>
            <w:tcW w:w="3375" w:type="dxa"/>
          </w:tcPr>
          <w:p w:rsidR="009047C7" w:rsidRPr="000C59EA" w:rsidRDefault="009047C7" w:rsidP="00354EF4">
            <w:pPr>
              <w:spacing w:after="0" w:line="240" w:lineRule="auto"/>
              <w:jc w:val="both"/>
              <w:rPr>
                <w:rFonts w:ascii="Times New Roman" w:hAnsi="Times New Roman" w:cs="Times New Roman"/>
                <w:sz w:val="24"/>
                <w:szCs w:val="24"/>
              </w:rPr>
            </w:pPr>
          </w:p>
        </w:tc>
        <w:tc>
          <w:tcPr>
            <w:tcW w:w="1728" w:type="dxa"/>
          </w:tcPr>
          <w:p w:rsidR="009047C7" w:rsidRPr="009047C7" w:rsidRDefault="009047C7" w:rsidP="00354EF4">
            <w:pPr>
              <w:spacing w:after="0" w:line="240" w:lineRule="auto"/>
              <w:jc w:val="center"/>
              <w:rPr>
                <w:rFonts w:ascii="Times New Roman" w:hAnsi="Times New Roman" w:cs="Times New Roman"/>
                <w:b/>
                <w:sz w:val="24"/>
                <w:szCs w:val="24"/>
              </w:rPr>
            </w:pPr>
            <w:r w:rsidRPr="009047C7">
              <w:rPr>
                <w:rFonts w:ascii="Times New Roman" w:hAnsi="Times New Roman" w:cs="Times New Roman"/>
                <w:b/>
                <w:sz w:val="24"/>
                <w:szCs w:val="24"/>
              </w:rPr>
              <w:t>2014</w:t>
            </w:r>
          </w:p>
        </w:tc>
        <w:tc>
          <w:tcPr>
            <w:tcW w:w="1560" w:type="dxa"/>
          </w:tcPr>
          <w:p w:rsidR="009047C7" w:rsidRPr="000C59EA" w:rsidRDefault="009047C7" w:rsidP="00354EF4">
            <w:pPr>
              <w:spacing w:after="0" w:line="240" w:lineRule="auto"/>
              <w:jc w:val="center"/>
              <w:rPr>
                <w:rFonts w:ascii="Times New Roman" w:hAnsi="Times New Roman" w:cs="Times New Roman"/>
                <w:b/>
                <w:sz w:val="24"/>
                <w:szCs w:val="24"/>
              </w:rPr>
            </w:pPr>
            <w:r w:rsidRPr="000C59EA">
              <w:rPr>
                <w:rFonts w:ascii="Times New Roman" w:hAnsi="Times New Roman" w:cs="Times New Roman"/>
                <w:b/>
                <w:sz w:val="24"/>
                <w:szCs w:val="24"/>
              </w:rPr>
              <w:t>2013</w:t>
            </w:r>
          </w:p>
        </w:tc>
        <w:tc>
          <w:tcPr>
            <w:tcW w:w="1559" w:type="dxa"/>
          </w:tcPr>
          <w:p w:rsidR="009047C7" w:rsidRPr="000C59EA" w:rsidRDefault="009047C7" w:rsidP="00354EF4">
            <w:pPr>
              <w:spacing w:after="0" w:line="240" w:lineRule="auto"/>
              <w:jc w:val="center"/>
              <w:rPr>
                <w:rFonts w:ascii="Times New Roman" w:hAnsi="Times New Roman" w:cs="Times New Roman"/>
                <w:b/>
                <w:sz w:val="24"/>
                <w:szCs w:val="24"/>
              </w:rPr>
            </w:pPr>
            <w:r w:rsidRPr="000C59EA">
              <w:rPr>
                <w:rFonts w:ascii="Times New Roman" w:hAnsi="Times New Roman" w:cs="Times New Roman"/>
                <w:b/>
                <w:sz w:val="24"/>
                <w:szCs w:val="24"/>
              </w:rPr>
              <w:t>2012</w:t>
            </w:r>
          </w:p>
        </w:tc>
        <w:tc>
          <w:tcPr>
            <w:tcW w:w="1701" w:type="dxa"/>
          </w:tcPr>
          <w:p w:rsidR="009047C7" w:rsidRPr="000C59EA" w:rsidRDefault="009047C7" w:rsidP="00354EF4">
            <w:pPr>
              <w:spacing w:after="0" w:line="240" w:lineRule="auto"/>
              <w:jc w:val="center"/>
              <w:rPr>
                <w:rFonts w:ascii="Times New Roman" w:hAnsi="Times New Roman" w:cs="Times New Roman"/>
                <w:b/>
                <w:sz w:val="24"/>
                <w:szCs w:val="24"/>
              </w:rPr>
            </w:pPr>
            <w:r w:rsidRPr="000C59EA">
              <w:rPr>
                <w:rFonts w:ascii="Times New Roman" w:hAnsi="Times New Roman" w:cs="Times New Roman"/>
                <w:b/>
                <w:sz w:val="24"/>
                <w:szCs w:val="24"/>
              </w:rPr>
              <w:t>2011</w:t>
            </w:r>
          </w:p>
        </w:tc>
      </w:tr>
      <w:tr w:rsidR="009047C7" w:rsidRPr="000C59EA" w:rsidTr="00E95E1B">
        <w:trPr>
          <w:trHeight w:val="610"/>
        </w:trPr>
        <w:tc>
          <w:tcPr>
            <w:tcW w:w="3375" w:type="dxa"/>
          </w:tcPr>
          <w:p w:rsidR="009047C7" w:rsidRPr="000C59EA" w:rsidRDefault="009047C7" w:rsidP="00354EF4">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Всего</w:t>
            </w:r>
          </w:p>
        </w:tc>
        <w:tc>
          <w:tcPr>
            <w:tcW w:w="1728" w:type="dxa"/>
            <w:vAlign w:val="center"/>
          </w:tcPr>
          <w:p w:rsidR="009047C7" w:rsidRPr="000C59EA" w:rsidRDefault="009047C7" w:rsidP="00354E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w:t>
            </w:r>
          </w:p>
        </w:tc>
        <w:tc>
          <w:tcPr>
            <w:tcW w:w="1560" w:type="dxa"/>
          </w:tcPr>
          <w:p w:rsidR="009047C7" w:rsidRPr="000C59EA" w:rsidRDefault="009047C7"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162</w:t>
            </w:r>
          </w:p>
        </w:tc>
        <w:tc>
          <w:tcPr>
            <w:tcW w:w="1559" w:type="dxa"/>
          </w:tcPr>
          <w:p w:rsidR="009047C7" w:rsidRPr="000C59EA" w:rsidRDefault="009047C7"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160</w:t>
            </w:r>
          </w:p>
        </w:tc>
        <w:tc>
          <w:tcPr>
            <w:tcW w:w="1701" w:type="dxa"/>
          </w:tcPr>
          <w:p w:rsidR="009047C7" w:rsidRPr="000C59EA" w:rsidRDefault="009047C7"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192</w:t>
            </w:r>
          </w:p>
        </w:tc>
      </w:tr>
      <w:tr w:rsidR="00C47C4F" w:rsidRPr="000C59EA" w:rsidTr="009B4C1C">
        <w:trPr>
          <w:trHeight w:val="336"/>
        </w:trPr>
        <w:tc>
          <w:tcPr>
            <w:tcW w:w="9923" w:type="dxa"/>
            <w:gridSpan w:val="5"/>
          </w:tcPr>
          <w:p w:rsidR="00C47C4F" w:rsidRPr="000C59EA" w:rsidRDefault="00C47C4F"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В том числе:</w:t>
            </w:r>
          </w:p>
        </w:tc>
      </w:tr>
      <w:tr w:rsidR="00E95E1B" w:rsidRPr="000C59EA" w:rsidTr="00E95E1B">
        <w:trPr>
          <w:trHeight w:val="389"/>
        </w:trPr>
        <w:tc>
          <w:tcPr>
            <w:tcW w:w="3375" w:type="dxa"/>
          </w:tcPr>
          <w:p w:rsidR="00E95E1B" w:rsidRPr="000C59EA" w:rsidRDefault="00E95E1B" w:rsidP="00354EF4">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мальчиков</w:t>
            </w:r>
          </w:p>
        </w:tc>
        <w:tc>
          <w:tcPr>
            <w:tcW w:w="1728" w:type="dxa"/>
            <w:vAlign w:val="center"/>
          </w:tcPr>
          <w:p w:rsidR="00E95E1B" w:rsidRPr="000C59EA" w:rsidRDefault="00E95E1B" w:rsidP="00354E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1560" w:type="dxa"/>
            <w:vAlign w:val="center"/>
          </w:tcPr>
          <w:p w:rsidR="00E95E1B" w:rsidRPr="000C59EA" w:rsidRDefault="00E95E1B"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87</w:t>
            </w:r>
          </w:p>
        </w:tc>
        <w:tc>
          <w:tcPr>
            <w:tcW w:w="1559" w:type="dxa"/>
            <w:vAlign w:val="center"/>
          </w:tcPr>
          <w:p w:rsidR="00E95E1B" w:rsidRPr="000C59EA" w:rsidRDefault="00E95E1B"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76</w:t>
            </w:r>
          </w:p>
        </w:tc>
        <w:tc>
          <w:tcPr>
            <w:tcW w:w="1701" w:type="dxa"/>
            <w:vAlign w:val="center"/>
          </w:tcPr>
          <w:p w:rsidR="00E95E1B" w:rsidRPr="000C59EA" w:rsidRDefault="00E95E1B"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94</w:t>
            </w:r>
          </w:p>
        </w:tc>
      </w:tr>
      <w:tr w:rsidR="00E95E1B" w:rsidRPr="000C59EA" w:rsidTr="00E95E1B">
        <w:trPr>
          <w:trHeight w:val="504"/>
        </w:trPr>
        <w:tc>
          <w:tcPr>
            <w:tcW w:w="3375" w:type="dxa"/>
          </w:tcPr>
          <w:p w:rsidR="00E95E1B" w:rsidRPr="000C59EA" w:rsidRDefault="00E95E1B" w:rsidP="00354EF4">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девочек</w:t>
            </w:r>
          </w:p>
        </w:tc>
        <w:tc>
          <w:tcPr>
            <w:tcW w:w="1728" w:type="dxa"/>
            <w:vAlign w:val="center"/>
          </w:tcPr>
          <w:p w:rsidR="00E95E1B" w:rsidRPr="000C59EA" w:rsidRDefault="00E95E1B" w:rsidP="00354E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1560" w:type="dxa"/>
            <w:vAlign w:val="center"/>
          </w:tcPr>
          <w:p w:rsidR="00E95E1B" w:rsidRPr="000C59EA" w:rsidRDefault="00E95E1B"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75</w:t>
            </w:r>
          </w:p>
        </w:tc>
        <w:tc>
          <w:tcPr>
            <w:tcW w:w="1559" w:type="dxa"/>
            <w:vAlign w:val="center"/>
          </w:tcPr>
          <w:p w:rsidR="00E95E1B" w:rsidRPr="000C59EA" w:rsidRDefault="00E95E1B"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84</w:t>
            </w:r>
          </w:p>
        </w:tc>
        <w:tc>
          <w:tcPr>
            <w:tcW w:w="1701" w:type="dxa"/>
            <w:vAlign w:val="center"/>
          </w:tcPr>
          <w:p w:rsidR="00E95E1B" w:rsidRPr="000C59EA" w:rsidRDefault="00E95E1B"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98</w:t>
            </w:r>
          </w:p>
        </w:tc>
      </w:tr>
      <w:tr w:rsidR="00C47C4F" w:rsidRPr="000C59EA" w:rsidTr="009B4C1C">
        <w:trPr>
          <w:trHeight w:val="344"/>
        </w:trPr>
        <w:tc>
          <w:tcPr>
            <w:tcW w:w="9923" w:type="dxa"/>
            <w:gridSpan w:val="5"/>
          </w:tcPr>
          <w:p w:rsidR="00C47C4F" w:rsidRPr="000C59EA" w:rsidRDefault="00C47C4F"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По количеству рожденных в семье детей:</w:t>
            </w:r>
          </w:p>
        </w:tc>
      </w:tr>
      <w:tr w:rsidR="00C53DA7" w:rsidRPr="000C59EA" w:rsidTr="00C53DA7">
        <w:trPr>
          <w:trHeight w:val="303"/>
        </w:trPr>
        <w:tc>
          <w:tcPr>
            <w:tcW w:w="3375" w:type="dxa"/>
          </w:tcPr>
          <w:p w:rsidR="00C53DA7" w:rsidRPr="000C59EA" w:rsidRDefault="00C53DA7" w:rsidP="00354EF4">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 xml:space="preserve">1-ый ребенок        </w:t>
            </w:r>
          </w:p>
        </w:tc>
        <w:tc>
          <w:tcPr>
            <w:tcW w:w="1728" w:type="dxa"/>
            <w:vAlign w:val="center"/>
          </w:tcPr>
          <w:p w:rsidR="00C53DA7" w:rsidRPr="000C59EA" w:rsidRDefault="00C53DA7" w:rsidP="00354EF4">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68</w:t>
            </w:r>
          </w:p>
        </w:tc>
        <w:tc>
          <w:tcPr>
            <w:tcW w:w="1560" w:type="dxa"/>
            <w:vAlign w:val="center"/>
          </w:tcPr>
          <w:p w:rsidR="00C53DA7" w:rsidRPr="000C59EA" w:rsidRDefault="00C53DA7" w:rsidP="00354EF4">
            <w:pPr>
              <w:spacing w:after="0" w:line="240" w:lineRule="auto"/>
              <w:ind w:left="-108"/>
              <w:jc w:val="center"/>
              <w:rPr>
                <w:rFonts w:ascii="Times New Roman" w:hAnsi="Times New Roman" w:cs="Times New Roman"/>
                <w:sz w:val="24"/>
                <w:szCs w:val="24"/>
              </w:rPr>
            </w:pPr>
            <w:r w:rsidRPr="000C59EA">
              <w:rPr>
                <w:rFonts w:ascii="Times New Roman" w:hAnsi="Times New Roman" w:cs="Times New Roman"/>
                <w:sz w:val="24"/>
                <w:szCs w:val="24"/>
              </w:rPr>
              <w:t>54</w:t>
            </w:r>
          </w:p>
        </w:tc>
        <w:tc>
          <w:tcPr>
            <w:tcW w:w="1559" w:type="dxa"/>
            <w:vAlign w:val="center"/>
          </w:tcPr>
          <w:p w:rsidR="00C53DA7" w:rsidRPr="000C59EA" w:rsidRDefault="00C53DA7"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61</w:t>
            </w:r>
          </w:p>
        </w:tc>
        <w:tc>
          <w:tcPr>
            <w:tcW w:w="1701" w:type="dxa"/>
            <w:vAlign w:val="center"/>
          </w:tcPr>
          <w:p w:rsidR="00C53DA7" w:rsidRPr="000C59EA" w:rsidRDefault="00C53DA7"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69</w:t>
            </w:r>
          </w:p>
        </w:tc>
      </w:tr>
      <w:tr w:rsidR="00C53DA7" w:rsidRPr="000C59EA" w:rsidTr="00C53DA7">
        <w:trPr>
          <w:trHeight w:val="308"/>
        </w:trPr>
        <w:tc>
          <w:tcPr>
            <w:tcW w:w="3375" w:type="dxa"/>
          </w:tcPr>
          <w:p w:rsidR="00C53DA7" w:rsidRPr="000C59EA" w:rsidRDefault="00C53DA7" w:rsidP="00354EF4">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 xml:space="preserve">2-ой ребенок                  </w:t>
            </w:r>
          </w:p>
        </w:tc>
        <w:tc>
          <w:tcPr>
            <w:tcW w:w="1728" w:type="dxa"/>
            <w:vAlign w:val="center"/>
          </w:tcPr>
          <w:p w:rsidR="00C53DA7" w:rsidRPr="000C59EA" w:rsidRDefault="00C53DA7" w:rsidP="00354EF4">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62</w:t>
            </w:r>
          </w:p>
        </w:tc>
        <w:tc>
          <w:tcPr>
            <w:tcW w:w="1560" w:type="dxa"/>
            <w:vAlign w:val="center"/>
          </w:tcPr>
          <w:p w:rsidR="00C53DA7" w:rsidRPr="000C59EA" w:rsidRDefault="00C53DA7" w:rsidP="00354EF4">
            <w:pPr>
              <w:spacing w:after="0" w:line="240" w:lineRule="auto"/>
              <w:ind w:left="-108"/>
              <w:jc w:val="center"/>
              <w:rPr>
                <w:rFonts w:ascii="Times New Roman" w:hAnsi="Times New Roman" w:cs="Times New Roman"/>
                <w:sz w:val="24"/>
                <w:szCs w:val="24"/>
              </w:rPr>
            </w:pPr>
            <w:r w:rsidRPr="000C59EA">
              <w:rPr>
                <w:rFonts w:ascii="Times New Roman" w:hAnsi="Times New Roman" w:cs="Times New Roman"/>
                <w:sz w:val="24"/>
                <w:szCs w:val="24"/>
              </w:rPr>
              <w:t>79</w:t>
            </w:r>
          </w:p>
        </w:tc>
        <w:tc>
          <w:tcPr>
            <w:tcW w:w="1559" w:type="dxa"/>
            <w:vAlign w:val="center"/>
          </w:tcPr>
          <w:p w:rsidR="00C53DA7" w:rsidRPr="000C59EA" w:rsidRDefault="00C53DA7"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 xml:space="preserve">68           </w:t>
            </w:r>
          </w:p>
        </w:tc>
        <w:tc>
          <w:tcPr>
            <w:tcW w:w="1701" w:type="dxa"/>
            <w:vAlign w:val="center"/>
          </w:tcPr>
          <w:p w:rsidR="00C53DA7" w:rsidRPr="000C59EA" w:rsidRDefault="00C53DA7"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 xml:space="preserve">78                                                                                                                 </w:t>
            </w:r>
          </w:p>
        </w:tc>
      </w:tr>
      <w:tr w:rsidR="00C53DA7" w:rsidRPr="000C59EA" w:rsidTr="00C53DA7">
        <w:trPr>
          <w:trHeight w:val="314"/>
        </w:trPr>
        <w:tc>
          <w:tcPr>
            <w:tcW w:w="3375" w:type="dxa"/>
          </w:tcPr>
          <w:p w:rsidR="00C53DA7" w:rsidRPr="000C59EA" w:rsidRDefault="00C53DA7" w:rsidP="00354EF4">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 xml:space="preserve">3-ий ребенок         </w:t>
            </w:r>
          </w:p>
        </w:tc>
        <w:tc>
          <w:tcPr>
            <w:tcW w:w="1728" w:type="dxa"/>
            <w:vAlign w:val="center"/>
          </w:tcPr>
          <w:p w:rsidR="00C53DA7" w:rsidRPr="000C59EA" w:rsidRDefault="00C53DA7" w:rsidP="00354EF4">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29</w:t>
            </w:r>
          </w:p>
        </w:tc>
        <w:tc>
          <w:tcPr>
            <w:tcW w:w="1560" w:type="dxa"/>
            <w:vAlign w:val="center"/>
          </w:tcPr>
          <w:p w:rsidR="00C53DA7" w:rsidRPr="000C59EA" w:rsidRDefault="00C53DA7" w:rsidP="00354EF4">
            <w:pPr>
              <w:spacing w:after="0" w:line="240" w:lineRule="auto"/>
              <w:ind w:left="-108"/>
              <w:jc w:val="center"/>
              <w:rPr>
                <w:rFonts w:ascii="Times New Roman" w:hAnsi="Times New Roman" w:cs="Times New Roman"/>
                <w:sz w:val="24"/>
                <w:szCs w:val="24"/>
              </w:rPr>
            </w:pPr>
            <w:r w:rsidRPr="000C59EA">
              <w:rPr>
                <w:rFonts w:ascii="Times New Roman" w:hAnsi="Times New Roman" w:cs="Times New Roman"/>
                <w:sz w:val="24"/>
                <w:szCs w:val="24"/>
              </w:rPr>
              <w:t>23</w:t>
            </w:r>
          </w:p>
        </w:tc>
        <w:tc>
          <w:tcPr>
            <w:tcW w:w="1559" w:type="dxa"/>
            <w:vAlign w:val="center"/>
          </w:tcPr>
          <w:p w:rsidR="00C53DA7" w:rsidRPr="000C59EA" w:rsidRDefault="00C53DA7"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 xml:space="preserve">24                                                                                                                     </w:t>
            </w:r>
          </w:p>
        </w:tc>
        <w:tc>
          <w:tcPr>
            <w:tcW w:w="1701" w:type="dxa"/>
            <w:vAlign w:val="center"/>
          </w:tcPr>
          <w:p w:rsidR="00C53DA7" w:rsidRPr="000C59EA" w:rsidRDefault="00C53DA7"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41</w:t>
            </w:r>
          </w:p>
        </w:tc>
      </w:tr>
      <w:tr w:rsidR="00C53DA7" w:rsidRPr="000C59EA" w:rsidTr="00C53DA7">
        <w:trPr>
          <w:trHeight w:val="320"/>
        </w:trPr>
        <w:tc>
          <w:tcPr>
            <w:tcW w:w="3375" w:type="dxa"/>
          </w:tcPr>
          <w:p w:rsidR="00C53DA7" w:rsidRPr="000C59EA" w:rsidRDefault="00C53DA7" w:rsidP="00354EF4">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 xml:space="preserve">4-ый </w:t>
            </w:r>
            <w:r>
              <w:rPr>
                <w:rFonts w:ascii="Times New Roman" w:hAnsi="Times New Roman" w:cs="Times New Roman"/>
                <w:sz w:val="24"/>
                <w:szCs w:val="24"/>
              </w:rPr>
              <w:t xml:space="preserve">и более </w:t>
            </w:r>
            <w:r w:rsidRPr="000C59EA">
              <w:rPr>
                <w:rFonts w:ascii="Times New Roman" w:hAnsi="Times New Roman" w:cs="Times New Roman"/>
                <w:sz w:val="24"/>
                <w:szCs w:val="24"/>
              </w:rPr>
              <w:t xml:space="preserve">ребенок                </w:t>
            </w:r>
          </w:p>
        </w:tc>
        <w:tc>
          <w:tcPr>
            <w:tcW w:w="1728" w:type="dxa"/>
            <w:vAlign w:val="center"/>
          </w:tcPr>
          <w:p w:rsidR="00C53DA7" w:rsidRPr="00E95E1B" w:rsidRDefault="00C53DA7" w:rsidP="00354EF4">
            <w:pPr>
              <w:spacing w:after="0" w:line="240" w:lineRule="auto"/>
              <w:ind w:left="-108"/>
              <w:jc w:val="center"/>
              <w:rPr>
                <w:rFonts w:ascii="Times New Roman" w:hAnsi="Times New Roman" w:cs="Times New Roman"/>
                <w:sz w:val="24"/>
                <w:szCs w:val="24"/>
                <w:highlight w:val="red"/>
              </w:rPr>
            </w:pPr>
            <w:r w:rsidRPr="00C53DA7">
              <w:rPr>
                <w:rFonts w:ascii="Times New Roman" w:hAnsi="Times New Roman" w:cs="Times New Roman"/>
                <w:sz w:val="24"/>
                <w:szCs w:val="24"/>
              </w:rPr>
              <w:t>6</w:t>
            </w:r>
          </w:p>
        </w:tc>
        <w:tc>
          <w:tcPr>
            <w:tcW w:w="1560" w:type="dxa"/>
            <w:vAlign w:val="center"/>
          </w:tcPr>
          <w:p w:rsidR="00C53DA7" w:rsidRPr="000C59EA" w:rsidRDefault="00C53DA7" w:rsidP="00354EF4">
            <w:pPr>
              <w:spacing w:after="0" w:line="240" w:lineRule="auto"/>
              <w:ind w:left="-108"/>
              <w:jc w:val="center"/>
              <w:rPr>
                <w:rFonts w:ascii="Times New Roman" w:hAnsi="Times New Roman" w:cs="Times New Roman"/>
                <w:sz w:val="24"/>
                <w:szCs w:val="24"/>
              </w:rPr>
            </w:pPr>
            <w:r w:rsidRPr="000C59EA">
              <w:rPr>
                <w:rFonts w:ascii="Times New Roman" w:hAnsi="Times New Roman" w:cs="Times New Roman"/>
                <w:sz w:val="24"/>
                <w:szCs w:val="24"/>
              </w:rPr>
              <w:t>6</w:t>
            </w:r>
          </w:p>
        </w:tc>
        <w:tc>
          <w:tcPr>
            <w:tcW w:w="1559" w:type="dxa"/>
            <w:vAlign w:val="center"/>
          </w:tcPr>
          <w:p w:rsidR="00C53DA7" w:rsidRPr="000C59EA" w:rsidRDefault="00C53DA7"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5</w:t>
            </w:r>
          </w:p>
        </w:tc>
        <w:tc>
          <w:tcPr>
            <w:tcW w:w="1701" w:type="dxa"/>
            <w:vAlign w:val="center"/>
          </w:tcPr>
          <w:p w:rsidR="00C53DA7" w:rsidRPr="000C59EA" w:rsidRDefault="00C53DA7"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4</w:t>
            </w:r>
          </w:p>
        </w:tc>
      </w:tr>
    </w:tbl>
    <w:p w:rsidR="00354EF4" w:rsidRDefault="00354EF4" w:rsidP="00354EF4">
      <w:pPr>
        <w:spacing w:after="0" w:line="240" w:lineRule="auto"/>
        <w:jc w:val="both"/>
        <w:rPr>
          <w:rFonts w:ascii="Times New Roman" w:hAnsi="Times New Roman" w:cs="Times New Roman"/>
          <w:sz w:val="24"/>
          <w:szCs w:val="24"/>
          <w:u w:val="single"/>
        </w:rPr>
      </w:pPr>
    </w:p>
    <w:p w:rsidR="00C47C4F" w:rsidRPr="000C59EA" w:rsidRDefault="00C47C4F" w:rsidP="00354EF4">
      <w:pPr>
        <w:spacing w:after="0" w:line="240" w:lineRule="auto"/>
        <w:jc w:val="both"/>
        <w:rPr>
          <w:rFonts w:ascii="Times New Roman" w:hAnsi="Times New Roman" w:cs="Times New Roman"/>
          <w:b/>
          <w:sz w:val="24"/>
          <w:szCs w:val="24"/>
          <w:u w:val="single"/>
        </w:rPr>
      </w:pPr>
      <w:r w:rsidRPr="000C59EA">
        <w:rPr>
          <w:rFonts w:ascii="Times New Roman" w:hAnsi="Times New Roman" w:cs="Times New Roman"/>
          <w:sz w:val="24"/>
          <w:szCs w:val="24"/>
          <w:u w:val="single"/>
        </w:rPr>
        <w:t xml:space="preserve">Зарегистрировано записей актов </w:t>
      </w:r>
      <w:r w:rsidRPr="000C59EA">
        <w:rPr>
          <w:rFonts w:ascii="Times New Roman" w:hAnsi="Times New Roman" w:cs="Times New Roman"/>
          <w:b/>
          <w:sz w:val="24"/>
          <w:szCs w:val="24"/>
          <w:u w:val="single"/>
        </w:rPr>
        <w:t>о заключе</w:t>
      </w:r>
      <w:r w:rsidR="00111AC1" w:rsidRPr="000C59EA">
        <w:rPr>
          <w:rFonts w:ascii="Times New Roman" w:hAnsi="Times New Roman" w:cs="Times New Roman"/>
          <w:b/>
          <w:sz w:val="24"/>
          <w:szCs w:val="24"/>
          <w:u w:val="single"/>
        </w:rPr>
        <w:t>нии брака</w:t>
      </w:r>
      <w:r w:rsidR="009B4C1C" w:rsidRPr="000C59EA">
        <w:rPr>
          <w:rFonts w:ascii="Times New Roman" w:hAnsi="Times New Roman" w:cs="Times New Roman"/>
          <w:b/>
          <w:sz w:val="24"/>
          <w:szCs w:val="24"/>
          <w:u w:val="single"/>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1701"/>
        <w:gridCol w:w="1560"/>
        <w:gridCol w:w="1559"/>
        <w:gridCol w:w="1701"/>
      </w:tblGrid>
      <w:tr w:rsidR="00E95E1B" w:rsidRPr="000C59EA" w:rsidTr="00E95E1B">
        <w:trPr>
          <w:trHeight w:val="234"/>
        </w:trPr>
        <w:tc>
          <w:tcPr>
            <w:tcW w:w="3402" w:type="dxa"/>
          </w:tcPr>
          <w:p w:rsidR="00E95E1B" w:rsidRPr="000C59EA" w:rsidRDefault="00E95E1B" w:rsidP="00354EF4">
            <w:pPr>
              <w:spacing w:after="0" w:line="240" w:lineRule="auto"/>
              <w:jc w:val="center"/>
              <w:rPr>
                <w:rFonts w:ascii="Times New Roman" w:hAnsi="Times New Roman" w:cs="Times New Roman"/>
                <w:b/>
                <w:sz w:val="24"/>
                <w:szCs w:val="24"/>
              </w:rPr>
            </w:pPr>
          </w:p>
        </w:tc>
        <w:tc>
          <w:tcPr>
            <w:tcW w:w="1701" w:type="dxa"/>
          </w:tcPr>
          <w:p w:rsidR="00E95E1B" w:rsidRPr="000C59EA" w:rsidRDefault="00E95E1B" w:rsidP="00354EF4">
            <w:pPr>
              <w:spacing w:after="0" w:line="240" w:lineRule="auto"/>
              <w:jc w:val="center"/>
              <w:rPr>
                <w:rFonts w:ascii="Times New Roman" w:hAnsi="Times New Roman" w:cs="Times New Roman"/>
                <w:b/>
                <w:sz w:val="24"/>
                <w:szCs w:val="24"/>
              </w:rPr>
            </w:pPr>
            <w:r w:rsidRPr="000C59EA">
              <w:rPr>
                <w:rFonts w:ascii="Times New Roman" w:hAnsi="Times New Roman" w:cs="Times New Roman"/>
                <w:b/>
                <w:sz w:val="24"/>
                <w:szCs w:val="24"/>
              </w:rPr>
              <w:t>201</w:t>
            </w:r>
            <w:r w:rsidR="00272334">
              <w:rPr>
                <w:rFonts w:ascii="Times New Roman" w:hAnsi="Times New Roman" w:cs="Times New Roman"/>
                <w:b/>
                <w:sz w:val="24"/>
                <w:szCs w:val="24"/>
              </w:rPr>
              <w:t>4</w:t>
            </w:r>
          </w:p>
        </w:tc>
        <w:tc>
          <w:tcPr>
            <w:tcW w:w="1560" w:type="dxa"/>
          </w:tcPr>
          <w:p w:rsidR="00E95E1B" w:rsidRPr="000C59EA" w:rsidRDefault="00E95E1B" w:rsidP="00354EF4">
            <w:pPr>
              <w:spacing w:after="0" w:line="240" w:lineRule="auto"/>
              <w:jc w:val="center"/>
              <w:rPr>
                <w:rFonts w:ascii="Times New Roman" w:hAnsi="Times New Roman" w:cs="Times New Roman"/>
                <w:b/>
                <w:sz w:val="24"/>
                <w:szCs w:val="24"/>
              </w:rPr>
            </w:pPr>
            <w:r w:rsidRPr="000C59EA">
              <w:rPr>
                <w:rFonts w:ascii="Times New Roman" w:hAnsi="Times New Roman" w:cs="Times New Roman"/>
                <w:b/>
                <w:sz w:val="24"/>
                <w:szCs w:val="24"/>
              </w:rPr>
              <w:t>2013</w:t>
            </w:r>
          </w:p>
        </w:tc>
        <w:tc>
          <w:tcPr>
            <w:tcW w:w="1559" w:type="dxa"/>
          </w:tcPr>
          <w:p w:rsidR="00E95E1B" w:rsidRPr="000C59EA" w:rsidRDefault="00E95E1B" w:rsidP="00354EF4">
            <w:pPr>
              <w:spacing w:after="0" w:line="240" w:lineRule="auto"/>
              <w:jc w:val="center"/>
              <w:rPr>
                <w:rFonts w:ascii="Times New Roman" w:hAnsi="Times New Roman" w:cs="Times New Roman"/>
                <w:b/>
                <w:sz w:val="24"/>
                <w:szCs w:val="24"/>
              </w:rPr>
            </w:pPr>
            <w:r w:rsidRPr="000C59EA">
              <w:rPr>
                <w:rFonts w:ascii="Times New Roman" w:hAnsi="Times New Roman" w:cs="Times New Roman"/>
                <w:b/>
                <w:sz w:val="24"/>
                <w:szCs w:val="24"/>
              </w:rPr>
              <w:t>2012</w:t>
            </w:r>
          </w:p>
        </w:tc>
        <w:tc>
          <w:tcPr>
            <w:tcW w:w="1701" w:type="dxa"/>
          </w:tcPr>
          <w:p w:rsidR="00E95E1B" w:rsidRPr="000C59EA" w:rsidRDefault="00E95E1B" w:rsidP="00354EF4">
            <w:pPr>
              <w:spacing w:after="0" w:line="240" w:lineRule="auto"/>
              <w:jc w:val="center"/>
              <w:rPr>
                <w:rFonts w:ascii="Times New Roman" w:hAnsi="Times New Roman" w:cs="Times New Roman"/>
                <w:b/>
                <w:sz w:val="24"/>
                <w:szCs w:val="24"/>
              </w:rPr>
            </w:pPr>
            <w:r w:rsidRPr="000C59EA">
              <w:rPr>
                <w:rFonts w:ascii="Times New Roman" w:hAnsi="Times New Roman" w:cs="Times New Roman"/>
                <w:b/>
                <w:sz w:val="24"/>
                <w:szCs w:val="24"/>
              </w:rPr>
              <w:t>2011</w:t>
            </w:r>
          </w:p>
        </w:tc>
      </w:tr>
      <w:tr w:rsidR="00E95E1B" w:rsidRPr="000C59EA" w:rsidTr="00F310FA">
        <w:trPr>
          <w:trHeight w:val="217"/>
        </w:trPr>
        <w:tc>
          <w:tcPr>
            <w:tcW w:w="3402" w:type="dxa"/>
          </w:tcPr>
          <w:p w:rsidR="00E95E1B" w:rsidRPr="000C59EA" w:rsidRDefault="00E95E1B" w:rsidP="00F310FA">
            <w:pPr>
              <w:spacing w:after="0" w:line="240" w:lineRule="auto"/>
              <w:rPr>
                <w:rFonts w:ascii="Times New Roman" w:hAnsi="Times New Roman" w:cs="Times New Roman"/>
                <w:sz w:val="24"/>
                <w:szCs w:val="24"/>
              </w:rPr>
            </w:pPr>
            <w:r w:rsidRPr="000C59EA">
              <w:rPr>
                <w:rFonts w:ascii="Times New Roman" w:hAnsi="Times New Roman" w:cs="Times New Roman"/>
                <w:sz w:val="24"/>
                <w:szCs w:val="24"/>
              </w:rPr>
              <w:t>Всего</w:t>
            </w:r>
          </w:p>
        </w:tc>
        <w:tc>
          <w:tcPr>
            <w:tcW w:w="1701" w:type="dxa"/>
            <w:vAlign w:val="bottom"/>
          </w:tcPr>
          <w:p w:rsidR="00E95E1B" w:rsidRPr="000C59EA" w:rsidRDefault="00272334" w:rsidP="00F310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w:t>
            </w:r>
          </w:p>
        </w:tc>
        <w:tc>
          <w:tcPr>
            <w:tcW w:w="1560" w:type="dxa"/>
          </w:tcPr>
          <w:p w:rsidR="00E95E1B" w:rsidRPr="000C59EA" w:rsidRDefault="00E95E1B" w:rsidP="00F310FA">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152</w:t>
            </w:r>
          </w:p>
        </w:tc>
        <w:tc>
          <w:tcPr>
            <w:tcW w:w="1559" w:type="dxa"/>
          </w:tcPr>
          <w:p w:rsidR="00E95E1B" w:rsidRPr="000C59EA" w:rsidRDefault="00E95E1B" w:rsidP="00F310FA">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114</w:t>
            </w:r>
          </w:p>
        </w:tc>
        <w:tc>
          <w:tcPr>
            <w:tcW w:w="1701" w:type="dxa"/>
          </w:tcPr>
          <w:p w:rsidR="00E95E1B" w:rsidRPr="000C59EA" w:rsidRDefault="00E95E1B" w:rsidP="00F310FA">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129</w:t>
            </w:r>
          </w:p>
        </w:tc>
      </w:tr>
    </w:tbl>
    <w:p w:rsidR="00C47C4F" w:rsidRPr="000C59EA" w:rsidRDefault="00C47C4F" w:rsidP="00354EF4">
      <w:pPr>
        <w:spacing w:after="0" w:line="240" w:lineRule="auto"/>
        <w:jc w:val="both"/>
        <w:rPr>
          <w:rFonts w:ascii="Times New Roman" w:hAnsi="Times New Roman" w:cs="Times New Roman"/>
          <w:b/>
          <w:sz w:val="24"/>
          <w:szCs w:val="24"/>
          <w:u w:val="single"/>
        </w:rPr>
      </w:pPr>
    </w:p>
    <w:p w:rsidR="00354EF4" w:rsidRDefault="00354EF4" w:rsidP="00354EF4">
      <w:pPr>
        <w:spacing w:after="0" w:line="240" w:lineRule="auto"/>
        <w:jc w:val="both"/>
        <w:rPr>
          <w:rFonts w:ascii="Times New Roman" w:hAnsi="Times New Roman" w:cs="Times New Roman"/>
          <w:sz w:val="24"/>
          <w:szCs w:val="24"/>
          <w:u w:val="single"/>
        </w:rPr>
      </w:pPr>
    </w:p>
    <w:p w:rsidR="00C47C4F" w:rsidRPr="000C59EA" w:rsidRDefault="00C47C4F" w:rsidP="00354EF4">
      <w:pPr>
        <w:spacing w:after="0" w:line="240" w:lineRule="auto"/>
        <w:jc w:val="both"/>
        <w:rPr>
          <w:rFonts w:ascii="Times New Roman" w:hAnsi="Times New Roman" w:cs="Times New Roman"/>
          <w:b/>
          <w:sz w:val="24"/>
          <w:szCs w:val="24"/>
          <w:u w:val="single"/>
        </w:rPr>
      </w:pPr>
      <w:r w:rsidRPr="000C59EA">
        <w:rPr>
          <w:rFonts w:ascii="Times New Roman" w:hAnsi="Times New Roman" w:cs="Times New Roman"/>
          <w:sz w:val="24"/>
          <w:szCs w:val="24"/>
          <w:u w:val="single"/>
        </w:rPr>
        <w:t xml:space="preserve">Зарегистрировано записей актов </w:t>
      </w:r>
      <w:r w:rsidR="00111AC1" w:rsidRPr="000C59EA">
        <w:rPr>
          <w:rFonts w:ascii="Times New Roman" w:hAnsi="Times New Roman" w:cs="Times New Roman"/>
          <w:b/>
          <w:sz w:val="24"/>
          <w:szCs w:val="24"/>
          <w:u w:val="single"/>
        </w:rPr>
        <w:t>о расторжении брака: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1701"/>
        <w:gridCol w:w="1560"/>
        <w:gridCol w:w="1559"/>
        <w:gridCol w:w="1701"/>
      </w:tblGrid>
      <w:tr w:rsidR="00272334" w:rsidRPr="000C59EA" w:rsidTr="00C53DA7">
        <w:trPr>
          <w:trHeight w:val="347"/>
        </w:trPr>
        <w:tc>
          <w:tcPr>
            <w:tcW w:w="3402" w:type="dxa"/>
          </w:tcPr>
          <w:p w:rsidR="00272334" w:rsidRPr="000C59EA" w:rsidRDefault="00272334" w:rsidP="00354EF4">
            <w:pPr>
              <w:spacing w:after="0" w:line="240" w:lineRule="auto"/>
              <w:jc w:val="both"/>
              <w:rPr>
                <w:rFonts w:ascii="Times New Roman" w:hAnsi="Times New Roman" w:cs="Times New Roman"/>
                <w:sz w:val="24"/>
                <w:szCs w:val="24"/>
              </w:rPr>
            </w:pPr>
          </w:p>
        </w:tc>
        <w:tc>
          <w:tcPr>
            <w:tcW w:w="1701" w:type="dxa"/>
          </w:tcPr>
          <w:p w:rsidR="00272334" w:rsidRPr="000C59EA" w:rsidRDefault="00272334" w:rsidP="00354E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2014</w:t>
            </w:r>
          </w:p>
        </w:tc>
        <w:tc>
          <w:tcPr>
            <w:tcW w:w="1560" w:type="dxa"/>
          </w:tcPr>
          <w:p w:rsidR="00272334" w:rsidRPr="000C59EA" w:rsidRDefault="00272334" w:rsidP="00354EF4">
            <w:pPr>
              <w:spacing w:after="0" w:line="240" w:lineRule="auto"/>
              <w:jc w:val="center"/>
              <w:rPr>
                <w:rFonts w:ascii="Times New Roman" w:hAnsi="Times New Roman" w:cs="Times New Roman"/>
                <w:b/>
                <w:sz w:val="24"/>
                <w:szCs w:val="24"/>
              </w:rPr>
            </w:pPr>
            <w:r w:rsidRPr="000C59EA">
              <w:rPr>
                <w:rFonts w:ascii="Times New Roman" w:hAnsi="Times New Roman" w:cs="Times New Roman"/>
                <w:b/>
                <w:sz w:val="24"/>
                <w:szCs w:val="24"/>
              </w:rPr>
              <w:t>2013</w:t>
            </w:r>
          </w:p>
        </w:tc>
        <w:tc>
          <w:tcPr>
            <w:tcW w:w="1559" w:type="dxa"/>
          </w:tcPr>
          <w:p w:rsidR="00272334" w:rsidRPr="000C59EA" w:rsidRDefault="00272334" w:rsidP="00354EF4">
            <w:pPr>
              <w:spacing w:after="0" w:line="240" w:lineRule="auto"/>
              <w:jc w:val="center"/>
              <w:rPr>
                <w:rFonts w:ascii="Times New Roman" w:hAnsi="Times New Roman" w:cs="Times New Roman"/>
                <w:b/>
                <w:sz w:val="24"/>
                <w:szCs w:val="24"/>
              </w:rPr>
            </w:pPr>
            <w:r w:rsidRPr="000C59EA">
              <w:rPr>
                <w:rFonts w:ascii="Times New Roman" w:hAnsi="Times New Roman" w:cs="Times New Roman"/>
                <w:b/>
                <w:sz w:val="24"/>
                <w:szCs w:val="24"/>
              </w:rPr>
              <w:t>2012</w:t>
            </w:r>
          </w:p>
        </w:tc>
        <w:tc>
          <w:tcPr>
            <w:tcW w:w="1701" w:type="dxa"/>
          </w:tcPr>
          <w:p w:rsidR="00272334" w:rsidRPr="000C59EA" w:rsidRDefault="00272334" w:rsidP="00354EF4">
            <w:pPr>
              <w:spacing w:after="0" w:line="240" w:lineRule="auto"/>
              <w:jc w:val="center"/>
              <w:rPr>
                <w:rFonts w:ascii="Times New Roman" w:hAnsi="Times New Roman" w:cs="Times New Roman"/>
                <w:b/>
                <w:sz w:val="24"/>
                <w:szCs w:val="24"/>
              </w:rPr>
            </w:pPr>
            <w:r w:rsidRPr="000C59EA">
              <w:rPr>
                <w:rFonts w:ascii="Times New Roman" w:hAnsi="Times New Roman" w:cs="Times New Roman"/>
                <w:b/>
                <w:sz w:val="24"/>
                <w:szCs w:val="24"/>
              </w:rPr>
              <w:t>2011</w:t>
            </w:r>
          </w:p>
        </w:tc>
      </w:tr>
      <w:tr w:rsidR="00272334" w:rsidRPr="000C59EA" w:rsidTr="00677A35">
        <w:trPr>
          <w:trHeight w:val="313"/>
        </w:trPr>
        <w:tc>
          <w:tcPr>
            <w:tcW w:w="3402" w:type="dxa"/>
          </w:tcPr>
          <w:p w:rsidR="00272334" w:rsidRPr="000C59EA" w:rsidRDefault="00272334" w:rsidP="00354EF4">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Всего</w:t>
            </w:r>
          </w:p>
        </w:tc>
        <w:tc>
          <w:tcPr>
            <w:tcW w:w="1701" w:type="dxa"/>
          </w:tcPr>
          <w:p w:rsidR="00272334" w:rsidRPr="000C59EA" w:rsidRDefault="00272334" w:rsidP="00354E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p>
        </w:tc>
        <w:tc>
          <w:tcPr>
            <w:tcW w:w="1560" w:type="dxa"/>
          </w:tcPr>
          <w:p w:rsidR="00272334" w:rsidRPr="000C59EA" w:rsidRDefault="00272334"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103</w:t>
            </w:r>
          </w:p>
        </w:tc>
        <w:tc>
          <w:tcPr>
            <w:tcW w:w="1559" w:type="dxa"/>
          </w:tcPr>
          <w:p w:rsidR="00272334" w:rsidRPr="000C59EA" w:rsidRDefault="00272334"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93</w:t>
            </w:r>
          </w:p>
        </w:tc>
        <w:tc>
          <w:tcPr>
            <w:tcW w:w="1701" w:type="dxa"/>
          </w:tcPr>
          <w:p w:rsidR="00272334" w:rsidRPr="000C59EA" w:rsidRDefault="00272334"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111</w:t>
            </w:r>
          </w:p>
        </w:tc>
      </w:tr>
      <w:tr w:rsidR="00272334" w:rsidRPr="000C59EA" w:rsidTr="00F310FA">
        <w:trPr>
          <w:trHeight w:val="262"/>
        </w:trPr>
        <w:tc>
          <w:tcPr>
            <w:tcW w:w="3402" w:type="dxa"/>
          </w:tcPr>
          <w:p w:rsidR="00272334" w:rsidRPr="000C59EA" w:rsidRDefault="00677A35" w:rsidP="00354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 них: </w:t>
            </w:r>
            <w:r w:rsidR="00272334" w:rsidRPr="000C59EA">
              <w:rPr>
                <w:rFonts w:ascii="Times New Roman" w:hAnsi="Times New Roman" w:cs="Times New Roman"/>
                <w:sz w:val="24"/>
                <w:szCs w:val="24"/>
              </w:rPr>
              <w:t>по решению суда</w:t>
            </w:r>
          </w:p>
        </w:tc>
        <w:tc>
          <w:tcPr>
            <w:tcW w:w="1701" w:type="dxa"/>
            <w:vAlign w:val="bottom"/>
          </w:tcPr>
          <w:p w:rsidR="00272334" w:rsidRPr="000C59EA" w:rsidRDefault="00272334" w:rsidP="00F310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1560" w:type="dxa"/>
          </w:tcPr>
          <w:p w:rsidR="00272334" w:rsidRPr="000C59EA" w:rsidRDefault="00272334" w:rsidP="00F310FA">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86</w:t>
            </w:r>
          </w:p>
        </w:tc>
        <w:tc>
          <w:tcPr>
            <w:tcW w:w="1559" w:type="dxa"/>
          </w:tcPr>
          <w:p w:rsidR="00272334" w:rsidRPr="000C59EA" w:rsidRDefault="00272334" w:rsidP="00F310FA">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69</w:t>
            </w:r>
          </w:p>
        </w:tc>
        <w:tc>
          <w:tcPr>
            <w:tcW w:w="1701" w:type="dxa"/>
          </w:tcPr>
          <w:p w:rsidR="00272334" w:rsidRPr="000C59EA" w:rsidRDefault="00272334" w:rsidP="00F310FA">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90</w:t>
            </w:r>
          </w:p>
        </w:tc>
      </w:tr>
      <w:tr w:rsidR="00272334" w:rsidRPr="000C59EA" w:rsidTr="00C53DA7">
        <w:trPr>
          <w:trHeight w:val="210"/>
        </w:trPr>
        <w:tc>
          <w:tcPr>
            <w:tcW w:w="3402" w:type="dxa"/>
          </w:tcPr>
          <w:p w:rsidR="00272334" w:rsidRPr="000C59EA" w:rsidRDefault="00272334" w:rsidP="00354EF4">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по взаимному согласию</w:t>
            </w:r>
          </w:p>
        </w:tc>
        <w:tc>
          <w:tcPr>
            <w:tcW w:w="1701" w:type="dxa"/>
          </w:tcPr>
          <w:p w:rsidR="00272334" w:rsidRPr="000C59EA" w:rsidRDefault="00272334" w:rsidP="00354E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560" w:type="dxa"/>
          </w:tcPr>
          <w:p w:rsidR="00272334" w:rsidRPr="000C59EA" w:rsidRDefault="00272334"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17</w:t>
            </w:r>
          </w:p>
        </w:tc>
        <w:tc>
          <w:tcPr>
            <w:tcW w:w="1559" w:type="dxa"/>
          </w:tcPr>
          <w:p w:rsidR="00272334" w:rsidRPr="000C59EA" w:rsidRDefault="00272334"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24</w:t>
            </w:r>
          </w:p>
        </w:tc>
        <w:tc>
          <w:tcPr>
            <w:tcW w:w="1701" w:type="dxa"/>
          </w:tcPr>
          <w:p w:rsidR="00272334" w:rsidRPr="000C59EA" w:rsidRDefault="00272334"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21</w:t>
            </w:r>
          </w:p>
        </w:tc>
      </w:tr>
    </w:tbl>
    <w:p w:rsidR="00C47C4F" w:rsidRPr="000C59EA" w:rsidRDefault="00C47C4F" w:rsidP="00354EF4">
      <w:pPr>
        <w:spacing w:after="0" w:line="240" w:lineRule="auto"/>
        <w:jc w:val="both"/>
        <w:rPr>
          <w:rFonts w:ascii="Times New Roman" w:hAnsi="Times New Roman" w:cs="Times New Roman"/>
          <w:sz w:val="24"/>
          <w:szCs w:val="24"/>
        </w:rPr>
      </w:pPr>
    </w:p>
    <w:p w:rsidR="00C47C4F" w:rsidRPr="000C59EA" w:rsidRDefault="00C47C4F" w:rsidP="00354EF4">
      <w:pPr>
        <w:spacing w:after="0" w:line="240" w:lineRule="auto"/>
        <w:jc w:val="both"/>
        <w:rPr>
          <w:rFonts w:ascii="Times New Roman" w:hAnsi="Times New Roman" w:cs="Times New Roman"/>
          <w:sz w:val="24"/>
          <w:szCs w:val="24"/>
          <w:u w:val="single"/>
        </w:rPr>
      </w:pPr>
      <w:r w:rsidRPr="000C59EA">
        <w:rPr>
          <w:rFonts w:ascii="Times New Roman" w:hAnsi="Times New Roman" w:cs="Times New Roman"/>
          <w:sz w:val="24"/>
          <w:szCs w:val="24"/>
          <w:u w:val="single"/>
        </w:rPr>
        <w:t xml:space="preserve">Зарегистрировано записей актов </w:t>
      </w:r>
      <w:r w:rsidRPr="000C59EA">
        <w:rPr>
          <w:rFonts w:ascii="Times New Roman" w:hAnsi="Times New Roman" w:cs="Times New Roman"/>
          <w:b/>
          <w:sz w:val="24"/>
          <w:szCs w:val="24"/>
          <w:u w:val="single"/>
        </w:rPr>
        <w:t>о смерти:</w:t>
      </w:r>
    </w:p>
    <w:tbl>
      <w:tblPr>
        <w:tblW w:w="96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1842"/>
        <w:gridCol w:w="1559"/>
        <w:gridCol w:w="1560"/>
        <w:gridCol w:w="1674"/>
      </w:tblGrid>
      <w:tr w:rsidR="00272334" w:rsidRPr="000C59EA" w:rsidTr="00272334">
        <w:trPr>
          <w:trHeight w:val="355"/>
        </w:trPr>
        <w:tc>
          <w:tcPr>
            <w:tcW w:w="2978" w:type="dxa"/>
          </w:tcPr>
          <w:p w:rsidR="00272334" w:rsidRPr="000C59EA" w:rsidRDefault="00272334" w:rsidP="00354EF4">
            <w:pPr>
              <w:spacing w:after="0" w:line="240" w:lineRule="auto"/>
              <w:jc w:val="both"/>
              <w:rPr>
                <w:rFonts w:ascii="Times New Roman" w:hAnsi="Times New Roman" w:cs="Times New Roman"/>
                <w:sz w:val="24"/>
                <w:szCs w:val="24"/>
              </w:rPr>
            </w:pPr>
          </w:p>
        </w:tc>
        <w:tc>
          <w:tcPr>
            <w:tcW w:w="1842" w:type="dxa"/>
          </w:tcPr>
          <w:p w:rsidR="00272334" w:rsidRPr="000C59EA" w:rsidRDefault="00272334" w:rsidP="00354E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2014</w:t>
            </w:r>
          </w:p>
        </w:tc>
        <w:tc>
          <w:tcPr>
            <w:tcW w:w="1559" w:type="dxa"/>
          </w:tcPr>
          <w:p w:rsidR="00272334" w:rsidRPr="000C59EA" w:rsidRDefault="00272334" w:rsidP="00354EF4">
            <w:pPr>
              <w:spacing w:after="0" w:line="240" w:lineRule="auto"/>
              <w:jc w:val="center"/>
              <w:rPr>
                <w:rFonts w:ascii="Times New Roman" w:hAnsi="Times New Roman" w:cs="Times New Roman"/>
                <w:b/>
                <w:sz w:val="24"/>
                <w:szCs w:val="24"/>
              </w:rPr>
            </w:pPr>
            <w:r w:rsidRPr="000C59EA">
              <w:rPr>
                <w:rFonts w:ascii="Times New Roman" w:hAnsi="Times New Roman" w:cs="Times New Roman"/>
                <w:b/>
                <w:sz w:val="24"/>
                <w:szCs w:val="24"/>
              </w:rPr>
              <w:t>2013</w:t>
            </w:r>
          </w:p>
        </w:tc>
        <w:tc>
          <w:tcPr>
            <w:tcW w:w="1560" w:type="dxa"/>
          </w:tcPr>
          <w:p w:rsidR="00272334" w:rsidRPr="000C59EA" w:rsidRDefault="00272334" w:rsidP="00354EF4">
            <w:pPr>
              <w:spacing w:after="0" w:line="240" w:lineRule="auto"/>
              <w:jc w:val="center"/>
              <w:rPr>
                <w:rFonts w:ascii="Times New Roman" w:hAnsi="Times New Roman" w:cs="Times New Roman"/>
                <w:b/>
                <w:sz w:val="24"/>
                <w:szCs w:val="24"/>
              </w:rPr>
            </w:pPr>
            <w:r w:rsidRPr="000C59EA">
              <w:rPr>
                <w:rFonts w:ascii="Times New Roman" w:hAnsi="Times New Roman" w:cs="Times New Roman"/>
                <w:b/>
                <w:sz w:val="24"/>
                <w:szCs w:val="24"/>
              </w:rPr>
              <w:t>2012</w:t>
            </w:r>
          </w:p>
        </w:tc>
        <w:tc>
          <w:tcPr>
            <w:tcW w:w="1674" w:type="dxa"/>
          </w:tcPr>
          <w:p w:rsidR="00272334" w:rsidRPr="000C59EA" w:rsidRDefault="00272334" w:rsidP="00354EF4">
            <w:pPr>
              <w:spacing w:after="0" w:line="240" w:lineRule="auto"/>
              <w:jc w:val="center"/>
              <w:rPr>
                <w:rFonts w:ascii="Times New Roman" w:hAnsi="Times New Roman" w:cs="Times New Roman"/>
                <w:b/>
                <w:sz w:val="24"/>
                <w:szCs w:val="24"/>
              </w:rPr>
            </w:pPr>
            <w:r w:rsidRPr="000C59EA">
              <w:rPr>
                <w:rFonts w:ascii="Times New Roman" w:hAnsi="Times New Roman" w:cs="Times New Roman"/>
                <w:b/>
                <w:sz w:val="24"/>
                <w:szCs w:val="24"/>
              </w:rPr>
              <w:t>2011</w:t>
            </w:r>
          </w:p>
        </w:tc>
      </w:tr>
      <w:tr w:rsidR="00272334" w:rsidRPr="000C59EA" w:rsidTr="00F310FA">
        <w:trPr>
          <w:trHeight w:val="321"/>
        </w:trPr>
        <w:tc>
          <w:tcPr>
            <w:tcW w:w="2978" w:type="dxa"/>
          </w:tcPr>
          <w:p w:rsidR="00272334" w:rsidRPr="000C59EA" w:rsidRDefault="00272334" w:rsidP="00354EF4">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Всего</w:t>
            </w:r>
          </w:p>
        </w:tc>
        <w:tc>
          <w:tcPr>
            <w:tcW w:w="1842" w:type="dxa"/>
            <w:vAlign w:val="center"/>
          </w:tcPr>
          <w:p w:rsidR="00272334" w:rsidRPr="000C59EA" w:rsidRDefault="00C53DA7" w:rsidP="00F310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559" w:type="dxa"/>
            <w:vAlign w:val="center"/>
          </w:tcPr>
          <w:p w:rsidR="00272334" w:rsidRPr="000C59EA" w:rsidRDefault="00272334" w:rsidP="00F310FA">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43</w:t>
            </w:r>
          </w:p>
        </w:tc>
        <w:tc>
          <w:tcPr>
            <w:tcW w:w="1560" w:type="dxa"/>
            <w:vAlign w:val="center"/>
          </w:tcPr>
          <w:p w:rsidR="00272334" w:rsidRPr="000C59EA" w:rsidRDefault="00272334" w:rsidP="00F310FA">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59</w:t>
            </w:r>
          </w:p>
        </w:tc>
        <w:tc>
          <w:tcPr>
            <w:tcW w:w="1674" w:type="dxa"/>
            <w:vAlign w:val="center"/>
          </w:tcPr>
          <w:p w:rsidR="00272334" w:rsidRPr="000C59EA" w:rsidRDefault="00272334" w:rsidP="00F310FA">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54</w:t>
            </w:r>
          </w:p>
        </w:tc>
      </w:tr>
      <w:tr w:rsidR="00272334" w:rsidRPr="000C59EA" w:rsidTr="00F310FA">
        <w:trPr>
          <w:trHeight w:val="270"/>
        </w:trPr>
        <w:tc>
          <w:tcPr>
            <w:tcW w:w="2978" w:type="dxa"/>
          </w:tcPr>
          <w:p w:rsidR="00272334" w:rsidRPr="000C59EA" w:rsidRDefault="00F310FA" w:rsidP="00354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том числе: </w:t>
            </w:r>
            <w:r w:rsidR="00272334" w:rsidRPr="000C59EA">
              <w:rPr>
                <w:rFonts w:ascii="Times New Roman" w:hAnsi="Times New Roman" w:cs="Times New Roman"/>
                <w:sz w:val="24"/>
                <w:szCs w:val="24"/>
              </w:rPr>
              <w:t>мужчин</w:t>
            </w:r>
          </w:p>
        </w:tc>
        <w:tc>
          <w:tcPr>
            <w:tcW w:w="1842" w:type="dxa"/>
          </w:tcPr>
          <w:p w:rsidR="00C53DA7" w:rsidRPr="000C59EA" w:rsidRDefault="00C53DA7" w:rsidP="00F310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559" w:type="dxa"/>
          </w:tcPr>
          <w:p w:rsidR="00272334" w:rsidRPr="000C59EA" w:rsidRDefault="00272334" w:rsidP="00F310FA">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33</w:t>
            </w:r>
          </w:p>
        </w:tc>
        <w:tc>
          <w:tcPr>
            <w:tcW w:w="1560" w:type="dxa"/>
          </w:tcPr>
          <w:p w:rsidR="00272334" w:rsidRPr="000C59EA" w:rsidRDefault="00272334" w:rsidP="00F310FA">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41</w:t>
            </w:r>
          </w:p>
        </w:tc>
        <w:tc>
          <w:tcPr>
            <w:tcW w:w="1674" w:type="dxa"/>
          </w:tcPr>
          <w:p w:rsidR="00272334" w:rsidRPr="000C59EA" w:rsidRDefault="00272334" w:rsidP="00F310FA">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34</w:t>
            </w:r>
          </w:p>
        </w:tc>
      </w:tr>
      <w:tr w:rsidR="00272334" w:rsidRPr="000C59EA" w:rsidTr="007174B3">
        <w:trPr>
          <w:trHeight w:val="174"/>
        </w:trPr>
        <w:tc>
          <w:tcPr>
            <w:tcW w:w="2978" w:type="dxa"/>
          </w:tcPr>
          <w:p w:rsidR="00272334" w:rsidRPr="000C59EA" w:rsidRDefault="00272334" w:rsidP="00354EF4">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женщин</w:t>
            </w:r>
          </w:p>
        </w:tc>
        <w:tc>
          <w:tcPr>
            <w:tcW w:w="1842" w:type="dxa"/>
          </w:tcPr>
          <w:p w:rsidR="00C53DA7" w:rsidRPr="000C59EA" w:rsidRDefault="00C53DA7" w:rsidP="007174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559" w:type="dxa"/>
          </w:tcPr>
          <w:p w:rsidR="00272334" w:rsidRPr="000C59EA" w:rsidRDefault="00272334" w:rsidP="007174B3">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10</w:t>
            </w:r>
          </w:p>
        </w:tc>
        <w:tc>
          <w:tcPr>
            <w:tcW w:w="1560" w:type="dxa"/>
          </w:tcPr>
          <w:p w:rsidR="00272334" w:rsidRPr="000C59EA" w:rsidRDefault="00272334" w:rsidP="007174B3">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18</w:t>
            </w:r>
          </w:p>
        </w:tc>
        <w:tc>
          <w:tcPr>
            <w:tcW w:w="1674" w:type="dxa"/>
          </w:tcPr>
          <w:p w:rsidR="00272334" w:rsidRPr="000C59EA" w:rsidRDefault="00272334" w:rsidP="007174B3">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20</w:t>
            </w:r>
          </w:p>
        </w:tc>
      </w:tr>
      <w:tr w:rsidR="00C47C4F" w:rsidRPr="000C59EA" w:rsidTr="002C2837">
        <w:trPr>
          <w:trHeight w:val="201"/>
        </w:trPr>
        <w:tc>
          <w:tcPr>
            <w:tcW w:w="9613" w:type="dxa"/>
            <w:gridSpan w:val="5"/>
          </w:tcPr>
          <w:p w:rsidR="00C47C4F" w:rsidRPr="000C59EA" w:rsidRDefault="00C47C4F"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В возрасте:</w:t>
            </w:r>
          </w:p>
        </w:tc>
      </w:tr>
      <w:tr w:rsidR="00C47C4F" w:rsidRPr="000C59EA" w:rsidTr="002C2837">
        <w:trPr>
          <w:trHeight w:val="255"/>
        </w:trPr>
        <w:tc>
          <w:tcPr>
            <w:tcW w:w="2978" w:type="dxa"/>
          </w:tcPr>
          <w:p w:rsidR="00C47C4F" w:rsidRPr="000C59EA" w:rsidRDefault="00C47C4F" w:rsidP="00354EF4">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 xml:space="preserve">до 1 года                                   </w:t>
            </w:r>
          </w:p>
        </w:tc>
        <w:tc>
          <w:tcPr>
            <w:tcW w:w="1842" w:type="dxa"/>
          </w:tcPr>
          <w:p w:rsidR="00C47C4F" w:rsidRPr="000C59EA" w:rsidRDefault="00C47C4F"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w:t>
            </w:r>
          </w:p>
        </w:tc>
        <w:tc>
          <w:tcPr>
            <w:tcW w:w="1559" w:type="dxa"/>
          </w:tcPr>
          <w:p w:rsidR="00C47C4F" w:rsidRPr="000C59EA" w:rsidRDefault="00C47C4F"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 xml:space="preserve">1                 </w:t>
            </w:r>
          </w:p>
        </w:tc>
        <w:tc>
          <w:tcPr>
            <w:tcW w:w="1560" w:type="dxa"/>
          </w:tcPr>
          <w:p w:rsidR="00C47C4F" w:rsidRPr="000C59EA" w:rsidRDefault="00C47C4F"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 xml:space="preserve">-                                                                                         </w:t>
            </w:r>
          </w:p>
        </w:tc>
        <w:tc>
          <w:tcPr>
            <w:tcW w:w="1674" w:type="dxa"/>
          </w:tcPr>
          <w:p w:rsidR="00C47C4F" w:rsidRPr="000C59EA" w:rsidRDefault="00C47C4F"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 xml:space="preserve">-    </w:t>
            </w:r>
          </w:p>
        </w:tc>
      </w:tr>
      <w:tr w:rsidR="00C47C4F" w:rsidRPr="000C59EA" w:rsidTr="002C2837">
        <w:trPr>
          <w:trHeight w:val="148"/>
        </w:trPr>
        <w:tc>
          <w:tcPr>
            <w:tcW w:w="2978" w:type="dxa"/>
          </w:tcPr>
          <w:p w:rsidR="00C47C4F" w:rsidRPr="000C59EA" w:rsidRDefault="00C47C4F" w:rsidP="00354EF4">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 xml:space="preserve">2-14 лет                                 </w:t>
            </w:r>
          </w:p>
        </w:tc>
        <w:tc>
          <w:tcPr>
            <w:tcW w:w="1842" w:type="dxa"/>
          </w:tcPr>
          <w:p w:rsidR="00C47C4F" w:rsidRPr="000C59EA" w:rsidRDefault="00C47C4F"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w:t>
            </w:r>
          </w:p>
        </w:tc>
        <w:tc>
          <w:tcPr>
            <w:tcW w:w="1559" w:type="dxa"/>
          </w:tcPr>
          <w:p w:rsidR="00C47C4F" w:rsidRPr="000C59EA" w:rsidRDefault="00C47C4F"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 xml:space="preserve">-                                                                                                             </w:t>
            </w:r>
          </w:p>
        </w:tc>
        <w:tc>
          <w:tcPr>
            <w:tcW w:w="1560" w:type="dxa"/>
          </w:tcPr>
          <w:p w:rsidR="00C47C4F" w:rsidRPr="000C59EA" w:rsidRDefault="00C47C4F"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1</w:t>
            </w:r>
          </w:p>
        </w:tc>
        <w:tc>
          <w:tcPr>
            <w:tcW w:w="1674" w:type="dxa"/>
          </w:tcPr>
          <w:p w:rsidR="00C47C4F" w:rsidRPr="000C59EA" w:rsidRDefault="00C47C4F"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 xml:space="preserve">-  </w:t>
            </w:r>
          </w:p>
        </w:tc>
      </w:tr>
      <w:tr w:rsidR="00C47C4F" w:rsidRPr="000C59EA" w:rsidTr="002C2837">
        <w:trPr>
          <w:trHeight w:val="172"/>
        </w:trPr>
        <w:tc>
          <w:tcPr>
            <w:tcW w:w="2978" w:type="dxa"/>
          </w:tcPr>
          <w:p w:rsidR="00C47C4F" w:rsidRPr="000C59EA" w:rsidRDefault="00C47C4F" w:rsidP="00354EF4">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 xml:space="preserve">14-30 лет                                    </w:t>
            </w:r>
          </w:p>
        </w:tc>
        <w:tc>
          <w:tcPr>
            <w:tcW w:w="1842" w:type="dxa"/>
          </w:tcPr>
          <w:p w:rsidR="00C47C4F" w:rsidRPr="000C59EA" w:rsidRDefault="00C47C4F"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5</w:t>
            </w:r>
          </w:p>
        </w:tc>
        <w:tc>
          <w:tcPr>
            <w:tcW w:w="1559" w:type="dxa"/>
          </w:tcPr>
          <w:p w:rsidR="00C47C4F" w:rsidRPr="000C59EA" w:rsidRDefault="00C47C4F"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 xml:space="preserve">3                                                                                               </w:t>
            </w:r>
          </w:p>
        </w:tc>
        <w:tc>
          <w:tcPr>
            <w:tcW w:w="1560" w:type="dxa"/>
          </w:tcPr>
          <w:p w:rsidR="00C47C4F" w:rsidRPr="000C59EA" w:rsidRDefault="00C47C4F"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8</w:t>
            </w:r>
          </w:p>
        </w:tc>
        <w:tc>
          <w:tcPr>
            <w:tcW w:w="1674" w:type="dxa"/>
          </w:tcPr>
          <w:p w:rsidR="00C47C4F" w:rsidRPr="000C59EA" w:rsidRDefault="00C47C4F"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5</w:t>
            </w:r>
          </w:p>
        </w:tc>
      </w:tr>
      <w:tr w:rsidR="00C47C4F" w:rsidRPr="000C59EA" w:rsidTr="002C2837">
        <w:trPr>
          <w:trHeight w:val="170"/>
        </w:trPr>
        <w:tc>
          <w:tcPr>
            <w:tcW w:w="2978" w:type="dxa"/>
          </w:tcPr>
          <w:p w:rsidR="00C47C4F" w:rsidRPr="000C59EA" w:rsidRDefault="00C47C4F" w:rsidP="00354EF4">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 xml:space="preserve">30–50 лет                       </w:t>
            </w:r>
          </w:p>
        </w:tc>
        <w:tc>
          <w:tcPr>
            <w:tcW w:w="1842" w:type="dxa"/>
          </w:tcPr>
          <w:p w:rsidR="00C47C4F" w:rsidRPr="000C59EA" w:rsidRDefault="00C47C4F"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16</w:t>
            </w:r>
          </w:p>
        </w:tc>
        <w:tc>
          <w:tcPr>
            <w:tcW w:w="1559" w:type="dxa"/>
          </w:tcPr>
          <w:p w:rsidR="00C47C4F" w:rsidRPr="000C59EA" w:rsidRDefault="00C47C4F"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 xml:space="preserve">21                                                                                      </w:t>
            </w:r>
          </w:p>
        </w:tc>
        <w:tc>
          <w:tcPr>
            <w:tcW w:w="1560" w:type="dxa"/>
          </w:tcPr>
          <w:p w:rsidR="00C47C4F" w:rsidRPr="000C59EA" w:rsidRDefault="00C47C4F"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19</w:t>
            </w:r>
          </w:p>
        </w:tc>
        <w:tc>
          <w:tcPr>
            <w:tcW w:w="1674" w:type="dxa"/>
          </w:tcPr>
          <w:p w:rsidR="00C47C4F" w:rsidRPr="000C59EA" w:rsidRDefault="00C47C4F"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 xml:space="preserve">18   </w:t>
            </w:r>
          </w:p>
        </w:tc>
      </w:tr>
      <w:tr w:rsidR="00C47C4F" w:rsidRPr="000C59EA" w:rsidTr="002C2837">
        <w:trPr>
          <w:trHeight w:val="329"/>
        </w:trPr>
        <w:tc>
          <w:tcPr>
            <w:tcW w:w="2978" w:type="dxa"/>
            <w:tcBorders>
              <w:bottom w:val="single" w:sz="4" w:space="0" w:color="auto"/>
            </w:tcBorders>
          </w:tcPr>
          <w:p w:rsidR="00C47C4F" w:rsidRPr="000C59EA" w:rsidRDefault="00C47C4F" w:rsidP="00354EF4">
            <w:pPr>
              <w:pStyle w:val="ac"/>
              <w:spacing w:after="0" w:line="240" w:lineRule="auto"/>
              <w:rPr>
                <w:rFonts w:ascii="Times New Roman" w:hAnsi="Times New Roman" w:cs="Times New Roman"/>
                <w:sz w:val="24"/>
                <w:szCs w:val="24"/>
              </w:rPr>
            </w:pPr>
            <w:r w:rsidRPr="000C59EA">
              <w:rPr>
                <w:rFonts w:ascii="Times New Roman" w:hAnsi="Times New Roman" w:cs="Times New Roman"/>
                <w:sz w:val="24"/>
                <w:szCs w:val="24"/>
              </w:rPr>
              <w:t xml:space="preserve">50-60 лет                               </w:t>
            </w:r>
          </w:p>
        </w:tc>
        <w:tc>
          <w:tcPr>
            <w:tcW w:w="1842" w:type="dxa"/>
            <w:tcBorders>
              <w:bottom w:val="single" w:sz="4" w:space="0" w:color="auto"/>
            </w:tcBorders>
          </w:tcPr>
          <w:p w:rsidR="00C47C4F" w:rsidRPr="000C59EA" w:rsidRDefault="00C47C4F" w:rsidP="00354EF4">
            <w:pPr>
              <w:pStyle w:val="ac"/>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14</w:t>
            </w:r>
          </w:p>
        </w:tc>
        <w:tc>
          <w:tcPr>
            <w:tcW w:w="1559" w:type="dxa"/>
            <w:tcBorders>
              <w:bottom w:val="single" w:sz="4" w:space="0" w:color="auto"/>
            </w:tcBorders>
          </w:tcPr>
          <w:p w:rsidR="00C47C4F" w:rsidRPr="000C59EA" w:rsidRDefault="00C47C4F" w:rsidP="00354EF4">
            <w:pPr>
              <w:pStyle w:val="ac"/>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 xml:space="preserve">19                                                                                        </w:t>
            </w:r>
          </w:p>
        </w:tc>
        <w:tc>
          <w:tcPr>
            <w:tcW w:w="1560" w:type="dxa"/>
            <w:tcBorders>
              <w:bottom w:val="single" w:sz="4" w:space="0" w:color="auto"/>
            </w:tcBorders>
          </w:tcPr>
          <w:p w:rsidR="00C47C4F" w:rsidRPr="000C59EA" w:rsidRDefault="00C47C4F" w:rsidP="00354EF4">
            <w:pPr>
              <w:pStyle w:val="ac"/>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15</w:t>
            </w:r>
          </w:p>
        </w:tc>
        <w:tc>
          <w:tcPr>
            <w:tcW w:w="1674" w:type="dxa"/>
            <w:tcBorders>
              <w:bottom w:val="single" w:sz="4" w:space="0" w:color="auto"/>
            </w:tcBorders>
          </w:tcPr>
          <w:p w:rsidR="00C47C4F" w:rsidRPr="000C59EA" w:rsidRDefault="00C47C4F" w:rsidP="00354EF4">
            <w:pPr>
              <w:pStyle w:val="ac"/>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23</w:t>
            </w:r>
          </w:p>
        </w:tc>
      </w:tr>
      <w:tr w:rsidR="00C47C4F" w:rsidRPr="000C59EA" w:rsidTr="002C2837">
        <w:trPr>
          <w:trHeight w:val="318"/>
        </w:trPr>
        <w:tc>
          <w:tcPr>
            <w:tcW w:w="2978" w:type="dxa"/>
          </w:tcPr>
          <w:p w:rsidR="00C47C4F" w:rsidRPr="000C59EA" w:rsidRDefault="00C47C4F" w:rsidP="00354EF4">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 xml:space="preserve">свыше 60 лет                        </w:t>
            </w:r>
          </w:p>
        </w:tc>
        <w:tc>
          <w:tcPr>
            <w:tcW w:w="1842" w:type="dxa"/>
          </w:tcPr>
          <w:p w:rsidR="00C47C4F" w:rsidRPr="000C59EA" w:rsidRDefault="00C47C4F"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8</w:t>
            </w:r>
          </w:p>
        </w:tc>
        <w:tc>
          <w:tcPr>
            <w:tcW w:w="1559" w:type="dxa"/>
          </w:tcPr>
          <w:p w:rsidR="00C47C4F" w:rsidRPr="000C59EA" w:rsidRDefault="00C47C4F"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 xml:space="preserve">16                                                                                                                                            </w:t>
            </w:r>
          </w:p>
        </w:tc>
        <w:tc>
          <w:tcPr>
            <w:tcW w:w="1560" w:type="dxa"/>
          </w:tcPr>
          <w:p w:rsidR="00C47C4F" w:rsidRPr="000C59EA" w:rsidRDefault="00C47C4F"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12</w:t>
            </w:r>
          </w:p>
        </w:tc>
        <w:tc>
          <w:tcPr>
            <w:tcW w:w="1674" w:type="dxa"/>
          </w:tcPr>
          <w:p w:rsidR="00C47C4F" w:rsidRPr="000C59EA" w:rsidRDefault="00C47C4F"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8</w:t>
            </w:r>
          </w:p>
        </w:tc>
      </w:tr>
    </w:tbl>
    <w:p w:rsidR="00354EF4" w:rsidRDefault="00354EF4" w:rsidP="00354EF4">
      <w:pPr>
        <w:spacing w:after="0" w:line="240" w:lineRule="auto"/>
        <w:jc w:val="both"/>
        <w:rPr>
          <w:rFonts w:ascii="Times New Roman" w:hAnsi="Times New Roman" w:cs="Times New Roman"/>
          <w:sz w:val="24"/>
          <w:szCs w:val="24"/>
        </w:rPr>
      </w:pPr>
    </w:p>
    <w:p w:rsidR="00C47C4F" w:rsidRPr="000C59EA" w:rsidRDefault="00C47C4F" w:rsidP="00354EF4">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Причины смерти:</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843"/>
        <w:gridCol w:w="1559"/>
        <w:gridCol w:w="1560"/>
        <w:gridCol w:w="1700"/>
      </w:tblGrid>
      <w:tr w:rsidR="00C47C4F" w:rsidRPr="000C59EA" w:rsidTr="009B4C1C">
        <w:trPr>
          <w:trHeight w:val="324"/>
        </w:trPr>
        <w:tc>
          <w:tcPr>
            <w:tcW w:w="2943" w:type="dxa"/>
            <w:shd w:val="clear" w:color="auto" w:fill="auto"/>
          </w:tcPr>
          <w:p w:rsidR="00C47C4F" w:rsidRPr="000C59EA" w:rsidRDefault="00C47C4F" w:rsidP="00354EF4">
            <w:pPr>
              <w:spacing w:after="0" w:line="240" w:lineRule="auto"/>
              <w:jc w:val="both"/>
              <w:rPr>
                <w:rFonts w:ascii="Times New Roman" w:hAnsi="Times New Roman" w:cs="Times New Roman"/>
                <w:b/>
                <w:sz w:val="24"/>
                <w:szCs w:val="24"/>
              </w:rPr>
            </w:pPr>
            <w:r w:rsidRPr="000C59EA">
              <w:rPr>
                <w:rFonts w:ascii="Times New Roman" w:hAnsi="Times New Roman" w:cs="Times New Roman"/>
                <w:b/>
                <w:sz w:val="24"/>
                <w:szCs w:val="24"/>
              </w:rPr>
              <w:t>Причина</w:t>
            </w:r>
          </w:p>
        </w:tc>
        <w:tc>
          <w:tcPr>
            <w:tcW w:w="1843" w:type="dxa"/>
            <w:shd w:val="clear" w:color="auto" w:fill="auto"/>
          </w:tcPr>
          <w:p w:rsidR="00C47C4F" w:rsidRPr="000C59EA" w:rsidRDefault="00C47C4F" w:rsidP="00354EF4">
            <w:pPr>
              <w:spacing w:after="0" w:line="240" w:lineRule="auto"/>
              <w:jc w:val="center"/>
              <w:rPr>
                <w:rFonts w:ascii="Times New Roman" w:hAnsi="Times New Roman" w:cs="Times New Roman"/>
                <w:b/>
                <w:sz w:val="24"/>
                <w:szCs w:val="24"/>
              </w:rPr>
            </w:pPr>
            <w:r w:rsidRPr="000C59EA">
              <w:rPr>
                <w:rFonts w:ascii="Times New Roman" w:hAnsi="Times New Roman" w:cs="Times New Roman"/>
                <w:b/>
                <w:sz w:val="24"/>
                <w:szCs w:val="24"/>
              </w:rPr>
              <w:t>201</w:t>
            </w:r>
            <w:r w:rsidR="00C53DA7">
              <w:rPr>
                <w:rFonts w:ascii="Times New Roman" w:hAnsi="Times New Roman" w:cs="Times New Roman"/>
                <w:b/>
                <w:sz w:val="24"/>
                <w:szCs w:val="24"/>
              </w:rPr>
              <w:t>4</w:t>
            </w:r>
          </w:p>
        </w:tc>
        <w:tc>
          <w:tcPr>
            <w:tcW w:w="1559" w:type="dxa"/>
            <w:shd w:val="clear" w:color="auto" w:fill="auto"/>
          </w:tcPr>
          <w:p w:rsidR="00C47C4F" w:rsidRPr="000C59EA" w:rsidRDefault="00C47C4F" w:rsidP="00354EF4">
            <w:pPr>
              <w:spacing w:after="0" w:line="240" w:lineRule="auto"/>
              <w:jc w:val="center"/>
              <w:rPr>
                <w:rFonts w:ascii="Times New Roman" w:hAnsi="Times New Roman" w:cs="Times New Roman"/>
                <w:b/>
                <w:sz w:val="24"/>
                <w:szCs w:val="24"/>
              </w:rPr>
            </w:pPr>
            <w:r w:rsidRPr="000C59EA">
              <w:rPr>
                <w:rFonts w:ascii="Times New Roman" w:hAnsi="Times New Roman" w:cs="Times New Roman"/>
                <w:b/>
                <w:sz w:val="24"/>
                <w:szCs w:val="24"/>
              </w:rPr>
              <w:t>201</w:t>
            </w:r>
            <w:r w:rsidR="00C53DA7">
              <w:rPr>
                <w:rFonts w:ascii="Times New Roman" w:hAnsi="Times New Roman" w:cs="Times New Roman"/>
                <w:b/>
                <w:sz w:val="24"/>
                <w:szCs w:val="24"/>
              </w:rPr>
              <w:t>3</w:t>
            </w:r>
          </w:p>
        </w:tc>
        <w:tc>
          <w:tcPr>
            <w:tcW w:w="1560" w:type="dxa"/>
            <w:shd w:val="clear" w:color="auto" w:fill="auto"/>
          </w:tcPr>
          <w:p w:rsidR="00C47C4F" w:rsidRPr="000C59EA" w:rsidRDefault="00C47C4F" w:rsidP="00354EF4">
            <w:pPr>
              <w:spacing w:after="0" w:line="240" w:lineRule="auto"/>
              <w:jc w:val="center"/>
              <w:rPr>
                <w:rFonts w:ascii="Times New Roman" w:hAnsi="Times New Roman" w:cs="Times New Roman"/>
                <w:b/>
                <w:sz w:val="24"/>
                <w:szCs w:val="24"/>
              </w:rPr>
            </w:pPr>
            <w:r w:rsidRPr="000C59EA">
              <w:rPr>
                <w:rFonts w:ascii="Times New Roman" w:hAnsi="Times New Roman" w:cs="Times New Roman"/>
                <w:b/>
                <w:sz w:val="24"/>
                <w:szCs w:val="24"/>
              </w:rPr>
              <w:t>201</w:t>
            </w:r>
            <w:r w:rsidR="00C53DA7">
              <w:rPr>
                <w:rFonts w:ascii="Times New Roman" w:hAnsi="Times New Roman" w:cs="Times New Roman"/>
                <w:b/>
                <w:sz w:val="24"/>
                <w:szCs w:val="24"/>
              </w:rPr>
              <w:t>2</w:t>
            </w:r>
          </w:p>
        </w:tc>
        <w:tc>
          <w:tcPr>
            <w:tcW w:w="1700" w:type="dxa"/>
            <w:shd w:val="clear" w:color="auto" w:fill="auto"/>
          </w:tcPr>
          <w:p w:rsidR="00C47C4F" w:rsidRPr="000C59EA" w:rsidRDefault="00C47C4F" w:rsidP="00354EF4">
            <w:pPr>
              <w:spacing w:after="0" w:line="240" w:lineRule="auto"/>
              <w:jc w:val="center"/>
              <w:rPr>
                <w:rFonts w:ascii="Times New Roman" w:hAnsi="Times New Roman" w:cs="Times New Roman"/>
                <w:b/>
                <w:sz w:val="24"/>
                <w:szCs w:val="24"/>
              </w:rPr>
            </w:pPr>
            <w:r w:rsidRPr="000C59EA">
              <w:rPr>
                <w:rFonts w:ascii="Times New Roman" w:hAnsi="Times New Roman" w:cs="Times New Roman"/>
                <w:b/>
                <w:sz w:val="24"/>
                <w:szCs w:val="24"/>
              </w:rPr>
              <w:t>201</w:t>
            </w:r>
            <w:r w:rsidR="00C53DA7">
              <w:rPr>
                <w:rFonts w:ascii="Times New Roman" w:hAnsi="Times New Roman" w:cs="Times New Roman"/>
                <w:b/>
                <w:sz w:val="24"/>
                <w:szCs w:val="24"/>
              </w:rPr>
              <w:t>1</w:t>
            </w:r>
          </w:p>
        </w:tc>
      </w:tr>
      <w:tr w:rsidR="00C47C4F" w:rsidRPr="000C59EA" w:rsidTr="00F310FA">
        <w:trPr>
          <w:trHeight w:val="397"/>
        </w:trPr>
        <w:tc>
          <w:tcPr>
            <w:tcW w:w="2943" w:type="dxa"/>
            <w:shd w:val="clear" w:color="auto" w:fill="auto"/>
          </w:tcPr>
          <w:p w:rsidR="00C47C4F" w:rsidRPr="000C59EA" w:rsidRDefault="00C47C4F" w:rsidP="00354EF4">
            <w:pPr>
              <w:spacing w:after="0" w:line="240" w:lineRule="auto"/>
              <w:jc w:val="both"/>
              <w:rPr>
                <w:rFonts w:ascii="Times New Roman" w:hAnsi="Times New Roman" w:cs="Times New Roman"/>
                <w:sz w:val="24"/>
                <w:szCs w:val="24"/>
              </w:rPr>
            </w:pPr>
            <w:proofErr w:type="gramStart"/>
            <w:r w:rsidRPr="000C59EA">
              <w:rPr>
                <w:rFonts w:ascii="Times New Roman" w:hAnsi="Times New Roman" w:cs="Times New Roman"/>
                <w:sz w:val="24"/>
                <w:szCs w:val="24"/>
              </w:rPr>
              <w:t>сердечно-сосудистые</w:t>
            </w:r>
            <w:proofErr w:type="gramEnd"/>
            <w:r w:rsidRPr="000C59EA">
              <w:rPr>
                <w:rFonts w:ascii="Times New Roman" w:hAnsi="Times New Roman" w:cs="Times New Roman"/>
                <w:sz w:val="24"/>
                <w:szCs w:val="24"/>
              </w:rPr>
              <w:t xml:space="preserve"> заболевания         </w:t>
            </w:r>
          </w:p>
        </w:tc>
        <w:tc>
          <w:tcPr>
            <w:tcW w:w="1843" w:type="dxa"/>
            <w:shd w:val="clear" w:color="auto" w:fill="auto"/>
          </w:tcPr>
          <w:p w:rsidR="00C47C4F" w:rsidRPr="000C59EA" w:rsidRDefault="00C47C4F"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18</w:t>
            </w:r>
          </w:p>
        </w:tc>
        <w:tc>
          <w:tcPr>
            <w:tcW w:w="1559" w:type="dxa"/>
            <w:shd w:val="clear" w:color="auto" w:fill="auto"/>
          </w:tcPr>
          <w:p w:rsidR="00C47C4F" w:rsidRPr="000C59EA" w:rsidRDefault="00C47C4F"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32</w:t>
            </w:r>
          </w:p>
        </w:tc>
        <w:tc>
          <w:tcPr>
            <w:tcW w:w="1560" w:type="dxa"/>
            <w:shd w:val="clear" w:color="auto" w:fill="auto"/>
          </w:tcPr>
          <w:p w:rsidR="00C47C4F" w:rsidRPr="000C59EA" w:rsidRDefault="00C47C4F"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23</w:t>
            </w:r>
          </w:p>
        </w:tc>
        <w:tc>
          <w:tcPr>
            <w:tcW w:w="1700" w:type="dxa"/>
            <w:shd w:val="clear" w:color="auto" w:fill="auto"/>
          </w:tcPr>
          <w:p w:rsidR="00C47C4F" w:rsidRPr="000C59EA" w:rsidRDefault="00C47C4F"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11</w:t>
            </w:r>
          </w:p>
        </w:tc>
      </w:tr>
      <w:tr w:rsidR="00C47C4F" w:rsidRPr="000C59EA" w:rsidTr="009B4C1C">
        <w:trPr>
          <w:trHeight w:val="336"/>
        </w:trPr>
        <w:tc>
          <w:tcPr>
            <w:tcW w:w="2943" w:type="dxa"/>
            <w:shd w:val="clear" w:color="auto" w:fill="auto"/>
          </w:tcPr>
          <w:p w:rsidR="00C47C4F" w:rsidRPr="000C59EA" w:rsidRDefault="00C47C4F" w:rsidP="00354EF4">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алкоголизм</w:t>
            </w:r>
          </w:p>
        </w:tc>
        <w:tc>
          <w:tcPr>
            <w:tcW w:w="1843" w:type="dxa"/>
            <w:shd w:val="clear" w:color="auto" w:fill="auto"/>
          </w:tcPr>
          <w:p w:rsidR="00C47C4F" w:rsidRPr="000C59EA" w:rsidRDefault="00C47C4F"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4</w:t>
            </w:r>
          </w:p>
        </w:tc>
        <w:tc>
          <w:tcPr>
            <w:tcW w:w="1559" w:type="dxa"/>
            <w:shd w:val="clear" w:color="auto" w:fill="auto"/>
          </w:tcPr>
          <w:p w:rsidR="00C47C4F" w:rsidRPr="000C59EA" w:rsidRDefault="00C47C4F"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5</w:t>
            </w:r>
          </w:p>
        </w:tc>
        <w:tc>
          <w:tcPr>
            <w:tcW w:w="1560" w:type="dxa"/>
            <w:shd w:val="clear" w:color="auto" w:fill="auto"/>
          </w:tcPr>
          <w:p w:rsidR="00C47C4F" w:rsidRPr="000C59EA" w:rsidRDefault="00C47C4F"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8</w:t>
            </w:r>
          </w:p>
        </w:tc>
        <w:tc>
          <w:tcPr>
            <w:tcW w:w="1700" w:type="dxa"/>
            <w:shd w:val="clear" w:color="auto" w:fill="auto"/>
          </w:tcPr>
          <w:p w:rsidR="00C47C4F" w:rsidRPr="000C59EA" w:rsidRDefault="00C47C4F"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17</w:t>
            </w:r>
          </w:p>
        </w:tc>
      </w:tr>
      <w:tr w:rsidR="00C47C4F" w:rsidRPr="000C59EA" w:rsidTr="009B4C1C">
        <w:trPr>
          <w:trHeight w:val="336"/>
        </w:trPr>
        <w:tc>
          <w:tcPr>
            <w:tcW w:w="2943" w:type="dxa"/>
            <w:shd w:val="clear" w:color="auto" w:fill="auto"/>
          </w:tcPr>
          <w:p w:rsidR="00C47C4F" w:rsidRPr="000C59EA" w:rsidRDefault="00C47C4F" w:rsidP="00354EF4">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убийства</w:t>
            </w:r>
          </w:p>
        </w:tc>
        <w:tc>
          <w:tcPr>
            <w:tcW w:w="1843" w:type="dxa"/>
            <w:shd w:val="clear" w:color="auto" w:fill="auto"/>
          </w:tcPr>
          <w:p w:rsidR="00C47C4F" w:rsidRPr="000C59EA" w:rsidRDefault="00C47C4F"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3</w:t>
            </w:r>
          </w:p>
        </w:tc>
        <w:tc>
          <w:tcPr>
            <w:tcW w:w="1559" w:type="dxa"/>
            <w:shd w:val="clear" w:color="auto" w:fill="auto"/>
          </w:tcPr>
          <w:p w:rsidR="00C47C4F" w:rsidRPr="000C59EA" w:rsidRDefault="00C47C4F"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3</w:t>
            </w:r>
          </w:p>
        </w:tc>
        <w:tc>
          <w:tcPr>
            <w:tcW w:w="1560" w:type="dxa"/>
            <w:shd w:val="clear" w:color="auto" w:fill="auto"/>
          </w:tcPr>
          <w:p w:rsidR="00C47C4F" w:rsidRPr="000C59EA" w:rsidRDefault="00C47C4F"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2</w:t>
            </w:r>
          </w:p>
        </w:tc>
        <w:tc>
          <w:tcPr>
            <w:tcW w:w="1700" w:type="dxa"/>
            <w:shd w:val="clear" w:color="auto" w:fill="auto"/>
          </w:tcPr>
          <w:p w:rsidR="00C47C4F" w:rsidRPr="000C59EA" w:rsidRDefault="00C47C4F"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5</w:t>
            </w:r>
          </w:p>
        </w:tc>
      </w:tr>
      <w:tr w:rsidR="00C47C4F" w:rsidRPr="000C59EA" w:rsidTr="009B4C1C">
        <w:trPr>
          <w:trHeight w:val="324"/>
        </w:trPr>
        <w:tc>
          <w:tcPr>
            <w:tcW w:w="2943" w:type="dxa"/>
            <w:shd w:val="clear" w:color="auto" w:fill="auto"/>
          </w:tcPr>
          <w:p w:rsidR="00C47C4F" w:rsidRPr="000C59EA" w:rsidRDefault="00C47C4F" w:rsidP="00354EF4">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онкология</w:t>
            </w:r>
          </w:p>
        </w:tc>
        <w:tc>
          <w:tcPr>
            <w:tcW w:w="1843" w:type="dxa"/>
            <w:shd w:val="clear" w:color="auto" w:fill="auto"/>
          </w:tcPr>
          <w:p w:rsidR="00C47C4F" w:rsidRPr="000C59EA" w:rsidRDefault="00C47C4F"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2</w:t>
            </w:r>
          </w:p>
        </w:tc>
        <w:tc>
          <w:tcPr>
            <w:tcW w:w="1559" w:type="dxa"/>
            <w:shd w:val="clear" w:color="auto" w:fill="auto"/>
          </w:tcPr>
          <w:p w:rsidR="00C47C4F" w:rsidRPr="000C59EA" w:rsidRDefault="00C47C4F" w:rsidP="00354EF4">
            <w:pPr>
              <w:spacing w:after="0" w:line="240" w:lineRule="auto"/>
              <w:jc w:val="center"/>
              <w:rPr>
                <w:rFonts w:ascii="Times New Roman" w:hAnsi="Times New Roman" w:cs="Times New Roman"/>
                <w:sz w:val="24"/>
                <w:szCs w:val="24"/>
              </w:rPr>
            </w:pPr>
          </w:p>
        </w:tc>
        <w:tc>
          <w:tcPr>
            <w:tcW w:w="1560" w:type="dxa"/>
            <w:shd w:val="clear" w:color="auto" w:fill="auto"/>
          </w:tcPr>
          <w:p w:rsidR="00C47C4F" w:rsidRPr="000C59EA" w:rsidRDefault="00C47C4F" w:rsidP="00354EF4">
            <w:pPr>
              <w:spacing w:after="0" w:line="240" w:lineRule="auto"/>
              <w:jc w:val="center"/>
              <w:rPr>
                <w:rFonts w:ascii="Times New Roman" w:hAnsi="Times New Roman" w:cs="Times New Roman"/>
                <w:sz w:val="24"/>
                <w:szCs w:val="24"/>
              </w:rPr>
            </w:pPr>
          </w:p>
        </w:tc>
        <w:tc>
          <w:tcPr>
            <w:tcW w:w="1700" w:type="dxa"/>
            <w:shd w:val="clear" w:color="auto" w:fill="auto"/>
          </w:tcPr>
          <w:p w:rsidR="00C47C4F" w:rsidRPr="000C59EA" w:rsidRDefault="00C47C4F" w:rsidP="00354EF4">
            <w:pPr>
              <w:spacing w:after="0" w:line="240" w:lineRule="auto"/>
              <w:jc w:val="center"/>
              <w:rPr>
                <w:rFonts w:ascii="Times New Roman" w:hAnsi="Times New Roman" w:cs="Times New Roman"/>
                <w:sz w:val="24"/>
                <w:szCs w:val="24"/>
              </w:rPr>
            </w:pPr>
          </w:p>
        </w:tc>
      </w:tr>
      <w:tr w:rsidR="00C47C4F" w:rsidRPr="000C59EA" w:rsidTr="009B4C1C">
        <w:trPr>
          <w:trHeight w:val="660"/>
        </w:trPr>
        <w:tc>
          <w:tcPr>
            <w:tcW w:w="2943" w:type="dxa"/>
            <w:shd w:val="clear" w:color="auto" w:fill="auto"/>
          </w:tcPr>
          <w:p w:rsidR="00C47C4F" w:rsidRPr="000C59EA" w:rsidRDefault="00C47C4F" w:rsidP="00354EF4">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несчастный случай, самоубийство</w:t>
            </w:r>
          </w:p>
        </w:tc>
        <w:tc>
          <w:tcPr>
            <w:tcW w:w="1843" w:type="dxa"/>
            <w:shd w:val="clear" w:color="auto" w:fill="auto"/>
          </w:tcPr>
          <w:p w:rsidR="00C47C4F" w:rsidRPr="000C59EA" w:rsidRDefault="00C47C4F"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7</w:t>
            </w:r>
          </w:p>
        </w:tc>
        <w:tc>
          <w:tcPr>
            <w:tcW w:w="1559" w:type="dxa"/>
            <w:shd w:val="clear" w:color="auto" w:fill="auto"/>
          </w:tcPr>
          <w:p w:rsidR="00C47C4F" w:rsidRPr="000C59EA" w:rsidRDefault="00C47C4F"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5</w:t>
            </w:r>
          </w:p>
        </w:tc>
        <w:tc>
          <w:tcPr>
            <w:tcW w:w="1560" w:type="dxa"/>
            <w:shd w:val="clear" w:color="auto" w:fill="auto"/>
          </w:tcPr>
          <w:p w:rsidR="00C47C4F" w:rsidRPr="000C59EA" w:rsidRDefault="00C47C4F"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9</w:t>
            </w:r>
          </w:p>
        </w:tc>
        <w:tc>
          <w:tcPr>
            <w:tcW w:w="1700" w:type="dxa"/>
            <w:shd w:val="clear" w:color="auto" w:fill="auto"/>
          </w:tcPr>
          <w:p w:rsidR="00C47C4F" w:rsidRPr="000C59EA" w:rsidRDefault="00C47C4F"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10</w:t>
            </w:r>
          </w:p>
        </w:tc>
      </w:tr>
      <w:tr w:rsidR="00C47C4F" w:rsidRPr="000C59EA" w:rsidTr="00F310FA">
        <w:trPr>
          <w:trHeight w:val="58"/>
        </w:trPr>
        <w:tc>
          <w:tcPr>
            <w:tcW w:w="2943" w:type="dxa"/>
            <w:shd w:val="clear" w:color="auto" w:fill="auto"/>
          </w:tcPr>
          <w:p w:rsidR="00C47C4F" w:rsidRPr="000C59EA" w:rsidRDefault="00C47C4F" w:rsidP="00354EF4">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 xml:space="preserve">другие заболевания                                      </w:t>
            </w:r>
          </w:p>
        </w:tc>
        <w:tc>
          <w:tcPr>
            <w:tcW w:w="1843" w:type="dxa"/>
            <w:shd w:val="clear" w:color="auto" w:fill="auto"/>
          </w:tcPr>
          <w:p w:rsidR="00C47C4F" w:rsidRPr="000C59EA" w:rsidRDefault="00C47C4F"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6</w:t>
            </w:r>
          </w:p>
        </w:tc>
        <w:tc>
          <w:tcPr>
            <w:tcW w:w="1559" w:type="dxa"/>
            <w:shd w:val="clear" w:color="auto" w:fill="auto"/>
          </w:tcPr>
          <w:p w:rsidR="00C47C4F" w:rsidRPr="000C59EA" w:rsidRDefault="00C47C4F"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8</w:t>
            </w:r>
          </w:p>
        </w:tc>
        <w:tc>
          <w:tcPr>
            <w:tcW w:w="1560" w:type="dxa"/>
            <w:shd w:val="clear" w:color="auto" w:fill="auto"/>
          </w:tcPr>
          <w:p w:rsidR="00C47C4F" w:rsidRPr="000C59EA" w:rsidRDefault="00C47C4F"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5</w:t>
            </w:r>
          </w:p>
        </w:tc>
        <w:tc>
          <w:tcPr>
            <w:tcW w:w="1700" w:type="dxa"/>
            <w:shd w:val="clear" w:color="auto" w:fill="auto"/>
          </w:tcPr>
          <w:p w:rsidR="00C47C4F" w:rsidRPr="000C59EA" w:rsidRDefault="00C47C4F" w:rsidP="00354EF4">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5</w:t>
            </w:r>
          </w:p>
        </w:tc>
      </w:tr>
    </w:tbl>
    <w:p w:rsidR="00B23733" w:rsidRPr="000C59EA" w:rsidRDefault="00B23733" w:rsidP="00B23733">
      <w:pPr>
        <w:rPr>
          <w:rFonts w:ascii="Times New Roman" w:hAnsi="Times New Roman" w:cs="Times New Roman"/>
          <w:sz w:val="24"/>
          <w:szCs w:val="24"/>
        </w:rPr>
      </w:pPr>
    </w:p>
    <w:p w:rsidR="004D2BAC" w:rsidRPr="00354EF4" w:rsidRDefault="00F2181E" w:rsidP="004D2BAC">
      <w:pPr>
        <w:pStyle w:val="1"/>
        <w:numPr>
          <w:ilvl w:val="0"/>
          <w:numId w:val="9"/>
        </w:numPr>
        <w:tabs>
          <w:tab w:val="left" w:pos="993"/>
        </w:tabs>
        <w:spacing w:after="120"/>
        <w:ind w:left="-142" w:firstLine="709"/>
        <w:jc w:val="left"/>
        <w:rPr>
          <w:rFonts w:cs="Times New Roman"/>
          <w:sz w:val="24"/>
          <w:szCs w:val="24"/>
        </w:rPr>
      </w:pPr>
      <w:r w:rsidRPr="000C59EA">
        <w:rPr>
          <w:rFonts w:cs="Times New Roman"/>
          <w:sz w:val="24"/>
          <w:szCs w:val="24"/>
        </w:rPr>
        <w:t>Жилищно-коммунальное хозяйство</w:t>
      </w:r>
    </w:p>
    <w:p w:rsidR="00C53DA7" w:rsidRPr="004D2BAC" w:rsidRDefault="00C53DA7" w:rsidP="00DD67C6">
      <w:pPr>
        <w:pStyle w:val="6"/>
        <w:keepNext w:val="0"/>
        <w:keepLines w:val="0"/>
        <w:numPr>
          <w:ilvl w:val="1"/>
          <w:numId w:val="9"/>
        </w:numPr>
        <w:spacing w:before="0" w:line="240" w:lineRule="auto"/>
        <w:rPr>
          <w:rFonts w:ascii="Times New Roman" w:hAnsi="Times New Roman" w:cs="Times New Roman"/>
          <w:color w:val="auto"/>
          <w:sz w:val="24"/>
          <w:szCs w:val="24"/>
        </w:rPr>
      </w:pPr>
      <w:r w:rsidRPr="004D2BAC">
        <w:rPr>
          <w:rFonts w:ascii="Times New Roman" w:hAnsi="Times New Roman" w:cs="Times New Roman"/>
          <w:color w:val="auto"/>
          <w:sz w:val="24"/>
          <w:szCs w:val="24"/>
        </w:rPr>
        <w:t>Благоустройство</w:t>
      </w:r>
    </w:p>
    <w:p w:rsidR="00C53DA7" w:rsidRPr="00C53DA7" w:rsidRDefault="00C53DA7" w:rsidP="00C53DA7">
      <w:pPr>
        <w:pStyle w:val="6"/>
        <w:spacing w:before="0"/>
        <w:ind w:left="1004"/>
        <w:jc w:val="both"/>
        <w:rPr>
          <w:rFonts w:ascii="Times New Roman" w:hAnsi="Times New Roman" w:cs="Times New Roman"/>
          <w:sz w:val="24"/>
          <w:szCs w:val="24"/>
        </w:rPr>
      </w:pPr>
    </w:p>
    <w:p w:rsidR="00F310FA" w:rsidRDefault="00C53DA7" w:rsidP="00F310FA">
      <w:pPr>
        <w:ind w:firstLine="708"/>
        <w:jc w:val="both"/>
        <w:rPr>
          <w:rFonts w:ascii="Times New Roman" w:eastAsiaTheme="minorEastAsia" w:hAnsi="Times New Roman" w:cs="Times New Roman"/>
          <w:sz w:val="24"/>
          <w:szCs w:val="24"/>
        </w:rPr>
      </w:pPr>
      <w:r w:rsidRPr="00F310FA">
        <w:rPr>
          <w:rFonts w:ascii="Times New Roman" w:hAnsi="Times New Roman" w:cs="Times New Roman"/>
          <w:sz w:val="24"/>
          <w:szCs w:val="24"/>
        </w:rPr>
        <w:t>В рамках исполнения муниципальной целевой программы «Благоустройство», а так же для п</w:t>
      </w:r>
      <w:r w:rsidRPr="00F310FA">
        <w:rPr>
          <w:rFonts w:ascii="Times New Roman" w:hAnsi="Times New Roman" w:cs="Times New Roman"/>
          <w:color w:val="000000"/>
          <w:sz w:val="24"/>
          <w:szCs w:val="24"/>
        </w:rPr>
        <w:t>овышения уровня благоустройства поселковых территорий, создания благоприятных условий проживания населения, стабилизации и улучшения экологической обстановки на территории МО «Поселок Айхал» з</w:t>
      </w:r>
      <w:r w:rsidRPr="00F310FA">
        <w:rPr>
          <w:rFonts w:ascii="Times New Roman" w:hAnsi="Times New Roman" w:cs="Times New Roman"/>
          <w:sz w:val="24"/>
          <w:szCs w:val="24"/>
        </w:rPr>
        <w:t>а отчетный период выполнены следующие виды работ:</w:t>
      </w:r>
      <w:r w:rsidR="00F310FA" w:rsidRPr="00F310FA">
        <w:rPr>
          <w:rFonts w:ascii="Times New Roman" w:eastAsiaTheme="minorEastAsia" w:hAnsi="Times New Roman" w:cs="Times New Roman"/>
          <w:sz w:val="24"/>
          <w:szCs w:val="24"/>
        </w:rPr>
        <w:t xml:space="preserve"> </w:t>
      </w:r>
    </w:p>
    <w:p w:rsidR="00F310FA" w:rsidRPr="00F310FA" w:rsidRDefault="00F310FA" w:rsidP="00F310FA">
      <w:pPr>
        <w:pStyle w:val="a8"/>
        <w:numPr>
          <w:ilvl w:val="0"/>
          <w:numId w:val="8"/>
        </w:numPr>
        <w:ind w:left="709"/>
        <w:jc w:val="both"/>
        <w:rPr>
          <w:rFonts w:eastAsiaTheme="minorEastAsia"/>
        </w:rPr>
      </w:pPr>
      <w:r w:rsidRPr="00F310FA">
        <w:rPr>
          <w:rFonts w:eastAsiaTheme="minorEastAsia"/>
        </w:rPr>
        <w:t xml:space="preserve">Содержание </w:t>
      </w:r>
      <w:proofErr w:type="spellStart"/>
      <w:r w:rsidRPr="00F310FA">
        <w:rPr>
          <w:rFonts w:eastAsiaTheme="minorEastAsia"/>
        </w:rPr>
        <w:t>непридомовых</w:t>
      </w:r>
      <w:proofErr w:type="spellEnd"/>
      <w:r w:rsidRPr="00F310FA">
        <w:rPr>
          <w:rFonts w:eastAsiaTheme="minorEastAsia"/>
        </w:rPr>
        <w:t xml:space="preserve"> территорий (пешеходных тротуаров, трапов)</w:t>
      </w:r>
    </w:p>
    <w:p w:rsidR="00F310FA" w:rsidRPr="00F310FA" w:rsidRDefault="00F310FA" w:rsidP="00F310FA">
      <w:pPr>
        <w:pStyle w:val="a8"/>
        <w:numPr>
          <w:ilvl w:val="0"/>
          <w:numId w:val="8"/>
        </w:numPr>
        <w:ind w:left="709"/>
        <w:jc w:val="both"/>
      </w:pPr>
      <w:proofErr w:type="gramStart"/>
      <w:r w:rsidRPr="00F310FA">
        <w:t>Содержание площадей МО «Поселок Айхал» («Сборная», «Первооткрывателей», «Фонтанная», «Торговый центр», «ДК Северное Сияние»</w:t>
      </w:r>
      <w:proofErr w:type="gramEnd"/>
    </w:p>
    <w:p w:rsidR="00F310FA" w:rsidRPr="00F310FA" w:rsidRDefault="00F310FA" w:rsidP="00F310FA">
      <w:pPr>
        <w:pStyle w:val="a8"/>
        <w:numPr>
          <w:ilvl w:val="0"/>
          <w:numId w:val="8"/>
        </w:numPr>
        <w:ind w:left="709"/>
        <w:jc w:val="both"/>
      </w:pPr>
      <w:r w:rsidRPr="00F310FA">
        <w:t>Содержание и техническому обслуживанию муниципальных гражданских кладбищ «Северное», «Южное», расположенных на территории МО «Поселок Айхал»</w:t>
      </w:r>
    </w:p>
    <w:p w:rsidR="00F310FA" w:rsidRPr="00F310FA" w:rsidRDefault="00F310FA" w:rsidP="00F310FA">
      <w:pPr>
        <w:pStyle w:val="a8"/>
        <w:numPr>
          <w:ilvl w:val="0"/>
          <w:numId w:val="8"/>
        </w:numPr>
        <w:ind w:left="709"/>
        <w:jc w:val="both"/>
      </w:pPr>
      <w:r w:rsidRPr="00F310FA">
        <w:t>Содер</w:t>
      </w:r>
      <w:r>
        <w:t>жание и обслуживание фонтана, «футбольного» и «в</w:t>
      </w:r>
      <w:r w:rsidRPr="00F310FA">
        <w:t>олейбольного» полей</w:t>
      </w:r>
    </w:p>
    <w:p w:rsidR="00F310FA" w:rsidRDefault="00F310FA" w:rsidP="00F310FA">
      <w:pPr>
        <w:pStyle w:val="a8"/>
        <w:numPr>
          <w:ilvl w:val="0"/>
          <w:numId w:val="8"/>
        </w:numPr>
        <w:ind w:left="709"/>
        <w:jc w:val="both"/>
      </w:pPr>
      <w:r w:rsidRPr="00F310FA">
        <w:t>Приобретение уличных спортивно-игровых комплексов</w:t>
      </w:r>
    </w:p>
    <w:p w:rsidR="00F310FA" w:rsidRPr="00F310FA" w:rsidRDefault="00F310FA" w:rsidP="00F310FA">
      <w:pPr>
        <w:pStyle w:val="a8"/>
        <w:numPr>
          <w:ilvl w:val="0"/>
          <w:numId w:val="8"/>
        </w:numPr>
        <w:ind w:left="709"/>
        <w:jc w:val="both"/>
      </w:pPr>
      <w:proofErr w:type="gramStart"/>
      <w:r w:rsidRPr="00F310FA">
        <w:t xml:space="preserve">Монтаж детских игровых комплексов (ул. Энтузиастов д. 1, ул. </w:t>
      </w:r>
      <w:proofErr w:type="spellStart"/>
      <w:r w:rsidRPr="00F310FA">
        <w:t>Амакинская</w:t>
      </w:r>
      <w:proofErr w:type="spellEnd"/>
      <w:r w:rsidRPr="00F310FA">
        <w:t xml:space="preserve"> д. 4, ул. </w:t>
      </w:r>
      <w:proofErr w:type="gramEnd"/>
    </w:p>
    <w:p w:rsidR="00F310FA" w:rsidRDefault="00F310FA" w:rsidP="00F310FA">
      <w:pPr>
        <w:pStyle w:val="a8"/>
        <w:ind w:left="709"/>
        <w:jc w:val="both"/>
      </w:pPr>
      <w:proofErr w:type="gramStart"/>
      <w:r w:rsidRPr="00F310FA">
        <w:t>Юбилейная</w:t>
      </w:r>
      <w:r>
        <w:t xml:space="preserve"> д. 14, ул. Октябрьская Партия)</w:t>
      </w:r>
      <w:proofErr w:type="gramEnd"/>
    </w:p>
    <w:p w:rsidR="00F310FA" w:rsidRDefault="00F310FA" w:rsidP="00F310FA">
      <w:pPr>
        <w:pStyle w:val="a8"/>
        <w:numPr>
          <w:ilvl w:val="0"/>
          <w:numId w:val="8"/>
        </w:numPr>
        <w:ind w:left="709"/>
        <w:jc w:val="both"/>
      </w:pPr>
      <w:r w:rsidRPr="00F310FA">
        <w:t>Вывоз несанкционированных свалок ТБО, расположенных н</w:t>
      </w:r>
      <w:r>
        <w:t>а территории МО «Поселок Айхал», в</w:t>
      </w:r>
      <w:r w:rsidRPr="00F310FA">
        <w:t>ывоз несанкционированных свалок ТБО, расположенных на территории с. Моркока</w:t>
      </w:r>
      <w:r>
        <w:t>, в</w:t>
      </w:r>
      <w:r w:rsidRPr="00F310FA">
        <w:t>ывоз кузовов</w:t>
      </w:r>
    </w:p>
    <w:p w:rsidR="00F310FA" w:rsidRPr="00F310FA" w:rsidRDefault="00F310FA" w:rsidP="00F310FA">
      <w:pPr>
        <w:pStyle w:val="a8"/>
        <w:numPr>
          <w:ilvl w:val="0"/>
          <w:numId w:val="8"/>
        </w:numPr>
        <w:ind w:left="709"/>
        <w:jc w:val="both"/>
      </w:pPr>
      <w:r w:rsidRPr="00F310FA">
        <w:t>Строительство автостоянок</w:t>
      </w:r>
    </w:p>
    <w:p w:rsidR="00F310FA" w:rsidRPr="00F310FA" w:rsidRDefault="00F310FA" w:rsidP="00F310FA">
      <w:pPr>
        <w:pStyle w:val="a8"/>
        <w:numPr>
          <w:ilvl w:val="0"/>
          <w:numId w:val="8"/>
        </w:numPr>
        <w:ind w:left="709"/>
        <w:jc w:val="both"/>
      </w:pPr>
      <w:r w:rsidRPr="00F310FA">
        <w:t>Работы по озеленению (посадке деревьев) на территории МО «Поселок Айхал».</w:t>
      </w:r>
    </w:p>
    <w:p w:rsidR="00F310FA" w:rsidRPr="00F310FA" w:rsidRDefault="00F310FA" w:rsidP="00F310FA">
      <w:pPr>
        <w:pStyle w:val="a8"/>
        <w:numPr>
          <w:ilvl w:val="0"/>
          <w:numId w:val="8"/>
        </w:numPr>
        <w:ind w:left="709"/>
        <w:jc w:val="both"/>
      </w:pPr>
      <w:r w:rsidRPr="00F310FA">
        <w:t>Текущий ремонт жилых помещений (общежитий)</w:t>
      </w:r>
    </w:p>
    <w:p w:rsidR="00F310FA" w:rsidRPr="00F310FA" w:rsidRDefault="00F310FA" w:rsidP="00F310FA">
      <w:pPr>
        <w:pStyle w:val="a8"/>
        <w:numPr>
          <w:ilvl w:val="0"/>
          <w:numId w:val="8"/>
        </w:numPr>
        <w:ind w:left="709"/>
        <w:jc w:val="both"/>
      </w:pPr>
      <w:r w:rsidRPr="00F310FA">
        <w:t>Приобретение детских игровых комплексов, уличных урн, малых форм</w:t>
      </w:r>
    </w:p>
    <w:p w:rsidR="00F310FA" w:rsidRPr="00F310FA" w:rsidRDefault="00F310FA" w:rsidP="00F310FA">
      <w:pPr>
        <w:pStyle w:val="a8"/>
        <w:numPr>
          <w:ilvl w:val="0"/>
          <w:numId w:val="8"/>
        </w:numPr>
        <w:ind w:left="709"/>
        <w:jc w:val="both"/>
      </w:pPr>
      <w:r w:rsidRPr="00F310FA">
        <w:t>Отлов безнадзорных животных</w:t>
      </w:r>
      <w:r>
        <w:t>, с</w:t>
      </w:r>
      <w:r w:rsidRPr="00F310FA">
        <w:t>троительство вольера для временного нахождения безнадзорных животных</w:t>
      </w:r>
    </w:p>
    <w:p w:rsidR="00F310FA" w:rsidRPr="00F310FA" w:rsidRDefault="00F310FA" w:rsidP="00F310FA">
      <w:pPr>
        <w:pStyle w:val="a8"/>
        <w:numPr>
          <w:ilvl w:val="0"/>
          <w:numId w:val="8"/>
        </w:numPr>
        <w:ind w:left="709"/>
        <w:jc w:val="both"/>
      </w:pPr>
      <w:r w:rsidRPr="00F310FA">
        <w:t>Приобретение и установка вазонов</w:t>
      </w:r>
      <w:r>
        <w:t>, м</w:t>
      </w:r>
      <w:r w:rsidRPr="00F310FA">
        <w:t>онтаж светодиодных деревьев</w:t>
      </w:r>
    </w:p>
    <w:p w:rsidR="00F310FA" w:rsidRPr="00F310FA" w:rsidRDefault="00F310FA" w:rsidP="00F310FA">
      <w:pPr>
        <w:pStyle w:val="a8"/>
        <w:numPr>
          <w:ilvl w:val="0"/>
          <w:numId w:val="8"/>
        </w:numPr>
        <w:ind w:left="709"/>
        <w:jc w:val="both"/>
      </w:pPr>
      <w:r w:rsidRPr="00F310FA">
        <w:t xml:space="preserve">Строительство пешеходного тротуара с укладкой </w:t>
      </w:r>
      <w:proofErr w:type="spellStart"/>
      <w:r w:rsidRPr="00F310FA">
        <w:t>травмобезопасной</w:t>
      </w:r>
      <w:proofErr w:type="spellEnd"/>
      <w:r w:rsidRPr="00F310FA">
        <w:t xml:space="preserve"> плитки</w:t>
      </w:r>
    </w:p>
    <w:p w:rsidR="00F310FA" w:rsidRPr="00F310FA" w:rsidRDefault="00F310FA" w:rsidP="00F310FA">
      <w:pPr>
        <w:pStyle w:val="a8"/>
        <w:numPr>
          <w:ilvl w:val="0"/>
          <w:numId w:val="8"/>
        </w:numPr>
        <w:ind w:left="709"/>
        <w:jc w:val="both"/>
      </w:pPr>
      <w:r w:rsidRPr="00F310FA">
        <w:t>Демонтаж качелей, несоответствующих нормативам</w:t>
      </w:r>
    </w:p>
    <w:p w:rsidR="00F310FA" w:rsidRPr="00F310FA" w:rsidRDefault="00F310FA" w:rsidP="00F310FA">
      <w:pPr>
        <w:pStyle w:val="a8"/>
        <w:numPr>
          <w:ilvl w:val="0"/>
          <w:numId w:val="8"/>
        </w:numPr>
        <w:ind w:left="709"/>
        <w:jc w:val="both"/>
      </w:pPr>
      <w:r w:rsidRPr="00F310FA">
        <w:lastRenderedPageBreak/>
        <w:t>Устройство деревянных лестничных спусков</w:t>
      </w:r>
    </w:p>
    <w:p w:rsidR="00F310FA" w:rsidRPr="00F310FA" w:rsidRDefault="00F310FA" w:rsidP="00F310FA">
      <w:pPr>
        <w:pStyle w:val="a8"/>
        <w:numPr>
          <w:ilvl w:val="0"/>
          <w:numId w:val="8"/>
        </w:numPr>
        <w:ind w:left="709"/>
        <w:jc w:val="both"/>
      </w:pPr>
      <w:r w:rsidRPr="00F310FA">
        <w:t>Очистка водоотводящих канав</w:t>
      </w:r>
    </w:p>
    <w:p w:rsidR="00F310FA" w:rsidRDefault="00F310FA" w:rsidP="00F310FA">
      <w:pPr>
        <w:pStyle w:val="a8"/>
        <w:numPr>
          <w:ilvl w:val="0"/>
          <w:numId w:val="8"/>
        </w:numPr>
        <w:tabs>
          <w:tab w:val="left" w:pos="567"/>
          <w:tab w:val="left" w:pos="709"/>
        </w:tabs>
        <w:ind w:left="709"/>
        <w:jc w:val="both"/>
      </w:pPr>
      <w:r w:rsidRPr="00F310FA">
        <w:t>Демонтаж старого деревянного трапа, демонта</w:t>
      </w:r>
      <w:r w:rsidR="00A65A6D">
        <w:t>ж деревянной горки парк «Север»</w:t>
      </w:r>
    </w:p>
    <w:p w:rsidR="00F310FA" w:rsidRPr="00F310FA" w:rsidRDefault="00F310FA" w:rsidP="00F310FA">
      <w:pPr>
        <w:pStyle w:val="a8"/>
        <w:tabs>
          <w:tab w:val="left" w:pos="567"/>
          <w:tab w:val="left" w:pos="709"/>
        </w:tabs>
        <w:ind w:left="709"/>
        <w:jc w:val="both"/>
      </w:pPr>
    </w:p>
    <w:p w:rsidR="00C53DA7" w:rsidRPr="00737163" w:rsidRDefault="00C53DA7" w:rsidP="00F310FA">
      <w:pPr>
        <w:spacing w:after="0" w:line="240" w:lineRule="auto"/>
        <w:ind w:firstLine="567"/>
        <w:jc w:val="both"/>
        <w:rPr>
          <w:rFonts w:ascii="Times New Roman" w:hAnsi="Times New Roman" w:cs="Times New Roman"/>
          <w:sz w:val="24"/>
          <w:szCs w:val="24"/>
        </w:rPr>
      </w:pPr>
      <w:r w:rsidRPr="00737163">
        <w:rPr>
          <w:rFonts w:ascii="Times New Roman" w:hAnsi="Times New Roman" w:cs="Times New Roman"/>
          <w:sz w:val="24"/>
          <w:szCs w:val="24"/>
        </w:rPr>
        <w:t>Разработан и утвержден план мероприятий по «Благоустройству территории МО «Поселок Айхал» Мирнинского района Республики Саха (Якутия) на 2014-2</w:t>
      </w:r>
      <w:r w:rsidR="00410BCC">
        <w:rPr>
          <w:rFonts w:ascii="Times New Roman" w:hAnsi="Times New Roman" w:cs="Times New Roman"/>
          <w:sz w:val="24"/>
          <w:szCs w:val="24"/>
        </w:rPr>
        <w:t>0</w:t>
      </w:r>
      <w:r w:rsidRPr="00737163">
        <w:rPr>
          <w:rFonts w:ascii="Times New Roman" w:hAnsi="Times New Roman" w:cs="Times New Roman"/>
          <w:sz w:val="24"/>
          <w:szCs w:val="24"/>
        </w:rPr>
        <w:t xml:space="preserve">16 г. г.  </w:t>
      </w:r>
    </w:p>
    <w:p w:rsidR="00C53DA7" w:rsidRPr="00737163" w:rsidRDefault="00C53DA7" w:rsidP="00F310FA">
      <w:pPr>
        <w:spacing w:after="0" w:line="240" w:lineRule="auto"/>
        <w:ind w:firstLine="567"/>
        <w:jc w:val="both"/>
        <w:rPr>
          <w:rFonts w:ascii="Times New Roman" w:hAnsi="Times New Roman" w:cs="Times New Roman"/>
          <w:sz w:val="24"/>
          <w:szCs w:val="24"/>
        </w:rPr>
      </w:pPr>
      <w:r w:rsidRPr="00737163">
        <w:rPr>
          <w:rFonts w:ascii="Times New Roman" w:hAnsi="Times New Roman" w:cs="Times New Roman"/>
          <w:sz w:val="24"/>
          <w:szCs w:val="24"/>
        </w:rPr>
        <w:t xml:space="preserve">В целях улучшения санитарного и эстетического состояния поселка, согласно Постановлению Главы Администрации МО «Поселок Айхал» проведен Всероссийский экологический субботник «Зеленая Россия»; так же проведен </w:t>
      </w:r>
      <w:proofErr w:type="spellStart"/>
      <w:r w:rsidRPr="00737163">
        <w:rPr>
          <w:rFonts w:ascii="Times New Roman" w:hAnsi="Times New Roman" w:cs="Times New Roman"/>
          <w:sz w:val="24"/>
          <w:szCs w:val="24"/>
        </w:rPr>
        <w:t>трехмесячник</w:t>
      </w:r>
      <w:proofErr w:type="spellEnd"/>
      <w:r w:rsidRPr="00737163">
        <w:rPr>
          <w:rFonts w:ascii="Times New Roman" w:hAnsi="Times New Roman" w:cs="Times New Roman"/>
          <w:sz w:val="24"/>
          <w:szCs w:val="24"/>
        </w:rPr>
        <w:t xml:space="preserve"> по санитарной очистке, благоустройству и озеленению территории МО «Поселок Айхал» в котором были задействованы все предприятия, находящиеся на территории п. Айхал.</w:t>
      </w:r>
    </w:p>
    <w:p w:rsidR="00C53DA7" w:rsidRPr="00737163" w:rsidRDefault="00C53DA7" w:rsidP="00F310FA">
      <w:pPr>
        <w:spacing w:after="0" w:line="240" w:lineRule="auto"/>
        <w:ind w:firstLine="567"/>
        <w:jc w:val="both"/>
        <w:rPr>
          <w:rFonts w:ascii="Times New Roman" w:hAnsi="Times New Roman" w:cs="Times New Roman"/>
          <w:sz w:val="24"/>
          <w:szCs w:val="24"/>
        </w:rPr>
      </w:pPr>
      <w:r w:rsidRPr="00737163">
        <w:rPr>
          <w:rFonts w:ascii="Times New Roman" w:hAnsi="Times New Roman" w:cs="Times New Roman"/>
          <w:sz w:val="24"/>
          <w:szCs w:val="24"/>
        </w:rPr>
        <w:t>В рамках подготовки к 70-летию Великой Победы, приведения в надлежащее состояние мемориалов, памятников, обелисков и других объектов по сохранению и увековечиванию светлой памяти ветеранов войны, Постановлением Главы от 11.08.2014 г № 105 проведена акция  «Никто не забыт, ничто не забыто». В ходе проведения акции проведены комиссионные обследования все мемориалов на предмет необходимости проведения восстановительных робот. Необходимые работы включены в план мероприятий 2015 года.</w:t>
      </w:r>
    </w:p>
    <w:p w:rsidR="00C53DA7" w:rsidRPr="00737163" w:rsidRDefault="00C53DA7" w:rsidP="00F310FA">
      <w:pPr>
        <w:spacing w:after="0" w:line="240" w:lineRule="auto"/>
        <w:ind w:firstLine="567"/>
        <w:jc w:val="both"/>
        <w:rPr>
          <w:rFonts w:ascii="Times New Roman" w:hAnsi="Times New Roman" w:cs="Times New Roman"/>
          <w:sz w:val="24"/>
          <w:szCs w:val="24"/>
        </w:rPr>
      </w:pPr>
      <w:r w:rsidRPr="00737163">
        <w:rPr>
          <w:rFonts w:ascii="Times New Roman" w:hAnsi="Times New Roman" w:cs="Times New Roman"/>
          <w:sz w:val="24"/>
          <w:szCs w:val="24"/>
        </w:rPr>
        <w:t>Разработана и утверждена Программа проведения проверки готовности муниципального образования «Поселок Айхал» к отопительному периоду 2014-2015 г. г. В ходе подготовки к отопительно-зимнему периоду 2014-2015 г. г. проведены следующие мероприятия:</w:t>
      </w:r>
    </w:p>
    <w:p w:rsidR="00C53DA7" w:rsidRPr="00737163" w:rsidRDefault="00C53DA7" w:rsidP="00F310FA">
      <w:pPr>
        <w:spacing w:after="0" w:line="240" w:lineRule="auto"/>
        <w:ind w:firstLine="567"/>
        <w:jc w:val="both"/>
        <w:rPr>
          <w:rFonts w:ascii="Times New Roman" w:hAnsi="Times New Roman" w:cs="Times New Roman"/>
          <w:sz w:val="24"/>
          <w:szCs w:val="24"/>
        </w:rPr>
      </w:pPr>
      <w:r w:rsidRPr="00737163">
        <w:rPr>
          <w:rFonts w:ascii="Times New Roman" w:hAnsi="Times New Roman" w:cs="Times New Roman"/>
          <w:sz w:val="24"/>
          <w:szCs w:val="24"/>
        </w:rPr>
        <w:t>- Постановлением Главы от 09.04.2014 г. № 52 создан штаб по подготовке и оценке готовности к работе в отопительный период 2014-2015 г. г. объектов муниципального жилищного фонда, объектов соцкультбыта, инженерных коммуникаций, электростанций, котельных, тепловых и электрических сетей предприятий и организаций, независимо от ведомственной принадлежности, вида деятельности и форм собственности.</w:t>
      </w:r>
    </w:p>
    <w:p w:rsidR="00C53DA7" w:rsidRPr="00737163" w:rsidRDefault="00C53DA7" w:rsidP="00F310FA">
      <w:pPr>
        <w:spacing w:after="0" w:line="240" w:lineRule="auto"/>
        <w:ind w:firstLine="567"/>
        <w:jc w:val="both"/>
        <w:rPr>
          <w:rFonts w:ascii="Times New Roman" w:hAnsi="Times New Roman" w:cs="Times New Roman"/>
          <w:sz w:val="24"/>
          <w:szCs w:val="24"/>
        </w:rPr>
      </w:pPr>
      <w:proofErr w:type="gramStart"/>
      <w:r w:rsidRPr="00737163">
        <w:rPr>
          <w:rFonts w:ascii="Times New Roman" w:hAnsi="Times New Roman" w:cs="Times New Roman"/>
          <w:sz w:val="24"/>
          <w:szCs w:val="24"/>
        </w:rPr>
        <w:t xml:space="preserve">- Силами АО УЖКХ АК «АЛРОСА» (ОАО) </w:t>
      </w:r>
      <w:r w:rsidR="0030542A" w:rsidRPr="00737163">
        <w:rPr>
          <w:rFonts w:ascii="Times New Roman" w:hAnsi="Times New Roman" w:cs="Times New Roman"/>
          <w:sz w:val="24"/>
          <w:szCs w:val="24"/>
        </w:rPr>
        <w:t>были проведены</w:t>
      </w:r>
      <w:r w:rsidRPr="00737163">
        <w:rPr>
          <w:rFonts w:ascii="Times New Roman" w:hAnsi="Times New Roman" w:cs="Times New Roman"/>
          <w:sz w:val="24"/>
          <w:szCs w:val="24"/>
        </w:rPr>
        <w:t xml:space="preserve"> работы по ремонту и утеплению полов, ремонту обшивки цоколя, частичной замене и теплоизоляции трубопроводов, замене регистров отопления в подъездах, замене запорной арматуры, замене системы отопления, замене ГВС, ХВС, замене ветхой электропроводки (МОП), проведены ревизии и ремонтные работы </w:t>
      </w:r>
      <w:proofErr w:type="spellStart"/>
      <w:r w:rsidRPr="00737163">
        <w:rPr>
          <w:rFonts w:ascii="Times New Roman" w:hAnsi="Times New Roman" w:cs="Times New Roman"/>
          <w:sz w:val="24"/>
          <w:szCs w:val="24"/>
        </w:rPr>
        <w:t>распред</w:t>
      </w:r>
      <w:proofErr w:type="spellEnd"/>
      <w:r w:rsidRPr="00737163">
        <w:rPr>
          <w:rFonts w:ascii="Times New Roman" w:hAnsi="Times New Roman" w:cs="Times New Roman"/>
          <w:sz w:val="24"/>
          <w:szCs w:val="24"/>
        </w:rPr>
        <w:t>-щитках, в щитовых ВРУ (ревизия рубильников, замена вставок, ревизия щитов освещения, замена светильников в подъездах</w:t>
      </w:r>
      <w:proofErr w:type="gramEnd"/>
      <w:r w:rsidRPr="00737163">
        <w:rPr>
          <w:rFonts w:ascii="Times New Roman" w:hAnsi="Times New Roman" w:cs="Times New Roman"/>
          <w:sz w:val="24"/>
          <w:szCs w:val="24"/>
        </w:rPr>
        <w:t>, установка выключателей).</w:t>
      </w:r>
    </w:p>
    <w:p w:rsidR="00C53DA7" w:rsidRPr="00737163" w:rsidRDefault="00C53DA7" w:rsidP="00F310FA">
      <w:pPr>
        <w:spacing w:after="0" w:line="240" w:lineRule="auto"/>
        <w:ind w:firstLine="567"/>
        <w:jc w:val="both"/>
        <w:rPr>
          <w:rFonts w:ascii="Times New Roman" w:hAnsi="Times New Roman" w:cs="Times New Roman"/>
          <w:sz w:val="24"/>
          <w:szCs w:val="24"/>
        </w:rPr>
      </w:pPr>
      <w:r w:rsidRPr="00737163">
        <w:rPr>
          <w:rFonts w:ascii="Times New Roman" w:hAnsi="Times New Roman" w:cs="Times New Roman"/>
          <w:sz w:val="24"/>
          <w:szCs w:val="24"/>
        </w:rPr>
        <w:t xml:space="preserve">- Силами ПТЭС АК «АЛРОСА» (ОАО) выполнены следующие мероприятия: ревизия и ремонт запорной арматуры систем тепловых пунктов, замена запорной арматуры трубопровода холодного водоснабжения, проверка приборов </w:t>
      </w:r>
      <w:proofErr w:type="spellStart"/>
      <w:r w:rsidRPr="00737163">
        <w:rPr>
          <w:rFonts w:ascii="Times New Roman" w:hAnsi="Times New Roman" w:cs="Times New Roman"/>
          <w:sz w:val="24"/>
          <w:szCs w:val="24"/>
        </w:rPr>
        <w:t>КИПиА</w:t>
      </w:r>
      <w:proofErr w:type="spellEnd"/>
      <w:r w:rsidRPr="00737163">
        <w:rPr>
          <w:rFonts w:ascii="Times New Roman" w:hAnsi="Times New Roman" w:cs="Times New Roman"/>
          <w:sz w:val="24"/>
          <w:szCs w:val="24"/>
        </w:rPr>
        <w:t xml:space="preserve">, ревизия и наладка электрооборудования тепловых пунктов,  ревизия </w:t>
      </w:r>
      <w:proofErr w:type="spellStart"/>
      <w:r w:rsidRPr="00737163">
        <w:rPr>
          <w:rFonts w:ascii="Times New Roman" w:hAnsi="Times New Roman" w:cs="Times New Roman"/>
          <w:sz w:val="24"/>
          <w:szCs w:val="24"/>
        </w:rPr>
        <w:t>эл</w:t>
      </w:r>
      <w:proofErr w:type="gramStart"/>
      <w:r w:rsidRPr="00737163">
        <w:rPr>
          <w:rFonts w:ascii="Times New Roman" w:hAnsi="Times New Roman" w:cs="Times New Roman"/>
          <w:sz w:val="24"/>
          <w:szCs w:val="24"/>
        </w:rPr>
        <w:t>.к</w:t>
      </w:r>
      <w:proofErr w:type="gramEnd"/>
      <w:r w:rsidRPr="00737163">
        <w:rPr>
          <w:rFonts w:ascii="Times New Roman" w:hAnsi="Times New Roman" w:cs="Times New Roman"/>
          <w:sz w:val="24"/>
          <w:szCs w:val="24"/>
        </w:rPr>
        <w:t>отлов</w:t>
      </w:r>
      <w:proofErr w:type="spellEnd"/>
      <w:r w:rsidRPr="00737163">
        <w:rPr>
          <w:rFonts w:ascii="Times New Roman" w:hAnsi="Times New Roman" w:cs="Times New Roman"/>
          <w:sz w:val="24"/>
          <w:szCs w:val="24"/>
        </w:rPr>
        <w:t xml:space="preserve"> резервной котельной ЦЭК, ревизия и ремонт насосного оборудования, ревизия ячеек и масляных выключателей подстанций, запуск в работу новой трассы водовода Чистое Озеро</w:t>
      </w:r>
      <w:r w:rsidR="00F310FA">
        <w:rPr>
          <w:rFonts w:ascii="Times New Roman" w:hAnsi="Times New Roman" w:cs="Times New Roman"/>
          <w:sz w:val="24"/>
          <w:szCs w:val="24"/>
        </w:rPr>
        <w:t xml:space="preserve"> – </w:t>
      </w:r>
      <w:r w:rsidRPr="00737163">
        <w:rPr>
          <w:rFonts w:ascii="Times New Roman" w:hAnsi="Times New Roman" w:cs="Times New Roman"/>
          <w:sz w:val="24"/>
          <w:szCs w:val="24"/>
        </w:rPr>
        <w:t xml:space="preserve">ЦЭК, устройство изоляции на емкость № 2, </w:t>
      </w:r>
      <w:proofErr w:type="spellStart"/>
      <w:r w:rsidRPr="00737163">
        <w:rPr>
          <w:rFonts w:ascii="Times New Roman" w:hAnsi="Times New Roman" w:cs="Times New Roman"/>
          <w:sz w:val="24"/>
          <w:szCs w:val="24"/>
        </w:rPr>
        <w:t>гидропневманическая</w:t>
      </w:r>
      <w:proofErr w:type="spellEnd"/>
      <w:r w:rsidRPr="00737163">
        <w:rPr>
          <w:rFonts w:ascii="Times New Roman" w:hAnsi="Times New Roman" w:cs="Times New Roman"/>
          <w:sz w:val="24"/>
          <w:szCs w:val="24"/>
        </w:rPr>
        <w:t xml:space="preserve"> промывка сетей и приборов отопления, ревизия, проф</w:t>
      </w:r>
      <w:proofErr w:type="gramStart"/>
      <w:r w:rsidRPr="00737163">
        <w:rPr>
          <w:rFonts w:ascii="Times New Roman" w:hAnsi="Times New Roman" w:cs="Times New Roman"/>
          <w:sz w:val="24"/>
          <w:szCs w:val="24"/>
        </w:rPr>
        <w:t>.и</w:t>
      </w:r>
      <w:proofErr w:type="gramEnd"/>
      <w:r w:rsidRPr="00737163">
        <w:rPr>
          <w:rFonts w:ascii="Times New Roman" w:hAnsi="Times New Roman" w:cs="Times New Roman"/>
          <w:sz w:val="24"/>
          <w:szCs w:val="24"/>
        </w:rPr>
        <w:t xml:space="preserve">спытания, наладка,  электрооборудования, ремонт коробов и колодцев сетей ТВК, ревизия сетей подземных коллекторов, изоляция магистральных сетей теплоснабжения, текущий ремонт дымовой трубы ЦГК, чистка фильтров.    </w:t>
      </w:r>
    </w:p>
    <w:p w:rsidR="00C53DA7" w:rsidRDefault="00C53DA7" w:rsidP="00F310FA">
      <w:pPr>
        <w:spacing w:after="0" w:line="240" w:lineRule="auto"/>
        <w:ind w:firstLine="426"/>
        <w:jc w:val="both"/>
        <w:rPr>
          <w:rFonts w:ascii="Times New Roman" w:hAnsi="Times New Roman" w:cs="Times New Roman"/>
          <w:sz w:val="24"/>
          <w:szCs w:val="24"/>
        </w:rPr>
      </w:pPr>
      <w:proofErr w:type="gramStart"/>
      <w:r w:rsidRPr="00737163">
        <w:rPr>
          <w:rFonts w:ascii="Times New Roman" w:hAnsi="Times New Roman" w:cs="Times New Roman"/>
          <w:sz w:val="24"/>
          <w:szCs w:val="24"/>
        </w:rPr>
        <w:t>В ходе подготовительных мероприятий проводились совещания и комиссионные обследования указанных выше объектов на предмет исполнения мероприятий по подготовке к ОЗП 2014-2015 г. г.  По итогу подготовки выданы Паспорта готовности к отопительно-зимнему периоду 2014-2015 г.г.  на объекты   муниципального жилищного фонда, объектов соцкультбыта, инженерных коммуникаций, электростанций, котельных, тепловых и электрических сетей предприятий и организаций, независимо от ведомственной принадлежности, вида деятельности и</w:t>
      </w:r>
      <w:proofErr w:type="gramEnd"/>
      <w:r w:rsidRPr="00737163">
        <w:rPr>
          <w:rFonts w:ascii="Times New Roman" w:hAnsi="Times New Roman" w:cs="Times New Roman"/>
          <w:sz w:val="24"/>
          <w:szCs w:val="24"/>
        </w:rPr>
        <w:t xml:space="preserve"> форм собственности.</w:t>
      </w:r>
    </w:p>
    <w:p w:rsidR="00354EF4" w:rsidRPr="00737163" w:rsidRDefault="00354EF4" w:rsidP="0030542A">
      <w:pPr>
        <w:ind w:firstLine="426"/>
        <w:jc w:val="both"/>
        <w:rPr>
          <w:rFonts w:ascii="Times New Roman" w:hAnsi="Times New Roman" w:cs="Times New Roman"/>
          <w:sz w:val="24"/>
          <w:szCs w:val="24"/>
        </w:rPr>
      </w:pPr>
    </w:p>
    <w:p w:rsidR="00C53DA7" w:rsidRDefault="004D2BAC" w:rsidP="00DD67C6">
      <w:pPr>
        <w:pStyle w:val="a8"/>
        <w:numPr>
          <w:ilvl w:val="1"/>
          <w:numId w:val="9"/>
        </w:numPr>
        <w:rPr>
          <w:i/>
        </w:rPr>
      </w:pPr>
      <w:r w:rsidRPr="004D2BAC">
        <w:rPr>
          <w:i/>
        </w:rPr>
        <w:t xml:space="preserve"> </w:t>
      </w:r>
      <w:r w:rsidR="00C53DA7" w:rsidRPr="004D2BAC">
        <w:rPr>
          <w:i/>
        </w:rPr>
        <w:t>Жилищно-коммунальное хозяйство</w:t>
      </w:r>
    </w:p>
    <w:p w:rsidR="00354EF4" w:rsidRPr="004D2BAC" w:rsidRDefault="00354EF4" w:rsidP="00354EF4">
      <w:pPr>
        <w:pStyle w:val="a8"/>
        <w:ind w:left="1080"/>
        <w:rPr>
          <w:i/>
        </w:rPr>
      </w:pPr>
    </w:p>
    <w:p w:rsidR="00737163" w:rsidRPr="00354EF4" w:rsidRDefault="00C53DA7" w:rsidP="00737163">
      <w:pPr>
        <w:spacing w:after="0" w:line="240" w:lineRule="auto"/>
        <w:ind w:firstLine="425"/>
        <w:jc w:val="both"/>
        <w:rPr>
          <w:rFonts w:ascii="Times New Roman" w:hAnsi="Times New Roman" w:cs="Times New Roman"/>
          <w:sz w:val="24"/>
          <w:szCs w:val="24"/>
        </w:rPr>
      </w:pPr>
      <w:r w:rsidRPr="00354EF4">
        <w:rPr>
          <w:rFonts w:ascii="Times New Roman" w:hAnsi="Times New Roman" w:cs="Times New Roman"/>
          <w:sz w:val="24"/>
          <w:szCs w:val="24"/>
        </w:rPr>
        <w:lastRenderedPageBreak/>
        <w:t>За счет средств местного бюджета выполнены общестроительные и сантехнические, электротехнические работы муниципального жилого фонда. Проведены работы объемные работы по перепрофилированию нежилого здания в жилое по адресу ул. Гагарина, 14 «А».</w:t>
      </w:r>
    </w:p>
    <w:p w:rsidR="00C53DA7" w:rsidRPr="00354EF4" w:rsidRDefault="00C53DA7" w:rsidP="00737163">
      <w:pPr>
        <w:spacing w:after="0" w:line="240" w:lineRule="auto"/>
        <w:ind w:firstLine="425"/>
        <w:jc w:val="both"/>
        <w:rPr>
          <w:rFonts w:ascii="Times New Roman" w:hAnsi="Times New Roman" w:cs="Times New Roman"/>
          <w:sz w:val="24"/>
          <w:szCs w:val="24"/>
        </w:rPr>
      </w:pPr>
      <w:r w:rsidRPr="00354EF4">
        <w:rPr>
          <w:rFonts w:ascii="Times New Roman" w:hAnsi="Times New Roman" w:cs="Times New Roman"/>
          <w:sz w:val="24"/>
          <w:szCs w:val="24"/>
        </w:rPr>
        <w:t xml:space="preserve">Для организации работы на территории МО «Поселок Айхал» государственного автономного учреждения «Многофункционального центра предоставления государственных и муниципальных услуг в Республике Саха (Якутия)» «МОИ ДОКУМЕНТЫ» проведена работа по капитальному  ремонту нежилого помещения по адресу п. Айхал ул. Юбилейная д. 11.  </w:t>
      </w:r>
    </w:p>
    <w:p w:rsidR="00C53DA7" w:rsidRPr="00354EF4" w:rsidRDefault="00C53DA7" w:rsidP="00737163">
      <w:pPr>
        <w:spacing w:after="0" w:line="240" w:lineRule="auto"/>
        <w:ind w:firstLine="425"/>
        <w:jc w:val="both"/>
        <w:rPr>
          <w:rFonts w:ascii="Times New Roman" w:hAnsi="Times New Roman" w:cs="Times New Roman"/>
          <w:sz w:val="24"/>
          <w:szCs w:val="24"/>
        </w:rPr>
      </w:pPr>
      <w:r w:rsidRPr="00354EF4">
        <w:rPr>
          <w:rFonts w:ascii="Times New Roman" w:hAnsi="Times New Roman" w:cs="Times New Roman"/>
          <w:sz w:val="24"/>
          <w:szCs w:val="24"/>
        </w:rPr>
        <w:t>В течени</w:t>
      </w:r>
      <w:proofErr w:type="gramStart"/>
      <w:r w:rsidRPr="00354EF4">
        <w:rPr>
          <w:rFonts w:ascii="Times New Roman" w:hAnsi="Times New Roman" w:cs="Times New Roman"/>
          <w:sz w:val="24"/>
          <w:szCs w:val="24"/>
        </w:rPr>
        <w:t>и</w:t>
      </w:r>
      <w:proofErr w:type="gramEnd"/>
      <w:r w:rsidRPr="00354EF4">
        <w:rPr>
          <w:rFonts w:ascii="Times New Roman" w:hAnsi="Times New Roman" w:cs="Times New Roman"/>
          <w:sz w:val="24"/>
          <w:szCs w:val="24"/>
        </w:rPr>
        <w:t xml:space="preserve"> отчетного периода проводилась проверка территории п. Айхал на предмет исполнения Правил «Благоустройства и санитарного содержания территории МО «Поселок Айхал». В проверке участвовали представители Административной комиссии МО «Мирнинский </w:t>
      </w:r>
      <w:proofErr w:type="spellStart"/>
      <w:r w:rsidRPr="00354EF4">
        <w:rPr>
          <w:rFonts w:ascii="Times New Roman" w:hAnsi="Times New Roman" w:cs="Times New Roman"/>
          <w:sz w:val="24"/>
          <w:szCs w:val="24"/>
        </w:rPr>
        <w:t>раойн</w:t>
      </w:r>
      <w:proofErr w:type="spellEnd"/>
      <w:r w:rsidRPr="00354EF4">
        <w:rPr>
          <w:rFonts w:ascii="Times New Roman" w:hAnsi="Times New Roman" w:cs="Times New Roman"/>
          <w:sz w:val="24"/>
          <w:szCs w:val="24"/>
        </w:rPr>
        <w:t xml:space="preserve">» и специалисты Администрации МО «Поселок Айхал». В ходе проверки были выявлены нарушения данных правил жителями п. Айхал, а так же  юридическими лицами, осуществляющих деятельность на территории п. Айхал. </w:t>
      </w:r>
    </w:p>
    <w:p w:rsidR="00C53DA7" w:rsidRPr="00354EF4" w:rsidRDefault="00C53DA7" w:rsidP="00737163">
      <w:pPr>
        <w:pStyle w:val="a8"/>
        <w:ind w:left="0" w:firstLine="425"/>
        <w:jc w:val="both"/>
      </w:pPr>
      <w:r w:rsidRPr="00354EF4">
        <w:t>Произведен монтаж уличного освещения по ул. Таежная, уличных светильников по пешеходной дорожке от ул. Корнилова, 9-8, светодиодные светильники н административное здание.</w:t>
      </w:r>
    </w:p>
    <w:p w:rsidR="00C53DA7" w:rsidRPr="00354EF4" w:rsidRDefault="00C53DA7" w:rsidP="00737163">
      <w:pPr>
        <w:pStyle w:val="a8"/>
        <w:ind w:left="0" w:firstLine="425"/>
        <w:jc w:val="both"/>
      </w:pPr>
      <w:r w:rsidRPr="00354EF4">
        <w:t xml:space="preserve">Для обеспечения безопасного дорожного движения по ул. </w:t>
      </w:r>
      <w:proofErr w:type="gramStart"/>
      <w:r w:rsidRPr="00354EF4">
        <w:t>Промышленная</w:t>
      </w:r>
      <w:proofErr w:type="gramEnd"/>
      <w:r w:rsidRPr="00354EF4">
        <w:t xml:space="preserve">, приобретены 45 шт. опор уличного освещения. </w:t>
      </w:r>
    </w:p>
    <w:p w:rsidR="00C53DA7" w:rsidRPr="00354EF4" w:rsidRDefault="00C53DA7" w:rsidP="00737163">
      <w:pPr>
        <w:pStyle w:val="a8"/>
        <w:ind w:left="0" w:firstLine="425"/>
        <w:jc w:val="both"/>
      </w:pPr>
      <w:r w:rsidRPr="00354EF4">
        <w:t xml:space="preserve"> В рамках подготовки к  новогодним празднованиям установлены искусственные ели на территории ДК «Северное Сияние» и п. Дорожный, приобретены светодиодные новогодние конструкции.   </w:t>
      </w:r>
    </w:p>
    <w:p w:rsidR="00C53DA7" w:rsidRPr="00354EF4" w:rsidRDefault="00C53DA7" w:rsidP="00737163">
      <w:pPr>
        <w:pStyle w:val="Default"/>
        <w:ind w:firstLine="425"/>
        <w:jc w:val="both"/>
      </w:pPr>
      <w:r w:rsidRPr="00354EF4">
        <w:t>Во исполнение ФЗ «О теплоснабжении» от 09.07.2009 г. № 190 разработана и утверждена  Схема теплоснабжения Муниципального образования «Поселок Айхал» Мирнинского района Республика Саха (Якутия) до 2029 года.</w:t>
      </w:r>
    </w:p>
    <w:p w:rsidR="00C53DA7" w:rsidRPr="00354EF4" w:rsidRDefault="00C53DA7" w:rsidP="00737163">
      <w:pPr>
        <w:pStyle w:val="a8"/>
        <w:ind w:left="0" w:firstLine="425"/>
        <w:jc w:val="both"/>
      </w:pPr>
      <w:r w:rsidRPr="00354EF4">
        <w:t>На территории муниципального образования «Посёлок Айхал» расположены 142 жилых дома в деревянном исполнении и 34 жилых дома в бетонном исполнении, которые обслуживают  2 предприятия ЖКХ: МУП « Айхал-Партнер» и АО УЖКХ АК «АЛРОСА» (ОАО).</w:t>
      </w:r>
    </w:p>
    <w:p w:rsidR="00C53DA7" w:rsidRPr="00354EF4" w:rsidRDefault="00C53DA7" w:rsidP="00737163">
      <w:pPr>
        <w:spacing w:after="0" w:line="240" w:lineRule="auto"/>
        <w:ind w:firstLine="425"/>
        <w:jc w:val="both"/>
        <w:rPr>
          <w:rFonts w:ascii="Times New Roman" w:hAnsi="Times New Roman" w:cs="Times New Roman"/>
          <w:sz w:val="24"/>
          <w:szCs w:val="24"/>
        </w:rPr>
      </w:pPr>
      <w:proofErr w:type="gramStart"/>
      <w:r w:rsidRPr="00354EF4">
        <w:rPr>
          <w:rFonts w:ascii="Times New Roman" w:hAnsi="Times New Roman" w:cs="Times New Roman"/>
          <w:sz w:val="24"/>
          <w:szCs w:val="24"/>
        </w:rPr>
        <w:t xml:space="preserve">Структурным подразделением АО УЖКХ АК «АЛРОСА» (ОАО), согласно Соглашению «О передаче в собственность муниципальным образованиям Мирнинского района объектов жилищного фонда АК «АЛРОСА» (ОАО) и о финансировании расходов по их содержанию) выполнены следующие виды работ: </w:t>
      </w:r>
      <w:proofErr w:type="gramEnd"/>
    </w:p>
    <w:p w:rsidR="00C53DA7" w:rsidRPr="00354EF4" w:rsidRDefault="00C53DA7" w:rsidP="00737163">
      <w:pPr>
        <w:spacing w:after="0"/>
        <w:jc w:val="both"/>
        <w:rPr>
          <w:rFonts w:ascii="Times New Roman" w:hAnsi="Times New Roman" w:cs="Times New Roman"/>
          <w:b/>
          <w:sz w:val="24"/>
          <w:szCs w:val="24"/>
        </w:rPr>
      </w:pPr>
      <w:r w:rsidRPr="00354EF4">
        <w:rPr>
          <w:rFonts w:ascii="Times New Roman" w:hAnsi="Times New Roman" w:cs="Times New Roman"/>
          <w:b/>
          <w:sz w:val="24"/>
          <w:szCs w:val="24"/>
        </w:rPr>
        <w:t>Текущий ремонт:</w:t>
      </w:r>
    </w:p>
    <w:p w:rsidR="00C53DA7" w:rsidRPr="00354EF4" w:rsidRDefault="00C53DA7" w:rsidP="00DD67C6">
      <w:pPr>
        <w:pStyle w:val="a8"/>
        <w:numPr>
          <w:ilvl w:val="0"/>
          <w:numId w:val="13"/>
        </w:numPr>
        <w:jc w:val="both"/>
      </w:pPr>
      <w:r w:rsidRPr="00354EF4">
        <w:t xml:space="preserve"> ремонт мест общего пользования (18 домов);</w:t>
      </w:r>
    </w:p>
    <w:p w:rsidR="00C53DA7" w:rsidRPr="00354EF4" w:rsidRDefault="00C53DA7" w:rsidP="00DD67C6">
      <w:pPr>
        <w:pStyle w:val="a8"/>
        <w:numPr>
          <w:ilvl w:val="0"/>
          <w:numId w:val="13"/>
        </w:numPr>
        <w:jc w:val="both"/>
      </w:pPr>
      <w:r w:rsidRPr="00354EF4">
        <w:t xml:space="preserve"> ремонт обшивки цоколя (2 дома);</w:t>
      </w:r>
    </w:p>
    <w:p w:rsidR="00C53DA7" w:rsidRPr="00354EF4" w:rsidRDefault="00C53DA7" w:rsidP="00DD67C6">
      <w:pPr>
        <w:pStyle w:val="a8"/>
        <w:numPr>
          <w:ilvl w:val="0"/>
          <w:numId w:val="13"/>
        </w:numPr>
        <w:jc w:val="both"/>
      </w:pPr>
      <w:r w:rsidRPr="00354EF4">
        <w:t xml:space="preserve"> ремонт коробов теплотрасс (4 дома);</w:t>
      </w:r>
    </w:p>
    <w:p w:rsidR="00C53DA7" w:rsidRPr="00354EF4" w:rsidRDefault="00C53DA7" w:rsidP="00DD67C6">
      <w:pPr>
        <w:pStyle w:val="a8"/>
        <w:numPr>
          <w:ilvl w:val="0"/>
          <w:numId w:val="13"/>
        </w:numPr>
        <w:jc w:val="both"/>
      </w:pPr>
      <w:r w:rsidRPr="00354EF4">
        <w:t xml:space="preserve"> ремонт и утепление полов (10 домов);</w:t>
      </w:r>
    </w:p>
    <w:p w:rsidR="00C53DA7" w:rsidRPr="00354EF4" w:rsidRDefault="00C53DA7" w:rsidP="00DD67C6">
      <w:pPr>
        <w:pStyle w:val="a8"/>
        <w:numPr>
          <w:ilvl w:val="0"/>
          <w:numId w:val="13"/>
        </w:numPr>
        <w:jc w:val="both"/>
      </w:pPr>
      <w:r w:rsidRPr="00354EF4">
        <w:t xml:space="preserve"> частичная замена и теплоизоляция трубопроводов (11 домов);</w:t>
      </w:r>
    </w:p>
    <w:p w:rsidR="00C53DA7" w:rsidRPr="00354EF4" w:rsidRDefault="00C53DA7" w:rsidP="00DD67C6">
      <w:pPr>
        <w:pStyle w:val="a8"/>
        <w:numPr>
          <w:ilvl w:val="0"/>
          <w:numId w:val="13"/>
        </w:numPr>
        <w:jc w:val="both"/>
      </w:pPr>
      <w:r w:rsidRPr="00354EF4">
        <w:t xml:space="preserve"> замена регистров отопления в подъездах (10 домов);</w:t>
      </w:r>
    </w:p>
    <w:p w:rsidR="00C53DA7" w:rsidRPr="00354EF4" w:rsidRDefault="00C53DA7" w:rsidP="00DD67C6">
      <w:pPr>
        <w:pStyle w:val="a8"/>
        <w:numPr>
          <w:ilvl w:val="0"/>
          <w:numId w:val="13"/>
        </w:numPr>
        <w:jc w:val="both"/>
      </w:pPr>
      <w:r w:rsidRPr="00354EF4">
        <w:t xml:space="preserve"> замена запорной арматуры в ТК (2 дома);</w:t>
      </w:r>
    </w:p>
    <w:p w:rsidR="00C53DA7" w:rsidRPr="00354EF4" w:rsidRDefault="00C53DA7" w:rsidP="00DD67C6">
      <w:pPr>
        <w:pStyle w:val="a8"/>
        <w:numPr>
          <w:ilvl w:val="0"/>
          <w:numId w:val="13"/>
        </w:numPr>
        <w:jc w:val="both"/>
      </w:pPr>
      <w:r w:rsidRPr="00354EF4">
        <w:t xml:space="preserve"> устройство замораживающих колонок (1 дом);</w:t>
      </w:r>
    </w:p>
    <w:p w:rsidR="00C53DA7" w:rsidRPr="00354EF4" w:rsidRDefault="00C53DA7" w:rsidP="00DD67C6">
      <w:pPr>
        <w:pStyle w:val="a8"/>
        <w:numPr>
          <w:ilvl w:val="0"/>
          <w:numId w:val="13"/>
        </w:numPr>
        <w:spacing w:after="120"/>
        <w:ind w:left="714" w:hanging="357"/>
        <w:jc w:val="both"/>
      </w:pPr>
      <w:r w:rsidRPr="00354EF4">
        <w:t xml:space="preserve"> ремонт козырьков подъезда (3 дома).</w:t>
      </w:r>
    </w:p>
    <w:p w:rsidR="00C53DA7" w:rsidRPr="00354EF4" w:rsidRDefault="00C53DA7" w:rsidP="00737163">
      <w:pPr>
        <w:spacing w:after="0"/>
        <w:jc w:val="both"/>
        <w:rPr>
          <w:rFonts w:ascii="Times New Roman" w:hAnsi="Times New Roman" w:cs="Times New Roman"/>
          <w:b/>
          <w:sz w:val="24"/>
          <w:szCs w:val="24"/>
        </w:rPr>
      </w:pPr>
      <w:r w:rsidRPr="00354EF4">
        <w:rPr>
          <w:rFonts w:ascii="Times New Roman" w:hAnsi="Times New Roman" w:cs="Times New Roman"/>
          <w:b/>
          <w:sz w:val="24"/>
          <w:szCs w:val="24"/>
        </w:rPr>
        <w:t xml:space="preserve"> Капитальный  ремонт:</w:t>
      </w:r>
    </w:p>
    <w:p w:rsidR="00C53DA7" w:rsidRPr="00354EF4" w:rsidRDefault="00C53DA7" w:rsidP="00DD67C6">
      <w:pPr>
        <w:pStyle w:val="a8"/>
        <w:numPr>
          <w:ilvl w:val="0"/>
          <w:numId w:val="14"/>
        </w:numPr>
        <w:jc w:val="both"/>
      </w:pPr>
      <w:r w:rsidRPr="00354EF4">
        <w:t xml:space="preserve"> замена шиферной кровли на </w:t>
      </w:r>
      <w:proofErr w:type="spellStart"/>
      <w:r w:rsidRPr="00354EF4">
        <w:t>профнастил</w:t>
      </w:r>
      <w:proofErr w:type="spellEnd"/>
      <w:r w:rsidRPr="00354EF4">
        <w:t xml:space="preserve"> (28 домов)</w:t>
      </w:r>
    </w:p>
    <w:p w:rsidR="00C53DA7" w:rsidRPr="00354EF4" w:rsidRDefault="00C53DA7" w:rsidP="00DD67C6">
      <w:pPr>
        <w:pStyle w:val="a8"/>
        <w:numPr>
          <w:ilvl w:val="0"/>
          <w:numId w:val="14"/>
        </w:numPr>
        <w:jc w:val="both"/>
      </w:pPr>
      <w:r w:rsidRPr="00354EF4">
        <w:t xml:space="preserve"> утепление полов в домах деревянного исполнения (13 домов);</w:t>
      </w:r>
    </w:p>
    <w:p w:rsidR="00C53DA7" w:rsidRPr="00354EF4" w:rsidRDefault="00C53DA7" w:rsidP="00DD67C6">
      <w:pPr>
        <w:pStyle w:val="a8"/>
        <w:numPr>
          <w:ilvl w:val="0"/>
          <w:numId w:val="14"/>
        </w:numPr>
        <w:jc w:val="both"/>
      </w:pPr>
      <w:r w:rsidRPr="00354EF4">
        <w:t xml:space="preserve"> утепление цокольного перекрытия (4 дома);</w:t>
      </w:r>
    </w:p>
    <w:p w:rsidR="00C53DA7" w:rsidRPr="00354EF4" w:rsidRDefault="00C53DA7" w:rsidP="00DD67C6">
      <w:pPr>
        <w:pStyle w:val="a8"/>
        <w:numPr>
          <w:ilvl w:val="0"/>
          <w:numId w:val="14"/>
        </w:numPr>
        <w:jc w:val="both"/>
      </w:pPr>
      <w:r w:rsidRPr="00354EF4">
        <w:t xml:space="preserve"> восстановление водоотводящего бетонного покрытия свайного поля (1 дом);</w:t>
      </w:r>
    </w:p>
    <w:p w:rsidR="00C53DA7" w:rsidRPr="00354EF4" w:rsidRDefault="00C53DA7" w:rsidP="00DD67C6">
      <w:pPr>
        <w:pStyle w:val="a8"/>
        <w:numPr>
          <w:ilvl w:val="0"/>
          <w:numId w:val="14"/>
        </w:numPr>
        <w:jc w:val="both"/>
      </w:pPr>
      <w:r w:rsidRPr="00354EF4">
        <w:t xml:space="preserve"> утепление чердачного перекрытия в домах деревянного исполнения (17 домов);</w:t>
      </w:r>
    </w:p>
    <w:p w:rsidR="00C53DA7" w:rsidRPr="00354EF4" w:rsidRDefault="00C53DA7" w:rsidP="00DD67C6">
      <w:pPr>
        <w:pStyle w:val="a8"/>
        <w:numPr>
          <w:ilvl w:val="0"/>
          <w:numId w:val="14"/>
        </w:numPr>
        <w:jc w:val="both"/>
      </w:pPr>
      <w:r w:rsidRPr="00354EF4">
        <w:t xml:space="preserve"> ремонт мягкой кровли (4 дома);</w:t>
      </w:r>
    </w:p>
    <w:p w:rsidR="00C53DA7" w:rsidRPr="00354EF4" w:rsidRDefault="00C53DA7" w:rsidP="00DD67C6">
      <w:pPr>
        <w:pStyle w:val="a8"/>
        <w:numPr>
          <w:ilvl w:val="0"/>
          <w:numId w:val="14"/>
        </w:numPr>
        <w:jc w:val="both"/>
      </w:pPr>
      <w:r w:rsidRPr="00354EF4">
        <w:t xml:space="preserve"> утепление стен (2 дома);</w:t>
      </w:r>
    </w:p>
    <w:p w:rsidR="00C53DA7" w:rsidRPr="00354EF4" w:rsidRDefault="00C53DA7" w:rsidP="00DD67C6">
      <w:pPr>
        <w:pStyle w:val="a8"/>
        <w:numPr>
          <w:ilvl w:val="0"/>
          <w:numId w:val="14"/>
        </w:numPr>
        <w:jc w:val="both"/>
      </w:pPr>
      <w:r w:rsidRPr="00354EF4">
        <w:t xml:space="preserve"> замена системы отопления (18 домов);</w:t>
      </w:r>
    </w:p>
    <w:p w:rsidR="00C53DA7" w:rsidRPr="00354EF4" w:rsidRDefault="00C53DA7" w:rsidP="00DD67C6">
      <w:pPr>
        <w:pStyle w:val="a8"/>
        <w:numPr>
          <w:ilvl w:val="0"/>
          <w:numId w:val="14"/>
        </w:numPr>
        <w:jc w:val="both"/>
      </w:pPr>
      <w:r w:rsidRPr="00354EF4">
        <w:t xml:space="preserve"> замена горячего, холодного водоснабжения – внутренние сети (11 домов);</w:t>
      </w:r>
    </w:p>
    <w:p w:rsidR="00C53DA7" w:rsidRPr="00354EF4" w:rsidRDefault="00C53DA7" w:rsidP="00DD67C6">
      <w:pPr>
        <w:pStyle w:val="a8"/>
        <w:numPr>
          <w:ilvl w:val="0"/>
          <w:numId w:val="14"/>
        </w:numPr>
        <w:jc w:val="both"/>
      </w:pPr>
      <w:r w:rsidRPr="00354EF4">
        <w:lastRenderedPageBreak/>
        <w:t xml:space="preserve"> замена горячего, холодного водоснабжения – наружные сети (15 домов);</w:t>
      </w:r>
    </w:p>
    <w:p w:rsidR="00C53DA7" w:rsidRPr="00354EF4" w:rsidRDefault="00C53DA7" w:rsidP="00DD67C6">
      <w:pPr>
        <w:pStyle w:val="a8"/>
        <w:numPr>
          <w:ilvl w:val="0"/>
          <w:numId w:val="14"/>
        </w:numPr>
      </w:pPr>
      <w:r w:rsidRPr="00354EF4">
        <w:t xml:space="preserve"> замена ветхой электропроводки в местах общего пользования (14 домов).</w:t>
      </w:r>
    </w:p>
    <w:p w:rsidR="00C53DA7" w:rsidRPr="00354EF4" w:rsidRDefault="00C53DA7" w:rsidP="00DD67C6">
      <w:pPr>
        <w:pStyle w:val="a8"/>
        <w:numPr>
          <w:ilvl w:val="0"/>
          <w:numId w:val="14"/>
        </w:numPr>
      </w:pPr>
      <w:r w:rsidRPr="00354EF4">
        <w:t xml:space="preserve"> установка общедомовых приборов учета водоснабжения и электроснабжения.</w:t>
      </w:r>
    </w:p>
    <w:p w:rsidR="00C53DA7" w:rsidRPr="00354EF4" w:rsidRDefault="00C53DA7" w:rsidP="00C53DA7">
      <w:pPr>
        <w:ind w:firstLine="284"/>
        <w:jc w:val="both"/>
        <w:rPr>
          <w:rFonts w:ascii="Times New Roman" w:hAnsi="Times New Roman" w:cs="Times New Roman"/>
          <w:sz w:val="24"/>
          <w:szCs w:val="24"/>
        </w:rPr>
      </w:pPr>
    </w:p>
    <w:p w:rsidR="004D2BAC" w:rsidRPr="00354EF4" w:rsidRDefault="00C53DA7" w:rsidP="004D2BAC">
      <w:pPr>
        <w:ind w:firstLine="426"/>
        <w:contextualSpacing/>
        <w:jc w:val="both"/>
        <w:rPr>
          <w:rFonts w:ascii="Times New Roman" w:hAnsi="Times New Roman" w:cs="Times New Roman"/>
          <w:sz w:val="24"/>
          <w:szCs w:val="24"/>
        </w:rPr>
      </w:pPr>
      <w:r w:rsidRPr="00354EF4">
        <w:rPr>
          <w:rFonts w:ascii="Times New Roman" w:hAnsi="Times New Roman" w:cs="Times New Roman"/>
          <w:sz w:val="24"/>
          <w:szCs w:val="24"/>
        </w:rPr>
        <w:t xml:space="preserve">В целях понижения задолженности за ЖКУ при Администрации МО «Посёлок Айхал» ведёт работу комиссии по предупреждению и ликвидации задолженности по оплате за жилищно-коммунальные услуги населением, </w:t>
      </w:r>
    </w:p>
    <w:p w:rsidR="00C53DA7" w:rsidRPr="00354EF4" w:rsidRDefault="00C53DA7" w:rsidP="00DD67C6">
      <w:pPr>
        <w:pStyle w:val="a8"/>
        <w:numPr>
          <w:ilvl w:val="0"/>
          <w:numId w:val="15"/>
        </w:numPr>
        <w:ind w:left="0" w:firstLine="426"/>
        <w:jc w:val="both"/>
        <w:rPr>
          <w:b/>
        </w:rPr>
      </w:pPr>
      <w:r w:rsidRPr="00354EF4">
        <w:t>На заседания комиссии по предупреждению и ликвидации задолженности по оплате за</w:t>
      </w:r>
      <w:r w:rsidR="00737163" w:rsidRPr="00354EF4">
        <w:t xml:space="preserve"> </w:t>
      </w:r>
      <w:r w:rsidRPr="00354EF4">
        <w:t>ЖКУ приглашаются граждане имеющие задолженность</w:t>
      </w:r>
      <w:r w:rsidR="00737163" w:rsidRPr="00354EF4">
        <w:t>.</w:t>
      </w:r>
      <w:r w:rsidRPr="00354EF4">
        <w:t xml:space="preserve"> </w:t>
      </w:r>
    </w:p>
    <w:p w:rsidR="00C53DA7" w:rsidRPr="00354EF4" w:rsidRDefault="00C53DA7" w:rsidP="00DD67C6">
      <w:pPr>
        <w:pStyle w:val="a8"/>
        <w:numPr>
          <w:ilvl w:val="0"/>
          <w:numId w:val="15"/>
        </w:numPr>
        <w:ind w:left="0" w:firstLine="426"/>
        <w:jc w:val="both"/>
        <w:rPr>
          <w:b/>
        </w:rPr>
      </w:pPr>
      <w:r w:rsidRPr="00354EF4">
        <w:t>Проводятся выезды по месту жительства для проверки по факту проживания</w:t>
      </w:r>
      <w:r w:rsidRPr="00354EF4">
        <w:rPr>
          <w:b/>
        </w:rPr>
        <w:t>.</w:t>
      </w:r>
    </w:p>
    <w:p w:rsidR="00C53DA7" w:rsidRPr="00354EF4" w:rsidRDefault="00C53DA7" w:rsidP="00DD67C6">
      <w:pPr>
        <w:pStyle w:val="a8"/>
        <w:numPr>
          <w:ilvl w:val="0"/>
          <w:numId w:val="15"/>
        </w:numPr>
        <w:ind w:left="0" w:firstLine="426"/>
        <w:jc w:val="both"/>
        <w:rPr>
          <w:b/>
        </w:rPr>
      </w:pPr>
      <w:r w:rsidRPr="00354EF4">
        <w:t>Ведётся разъяснительная работа по средствам индивидуального контакта с должниками на предмет погашения задолженности.</w:t>
      </w:r>
    </w:p>
    <w:p w:rsidR="00C53DA7" w:rsidRPr="00484336" w:rsidRDefault="00C53DA7" w:rsidP="00737163">
      <w:pPr>
        <w:ind w:firstLine="426"/>
        <w:contextualSpacing/>
        <w:jc w:val="both"/>
        <w:rPr>
          <w:rFonts w:ascii="Times New Roman" w:hAnsi="Times New Roman" w:cs="Times New Roman"/>
          <w:sz w:val="24"/>
          <w:szCs w:val="24"/>
        </w:rPr>
      </w:pPr>
      <w:r w:rsidRPr="00354EF4">
        <w:rPr>
          <w:rFonts w:ascii="Times New Roman" w:hAnsi="Times New Roman" w:cs="Times New Roman"/>
          <w:sz w:val="24"/>
          <w:szCs w:val="24"/>
        </w:rPr>
        <w:t>Ежемесячно отделом ЖКХ ведётся работа по сбору информации по исполнению плана мероприятий по предупреждению и ликвидации просроченной задолженности от предприятий АО УЖКХ АЛРОСА (ОАО) и МУП «Айхал-Партнёр» и информации по дебиторской и кредиторской задолженности, которая после обработки перед</w:t>
      </w:r>
      <w:r w:rsidRPr="004D2BAC">
        <w:rPr>
          <w:rFonts w:ascii="Times New Roman" w:hAnsi="Times New Roman" w:cs="Times New Roman"/>
          <w:sz w:val="24"/>
          <w:szCs w:val="24"/>
        </w:rPr>
        <w:t>аётся в МКУ «КСУ» по МО «Мирнинский район».</w:t>
      </w:r>
    </w:p>
    <w:p w:rsidR="009D1BF8" w:rsidRPr="00484336" w:rsidRDefault="00C53DA7" w:rsidP="009D1BF8">
      <w:pPr>
        <w:spacing w:after="0"/>
        <w:jc w:val="center"/>
        <w:rPr>
          <w:rFonts w:ascii="Times New Roman" w:hAnsi="Times New Roman" w:cs="Times New Roman"/>
          <w:b/>
          <w:sz w:val="24"/>
          <w:szCs w:val="24"/>
        </w:rPr>
      </w:pPr>
      <w:r w:rsidRPr="00484336">
        <w:rPr>
          <w:rFonts w:ascii="Times New Roman" w:hAnsi="Times New Roman" w:cs="Times New Roman"/>
          <w:b/>
          <w:sz w:val="24"/>
          <w:szCs w:val="24"/>
        </w:rPr>
        <w:t xml:space="preserve">Информация </w:t>
      </w:r>
    </w:p>
    <w:p w:rsidR="00C53DA7" w:rsidRPr="00484336" w:rsidRDefault="00C53DA7" w:rsidP="009D1BF8">
      <w:pPr>
        <w:spacing w:after="0"/>
        <w:jc w:val="center"/>
        <w:rPr>
          <w:rFonts w:ascii="Times New Roman" w:hAnsi="Times New Roman" w:cs="Times New Roman"/>
          <w:b/>
          <w:sz w:val="24"/>
          <w:szCs w:val="24"/>
        </w:rPr>
      </w:pPr>
      <w:r w:rsidRPr="00484336">
        <w:rPr>
          <w:rFonts w:ascii="Times New Roman" w:hAnsi="Times New Roman" w:cs="Times New Roman"/>
          <w:b/>
          <w:sz w:val="24"/>
          <w:szCs w:val="24"/>
        </w:rPr>
        <w:t xml:space="preserve">по снижению задолженности населения МО «Поселок Айхал» за жилищно-коммунальные услуги </w:t>
      </w:r>
    </w:p>
    <w:p w:rsidR="00C53DA7" w:rsidRPr="00484336" w:rsidRDefault="00C53DA7" w:rsidP="00C53DA7">
      <w:pPr>
        <w:ind w:left="720"/>
        <w:contextualSpacing/>
        <w:jc w:val="both"/>
        <w:rPr>
          <w:rFonts w:ascii="Times New Roman" w:hAnsi="Times New Roman" w:cs="Times New Roman"/>
          <w:sz w:val="24"/>
          <w:szCs w:val="24"/>
        </w:rPr>
      </w:pPr>
    </w:p>
    <w:tbl>
      <w:tblPr>
        <w:tblW w:w="9974" w:type="dxa"/>
        <w:tblInd w:w="108" w:type="dxa"/>
        <w:tblLook w:val="04A0" w:firstRow="1" w:lastRow="0" w:firstColumn="1" w:lastColumn="0" w:noHBand="0" w:noVBand="1"/>
      </w:tblPr>
      <w:tblGrid>
        <w:gridCol w:w="978"/>
        <w:gridCol w:w="4698"/>
        <w:gridCol w:w="1026"/>
        <w:gridCol w:w="1273"/>
        <w:gridCol w:w="1149"/>
        <w:gridCol w:w="850"/>
      </w:tblGrid>
      <w:tr w:rsidR="00C53DA7" w:rsidRPr="00484336" w:rsidTr="009D1BF8">
        <w:trPr>
          <w:trHeight w:val="870"/>
        </w:trPr>
        <w:tc>
          <w:tcPr>
            <w:tcW w:w="978" w:type="dxa"/>
            <w:tcBorders>
              <w:top w:val="single" w:sz="8" w:space="0" w:color="auto"/>
              <w:left w:val="single" w:sz="8" w:space="0" w:color="auto"/>
              <w:bottom w:val="nil"/>
              <w:right w:val="nil"/>
            </w:tcBorders>
            <w:shd w:val="clear" w:color="auto" w:fill="auto"/>
            <w:noWrap/>
            <w:vAlign w:val="center"/>
            <w:hideMark/>
          </w:tcPr>
          <w:p w:rsidR="00C53DA7" w:rsidRPr="00484336" w:rsidRDefault="00C53DA7" w:rsidP="00484336">
            <w:pPr>
              <w:spacing w:after="0" w:line="240" w:lineRule="auto"/>
              <w:rPr>
                <w:rFonts w:ascii="Times New Roman" w:hAnsi="Times New Roman" w:cs="Times New Roman"/>
                <w:b/>
                <w:bCs/>
                <w:color w:val="000000"/>
                <w:sz w:val="20"/>
                <w:szCs w:val="20"/>
              </w:rPr>
            </w:pPr>
            <w:r w:rsidRPr="00484336">
              <w:rPr>
                <w:rFonts w:ascii="Times New Roman" w:hAnsi="Times New Roman" w:cs="Times New Roman"/>
                <w:b/>
                <w:bCs/>
                <w:color w:val="000000"/>
                <w:sz w:val="20"/>
                <w:szCs w:val="20"/>
              </w:rPr>
              <w:t xml:space="preserve">№ </w:t>
            </w:r>
            <w:proofErr w:type="gramStart"/>
            <w:r w:rsidRPr="00484336">
              <w:rPr>
                <w:rFonts w:ascii="Times New Roman" w:hAnsi="Times New Roman" w:cs="Times New Roman"/>
                <w:b/>
                <w:bCs/>
                <w:color w:val="000000"/>
                <w:sz w:val="20"/>
                <w:szCs w:val="20"/>
              </w:rPr>
              <w:t>п</w:t>
            </w:r>
            <w:proofErr w:type="gramEnd"/>
            <w:r w:rsidRPr="00484336">
              <w:rPr>
                <w:rFonts w:ascii="Times New Roman" w:hAnsi="Times New Roman" w:cs="Times New Roman"/>
                <w:b/>
                <w:bCs/>
                <w:color w:val="000000"/>
                <w:sz w:val="20"/>
                <w:szCs w:val="20"/>
              </w:rPr>
              <w:t>/п</w:t>
            </w:r>
          </w:p>
        </w:tc>
        <w:tc>
          <w:tcPr>
            <w:tcW w:w="4698" w:type="dxa"/>
            <w:tcBorders>
              <w:top w:val="single" w:sz="8" w:space="0" w:color="auto"/>
              <w:left w:val="single" w:sz="8" w:space="0" w:color="auto"/>
              <w:bottom w:val="nil"/>
              <w:right w:val="single" w:sz="8" w:space="0" w:color="auto"/>
            </w:tcBorders>
            <w:shd w:val="clear" w:color="auto" w:fill="auto"/>
            <w:noWrap/>
            <w:vAlign w:val="center"/>
            <w:hideMark/>
          </w:tcPr>
          <w:p w:rsidR="00C53DA7" w:rsidRPr="00484336" w:rsidRDefault="00C53DA7" w:rsidP="00484336">
            <w:pPr>
              <w:spacing w:after="0" w:line="240" w:lineRule="auto"/>
              <w:jc w:val="center"/>
              <w:rPr>
                <w:rFonts w:ascii="Times New Roman" w:hAnsi="Times New Roman" w:cs="Times New Roman"/>
                <w:b/>
                <w:bCs/>
                <w:color w:val="000000"/>
                <w:sz w:val="20"/>
                <w:szCs w:val="20"/>
              </w:rPr>
            </w:pPr>
            <w:r w:rsidRPr="00484336">
              <w:rPr>
                <w:rFonts w:ascii="Times New Roman" w:hAnsi="Times New Roman" w:cs="Times New Roman"/>
                <w:b/>
                <w:bCs/>
                <w:color w:val="000000"/>
                <w:sz w:val="20"/>
                <w:szCs w:val="20"/>
              </w:rPr>
              <w:t>Наименование показателя</w:t>
            </w:r>
          </w:p>
        </w:tc>
        <w:tc>
          <w:tcPr>
            <w:tcW w:w="1026" w:type="dxa"/>
            <w:tcBorders>
              <w:top w:val="single" w:sz="8" w:space="0" w:color="auto"/>
              <w:left w:val="nil"/>
              <w:bottom w:val="nil"/>
              <w:right w:val="nil"/>
            </w:tcBorders>
            <w:shd w:val="clear" w:color="auto" w:fill="auto"/>
            <w:noWrap/>
            <w:vAlign w:val="center"/>
            <w:hideMark/>
          </w:tcPr>
          <w:p w:rsidR="00C53DA7" w:rsidRPr="00484336" w:rsidRDefault="00C53DA7" w:rsidP="00484336">
            <w:pPr>
              <w:spacing w:after="0" w:line="240" w:lineRule="auto"/>
              <w:rPr>
                <w:rFonts w:ascii="Times New Roman" w:hAnsi="Times New Roman" w:cs="Times New Roman"/>
                <w:b/>
                <w:bCs/>
                <w:color w:val="000000"/>
                <w:sz w:val="20"/>
                <w:szCs w:val="20"/>
              </w:rPr>
            </w:pPr>
            <w:proofErr w:type="spellStart"/>
            <w:r w:rsidRPr="00484336">
              <w:rPr>
                <w:rFonts w:ascii="Times New Roman" w:hAnsi="Times New Roman" w:cs="Times New Roman"/>
                <w:b/>
                <w:bCs/>
                <w:color w:val="000000"/>
                <w:sz w:val="20"/>
                <w:szCs w:val="20"/>
              </w:rPr>
              <w:t>Ед</w:t>
            </w:r>
            <w:proofErr w:type="gramStart"/>
            <w:r w:rsidRPr="00484336">
              <w:rPr>
                <w:rFonts w:ascii="Times New Roman" w:hAnsi="Times New Roman" w:cs="Times New Roman"/>
                <w:b/>
                <w:bCs/>
                <w:color w:val="000000"/>
                <w:sz w:val="20"/>
                <w:szCs w:val="20"/>
              </w:rPr>
              <w:t>.и</w:t>
            </w:r>
            <w:proofErr w:type="gramEnd"/>
            <w:r w:rsidRPr="00484336">
              <w:rPr>
                <w:rFonts w:ascii="Times New Roman" w:hAnsi="Times New Roman" w:cs="Times New Roman"/>
                <w:b/>
                <w:bCs/>
                <w:color w:val="000000"/>
                <w:sz w:val="20"/>
                <w:szCs w:val="20"/>
              </w:rPr>
              <w:t>зм</w:t>
            </w:r>
            <w:proofErr w:type="spellEnd"/>
            <w:r w:rsidR="009D1BF8" w:rsidRPr="00484336">
              <w:rPr>
                <w:rFonts w:ascii="Times New Roman" w:hAnsi="Times New Roman" w:cs="Times New Roman"/>
                <w:b/>
                <w:bCs/>
                <w:color w:val="000000"/>
                <w:sz w:val="20"/>
                <w:szCs w:val="20"/>
              </w:rPr>
              <w:t>.</w:t>
            </w:r>
          </w:p>
        </w:tc>
        <w:tc>
          <w:tcPr>
            <w:tcW w:w="1273" w:type="dxa"/>
            <w:tcBorders>
              <w:top w:val="single" w:sz="8" w:space="0" w:color="auto"/>
              <w:left w:val="single" w:sz="8" w:space="0" w:color="auto"/>
              <w:bottom w:val="nil"/>
              <w:right w:val="single" w:sz="8"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b/>
                <w:bCs/>
                <w:color w:val="000000"/>
                <w:sz w:val="20"/>
                <w:szCs w:val="20"/>
              </w:rPr>
            </w:pPr>
            <w:r w:rsidRPr="00484336">
              <w:rPr>
                <w:rFonts w:ascii="Times New Roman" w:hAnsi="Times New Roman" w:cs="Times New Roman"/>
                <w:b/>
                <w:bCs/>
                <w:color w:val="000000"/>
                <w:sz w:val="20"/>
                <w:szCs w:val="20"/>
              </w:rPr>
              <w:t>Показатель</w:t>
            </w:r>
          </w:p>
        </w:tc>
        <w:tc>
          <w:tcPr>
            <w:tcW w:w="1149" w:type="dxa"/>
            <w:tcBorders>
              <w:top w:val="single" w:sz="8" w:space="0" w:color="auto"/>
              <w:left w:val="nil"/>
              <w:bottom w:val="nil"/>
              <w:right w:val="single" w:sz="4" w:space="0" w:color="auto"/>
            </w:tcBorders>
            <w:shd w:val="clear" w:color="000000" w:fill="FFFFFF"/>
            <w:vAlign w:val="center"/>
            <w:hideMark/>
          </w:tcPr>
          <w:p w:rsidR="00C53DA7" w:rsidRPr="00484336" w:rsidRDefault="00C53DA7" w:rsidP="00484336">
            <w:pPr>
              <w:spacing w:after="0" w:line="240" w:lineRule="auto"/>
              <w:jc w:val="center"/>
              <w:rPr>
                <w:rFonts w:ascii="Times New Roman" w:hAnsi="Times New Roman" w:cs="Times New Roman"/>
                <w:b/>
                <w:bCs/>
                <w:color w:val="000000"/>
                <w:sz w:val="20"/>
                <w:szCs w:val="20"/>
              </w:rPr>
            </w:pPr>
            <w:r w:rsidRPr="00484336">
              <w:rPr>
                <w:rFonts w:ascii="Times New Roman" w:hAnsi="Times New Roman" w:cs="Times New Roman"/>
                <w:b/>
                <w:bCs/>
                <w:color w:val="000000"/>
                <w:sz w:val="20"/>
                <w:szCs w:val="20"/>
              </w:rPr>
              <w:t>МУП "Айхал - Партнёр"</w:t>
            </w:r>
          </w:p>
        </w:tc>
        <w:tc>
          <w:tcPr>
            <w:tcW w:w="850" w:type="dxa"/>
            <w:tcBorders>
              <w:top w:val="single" w:sz="8" w:space="0" w:color="auto"/>
              <w:left w:val="nil"/>
              <w:bottom w:val="nil"/>
              <w:right w:val="single" w:sz="8"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b/>
                <w:bCs/>
                <w:color w:val="000000"/>
                <w:sz w:val="20"/>
                <w:szCs w:val="20"/>
              </w:rPr>
            </w:pPr>
            <w:r w:rsidRPr="00484336">
              <w:rPr>
                <w:rFonts w:ascii="Times New Roman" w:hAnsi="Times New Roman" w:cs="Times New Roman"/>
                <w:b/>
                <w:bCs/>
                <w:color w:val="000000"/>
                <w:sz w:val="20"/>
                <w:szCs w:val="20"/>
              </w:rPr>
              <w:t xml:space="preserve">АО УЖКХ </w:t>
            </w:r>
          </w:p>
        </w:tc>
      </w:tr>
      <w:tr w:rsidR="00C53DA7" w:rsidRPr="00484336" w:rsidTr="009D1BF8">
        <w:trPr>
          <w:trHeight w:val="300"/>
        </w:trPr>
        <w:tc>
          <w:tcPr>
            <w:tcW w:w="97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jc w:val="center"/>
              <w:rPr>
                <w:rFonts w:ascii="Times New Roman" w:hAnsi="Times New Roman" w:cs="Times New Roman"/>
                <w:b/>
                <w:bCs/>
                <w:color w:val="000000"/>
                <w:sz w:val="20"/>
                <w:szCs w:val="20"/>
              </w:rPr>
            </w:pPr>
            <w:r w:rsidRPr="00484336">
              <w:rPr>
                <w:rFonts w:ascii="Times New Roman" w:hAnsi="Times New Roman" w:cs="Times New Roman"/>
                <w:b/>
                <w:bCs/>
                <w:color w:val="000000"/>
                <w:sz w:val="20"/>
                <w:szCs w:val="20"/>
              </w:rPr>
              <w:t>I</w:t>
            </w:r>
          </w:p>
        </w:tc>
        <w:tc>
          <w:tcPr>
            <w:tcW w:w="4698" w:type="dxa"/>
            <w:tcBorders>
              <w:top w:val="single" w:sz="8" w:space="0" w:color="auto"/>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b/>
                <w:bCs/>
                <w:color w:val="000000"/>
                <w:sz w:val="20"/>
                <w:szCs w:val="20"/>
              </w:rPr>
            </w:pPr>
            <w:r w:rsidRPr="00484336">
              <w:rPr>
                <w:rFonts w:ascii="Times New Roman" w:hAnsi="Times New Roman" w:cs="Times New Roman"/>
                <w:b/>
                <w:bCs/>
                <w:color w:val="000000"/>
                <w:sz w:val="20"/>
                <w:szCs w:val="20"/>
              </w:rPr>
              <w:t>Состояние задолженности</w:t>
            </w:r>
          </w:p>
        </w:tc>
        <w:tc>
          <w:tcPr>
            <w:tcW w:w="1026" w:type="dxa"/>
            <w:tcBorders>
              <w:top w:val="single" w:sz="8" w:space="0" w:color="auto"/>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b/>
                <w:bCs/>
                <w:color w:val="000000"/>
                <w:sz w:val="20"/>
                <w:szCs w:val="20"/>
              </w:rPr>
            </w:pPr>
            <w:r w:rsidRPr="00484336">
              <w:rPr>
                <w:rFonts w:ascii="Times New Roman" w:hAnsi="Times New Roman" w:cs="Times New Roman"/>
                <w:b/>
                <w:bCs/>
                <w:color w:val="000000"/>
                <w:sz w:val="20"/>
                <w:szCs w:val="20"/>
              </w:rPr>
              <w:t> </w:t>
            </w:r>
          </w:p>
        </w:tc>
        <w:tc>
          <w:tcPr>
            <w:tcW w:w="1273" w:type="dxa"/>
            <w:tcBorders>
              <w:top w:val="single" w:sz="8" w:space="0" w:color="auto"/>
              <w:left w:val="nil"/>
              <w:bottom w:val="single" w:sz="4" w:space="0" w:color="auto"/>
              <w:right w:val="single" w:sz="4" w:space="0" w:color="auto"/>
            </w:tcBorders>
            <w:shd w:val="clear" w:color="000000" w:fill="FFFFFF"/>
            <w:noWrap/>
            <w:vAlign w:val="bottom"/>
            <w:hideMark/>
          </w:tcPr>
          <w:p w:rsidR="00C53DA7" w:rsidRPr="00484336" w:rsidRDefault="00C53DA7" w:rsidP="00484336">
            <w:pPr>
              <w:spacing w:after="0" w:line="240" w:lineRule="auto"/>
              <w:jc w:val="center"/>
              <w:rPr>
                <w:rFonts w:ascii="Times New Roman" w:hAnsi="Times New Roman" w:cs="Times New Roman"/>
                <w:b/>
                <w:bCs/>
                <w:color w:val="000000"/>
                <w:sz w:val="20"/>
                <w:szCs w:val="20"/>
              </w:rPr>
            </w:pPr>
            <w:r w:rsidRPr="00484336">
              <w:rPr>
                <w:rFonts w:ascii="Times New Roman" w:hAnsi="Times New Roman" w:cs="Times New Roman"/>
                <w:b/>
                <w:bCs/>
                <w:color w:val="000000"/>
                <w:sz w:val="20"/>
                <w:szCs w:val="20"/>
              </w:rPr>
              <w:t> </w:t>
            </w:r>
          </w:p>
        </w:tc>
        <w:tc>
          <w:tcPr>
            <w:tcW w:w="1149" w:type="dxa"/>
            <w:tcBorders>
              <w:top w:val="single" w:sz="8" w:space="0" w:color="auto"/>
              <w:left w:val="nil"/>
              <w:bottom w:val="single" w:sz="4" w:space="0" w:color="auto"/>
              <w:right w:val="single" w:sz="4" w:space="0" w:color="auto"/>
            </w:tcBorders>
            <w:shd w:val="clear" w:color="000000" w:fill="FFFFFF"/>
            <w:noWrap/>
            <w:vAlign w:val="bottom"/>
            <w:hideMark/>
          </w:tcPr>
          <w:p w:rsidR="00C53DA7" w:rsidRPr="00484336" w:rsidRDefault="00C53DA7" w:rsidP="00484336">
            <w:pPr>
              <w:spacing w:after="0" w:line="240" w:lineRule="auto"/>
              <w:jc w:val="center"/>
              <w:rPr>
                <w:rFonts w:ascii="Times New Roman" w:hAnsi="Times New Roman" w:cs="Times New Roman"/>
                <w:b/>
                <w:bCs/>
                <w:color w:val="000000"/>
                <w:sz w:val="20"/>
                <w:szCs w:val="20"/>
              </w:rPr>
            </w:pPr>
            <w:r w:rsidRPr="00484336">
              <w:rPr>
                <w:rFonts w:ascii="Times New Roman" w:hAnsi="Times New Roman" w:cs="Times New Roman"/>
                <w:b/>
                <w:bCs/>
                <w:color w:val="000000"/>
                <w:sz w:val="20"/>
                <w:szCs w:val="20"/>
              </w:rPr>
              <w:t> </w:t>
            </w:r>
          </w:p>
        </w:tc>
        <w:tc>
          <w:tcPr>
            <w:tcW w:w="850" w:type="dxa"/>
            <w:tcBorders>
              <w:top w:val="single" w:sz="8" w:space="0" w:color="auto"/>
              <w:left w:val="nil"/>
              <w:bottom w:val="single" w:sz="4" w:space="0" w:color="auto"/>
              <w:right w:val="single" w:sz="8" w:space="0" w:color="auto"/>
            </w:tcBorders>
            <w:shd w:val="clear" w:color="000000" w:fill="FFFFFF"/>
            <w:noWrap/>
            <w:vAlign w:val="bottom"/>
            <w:hideMark/>
          </w:tcPr>
          <w:p w:rsidR="00C53DA7" w:rsidRPr="00484336" w:rsidRDefault="00C53DA7" w:rsidP="00484336">
            <w:pPr>
              <w:spacing w:after="0" w:line="240" w:lineRule="auto"/>
              <w:jc w:val="center"/>
              <w:rPr>
                <w:rFonts w:ascii="Times New Roman" w:hAnsi="Times New Roman" w:cs="Times New Roman"/>
                <w:b/>
                <w:bCs/>
                <w:color w:val="000000"/>
                <w:sz w:val="20"/>
                <w:szCs w:val="20"/>
              </w:rPr>
            </w:pPr>
            <w:r w:rsidRPr="00484336">
              <w:rPr>
                <w:rFonts w:ascii="Times New Roman" w:hAnsi="Times New Roman" w:cs="Times New Roman"/>
                <w:b/>
                <w:bCs/>
                <w:color w:val="000000"/>
                <w:sz w:val="20"/>
                <w:szCs w:val="20"/>
              </w:rPr>
              <w:t> </w:t>
            </w:r>
          </w:p>
        </w:tc>
      </w:tr>
      <w:tr w:rsidR="00C53DA7" w:rsidRPr="00484336" w:rsidTr="009D1BF8">
        <w:trPr>
          <w:trHeight w:val="402"/>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1.1</w:t>
            </w:r>
          </w:p>
        </w:tc>
        <w:tc>
          <w:tcPr>
            <w:tcW w:w="4698" w:type="dxa"/>
            <w:tcBorders>
              <w:top w:val="nil"/>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 xml:space="preserve">Задолженность на начало года </w:t>
            </w:r>
          </w:p>
        </w:tc>
        <w:tc>
          <w:tcPr>
            <w:tcW w:w="1026" w:type="dxa"/>
            <w:tcBorders>
              <w:top w:val="nil"/>
              <w:left w:val="nil"/>
              <w:bottom w:val="single" w:sz="4" w:space="0" w:color="auto"/>
              <w:right w:val="single" w:sz="4" w:space="0" w:color="auto"/>
            </w:tcBorders>
            <w:shd w:val="clear" w:color="auto" w:fill="auto"/>
            <w:hideMark/>
          </w:tcPr>
          <w:p w:rsidR="00C53DA7" w:rsidRPr="00484336" w:rsidRDefault="00C53DA7" w:rsidP="00484336">
            <w:pPr>
              <w:spacing w:after="0" w:line="240" w:lineRule="auto"/>
              <w:jc w:val="center"/>
              <w:rPr>
                <w:rFonts w:ascii="Times New Roman" w:hAnsi="Times New Roman" w:cs="Times New Roman"/>
                <w:color w:val="000000"/>
                <w:sz w:val="20"/>
                <w:szCs w:val="20"/>
              </w:rPr>
            </w:pPr>
            <w:proofErr w:type="spellStart"/>
            <w:r w:rsidRPr="00484336">
              <w:rPr>
                <w:rFonts w:ascii="Times New Roman" w:hAnsi="Times New Roman" w:cs="Times New Roman"/>
                <w:color w:val="000000"/>
                <w:sz w:val="20"/>
                <w:szCs w:val="20"/>
              </w:rPr>
              <w:t>тыс</w:t>
            </w:r>
            <w:proofErr w:type="gramStart"/>
            <w:r w:rsidRPr="00484336">
              <w:rPr>
                <w:rFonts w:ascii="Times New Roman" w:hAnsi="Times New Roman" w:cs="Times New Roman"/>
                <w:color w:val="000000"/>
                <w:sz w:val="20"/>
                <w:szCs w:val="20"/>
              </w:rPr>
              <w:t>.р</w:t>
            </w:r>
            <w:proofErr w:type="gramEnd"/>
            <w:r w:rsidRPr="00484336">
              <w:rPr>
                <w:rFonts w:ascii="Times New Roman" w:hAnsi="Times New Roman" w:cs="Times New Roman"/>
                <w:color w:val="000000"/>
                <w:sz w:val="20"/>
                <w:szCs w:val="20"/>
              </w:rPr>
              <w:t>уб</w:t>
            </w:r>
            <w:proofErr w:type="spellEnd"/>
          </w:p>
        </w:tc>
        <w:tc>
          <w:tcPr>
            <w:tcW w:w="1273" w:type="dxa"/>
            <w:tcBorders>
              <w:top w:val="nil"/>
              <w:left w:val="nil"/>
              <w:bottom w:val="single" w:sz="4" w:space="0" w:color="auto"/>
              <w:right w:val="single" w:sz="4" w:space="0" w:color="auto"/>
            </w:tcBorders>
            <w:shd w:val="clear" w:color="000000" w:fill="FFFFFF"/>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19 277 </w:t>
            </w:r>
          </w:p>
        </w:tc>
        <w:tc>
          <w:tcPr>
            <w:tcW w:w="1149"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761 </w:t>
            </w:r>
          </w:p>
        </w:tc>
        <w:tc>
          <w:tcPr>
            <w:tcW w:w="850" w:type="dxa"/>
            <w:tcBorders>
              <w:top w:val="nil"/>
              <w:left w:val="nil"/>
              <w:bottom w:val="single" w:sz="4" w:space="0" w:color="auto"/>
              <w:right w:val="single" w:sz="8"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18 516 </w:t>
            </w:r>
          </w:p>
        </w:tc>
      </w:tr>
      <w:tr w:rsidR="00C53DA7" w:rsidRPr="00484336" w:rsidTr="009D1BF8">
        <w:trPr>
          <w:trHeight w:val="402"/>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1.2</w:t>
            </w:r>
          </w:p>
        </w:tc>
        <w:tc>
          <w:tcPr>
            <w:tcW w:w="4698" w:type="dxa"/>
            <w:tcBorders>
              <w:top w:val="nil"/>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Количество неплательщиков на начало года</w:t>
            </w:r>
          </w:p>
        </w:tc>
        <w:tc>
          <w:tcPr>
            <w:tcW w:w="1026" w:type="dxa"/>
            <w:tcBorders>
              <w:top w:val="nil"/>
              <w:left w:val="nil"/>
              <w:bottom w:val="single" w:sz="4" w:space="0" w:color="auto"/>
              <w:right w:val="single" w:sz="4" w:space="0" w:color="auto"/>
            </w:tcBorders>
            <w:shd w:val="clear" w:color="auto" w:fill="auto"/>
            <w:vAlign w:val="bottom"/>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единиц</w:t>
            </w:r>
          </w:p>
        </w:tc>
        <w:tc>
          <w:tcPr>
            <w:tcW w:w="1273" w:type="dxa"/>
            <w:tcBorders>
              <w:top w:val="nil"/>
              <w:left w:val="nil"/>
              <w:bottom w:val="single" w:sz="4" w:space="0" w:color="auto"/>
              <w:right w:val="single" w:sz="4" w:space="0" w:color="auto"/>
            </w:tcBorders>
            <w:shd w:val="clear" w:color="000000" w:fill="FFFFFF"/>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740 </w:t>
            </w:r>
          </w:p>
        </w:tc>
        <w:tc>
          <w:tcPr>
            <w:tcW w:w="1149"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8 </w:t>
            </w:r>
          </w:p>
        </w:tc>
        <w:tc>
          <w:tcPr>
            <w:tcW w:w="850" w:type="dxa"/>
            <w:tcBorders>
              <w:top w:val="nil"/>
              <w:left w:val="nil"/>
              <w:bottom w:val="single" w:sz="4" w:space="0" w:color="auto"/>
              <w:right w:val="single" w:sz="8"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732 </w:t>
            </w:r>
          </w:p>
        </w:tc>
      </w:tr>
      <w:tr w:rsidR="00C53DA7" w:rsidRPr="00484336" w:rsidTr="009D1BF8">
        <w:trPr>
          <w:trHeight w:val="645"/>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2.1</w:t>
            </w:r>
          </w:p>
        </w:tc>
        <w:tc>
          <w:tcPr>
            <w:tcW w:w="4698" w:type="dxa"/>
            <w:tcBorders>
              <w:top w:val="nil"/>
              <w:left w:val="nil"/>
              <w:bottom w:val="single" w:sz="4" w:space="0" w:color="auto"/>
              <w:right w:val="single" w:sz="4" w:space="0" w:color="auto"/>
            </w:tcBorders>
            <w:shd w:val="clear" w:color="auto" w:fill="auto"/>
            <w:noWrap/>
            <w:vAlign w:val="bottom"/>
            <w:hideMark/>
          </w:tcPr>
          <w:p w:rsidR="00C53DA7" w:rsidRPr="00484336" w:rsidRDefault="00484336"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Начислено</w:t>
            </w:r>
            <w:r w:rsidR="00C53DA7" w:rsidRPr="00484336">
              <w:rPr>
                <w:rFonts w:ascii="Times New Roman" w:hAnsi="Times New Roman" w:cs="Times New Roman"/>
                <w:color w:val="000000"/>
                <w:sz w:val="20"/>
                <w:szCs w:val="20"/>
              </w:rPr>
              <w:t xml:space="preserve"> за отчетный период с начала года</w:t>
            </w:r>
          </w:p>
        </w:tc>
        <w:tc>
          <w:tcPr>
            <w:tcW w:w="1026" w:type="dxa"/>
            <w:tcBorders>
              <w:top w:val="nil"/>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jc w:val="center"/>
              <w:rPr>
                <w:rFonts w:ascii="Times New Roman" w:hAnsi="Times New Roman" w:cs="Times New Roman"/>
                <w:color w:val="000000"/>
                <w:sz w:val="20"/>
                <w:szCs w:val="20"/>
              </w:rPr>
            </w:pPr>
            <w:proofErr w:type="spellStart"/>
            <w:r w:rsidRPr="00484336">
              <w:rPr>
                <w:rFonts w:ascii="Times New Roman" w:hAnsi="Times New Roman" w:cs="Times New Roman"/>
                <w:color w:val="000000"/>
                <w:sz w:val="20"/>
                <w:szCs w:val="20"/>
              </w:rPr>
              <w:t>тыс</w:t>
            </w:r>
            <w:proofErr w:type="gramStart"/>
            <w:r w:rsidRPr="00484336">
              <w:rPr>
                <w:rFonts w:ascii="Times New Roman" w:hAnsi="Times New Roman" w:cs="Times New Roman"/>
                <w:color w:val="000000"/>
                <w:sz w:val="20"/>
                <w:szCs w:val="20"/>
              </w:rPr>
              <w:t>.р</w:t>
            </w:r>
            <w:proofErr w:type="gramEnd"/>
            <w:r w:rsidRPr="00484336">
              <w:rPr>
                <w:rFonts w:ascii="Times New Roman" w:hAnsi="Times New Roman" w:cs="Times New Roman"/>
                <w:color w:val="000000"/>
                <w:sz w:val="20"/>
                <w:szCs w:val="20"/>
              </w:rPr>
              <w:t>уб</w:t>
            </w:r>
            <w:proofErr w:type="spellEnd"/>
          </w:p>
        </w:tc>
        <w:tc>
          <w:tcPr>
            <w:tcW w:w="1273" w:type="dxa"/>
            <w:tcBorders>
              <w:top w:val="nil"/>
              <w:left w:val="nil"/>
              <w:bottom w:val="single" w:sz="4" w:space="0" w:color="auto"/>
              <w:right w:val="single" w:sz="4" w:space="0" w:color="auto"/>
            </w:tcBorders>
            <w:shd w:val="clear" w:color="000000" w:fill="FFFFFF"/>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314 804 </w:t>
            </w:r>
          </w:p>
        </w:tc>
        <w:tc>
          <w:tcPr>
            <w:tcW w:w="1149"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8 113 </w:t>
            </w:r>
          </w:p>
        </w:tc>
        <w:tc>
          <w:tcPr>
            <w:tcW w:w="850" w:type="dxa"/>
            <w:tcBorders>
              <w:top w:val="nil"/>
              <w:left w:val="nil"/>
              <w:bottom w:val="single" w:sz="4" w:space="0" w:color="auto"/>
              <w:right w:val="single" w:sz="8"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306 691 </w:t>
            </w:r>
          </w:p>
        </w:tc>
      </w:tr>
      <w:tr w:rsidR="00C53DA7" w:rsidRPr="00484336" w:rsidTr="009D1BF8">
        <w:trPr>
          <w:trHeight w:val="645"/>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 </w:t>
            </w:r>
          </w:p>
        </w:tc>
        <w:tc>
          <w:tcPr>
            <w:tcW w:w="4698" w:type="dxa"/>
            <w:tcBorders>
              <w:top w:val="nil"/>
              <w:left w:val="nil"/>
              <w:bottom w:val="single" w:sz="4" w:space="0" w:color="auto"/>
              <w:right w:val="single" w:sz="4" w:space="0" w:color="auto"/>
            </w:tcBorders>
            <w:shd w:val="clear" w:color="auto" w:fill="auto"/>
            <w:noWrap/>
            <w:vAlign w:val="bottom"/>
            <w:hideMark/>
          </w:tcPr>
          <w:p w:rsidR="00C53DA7" w:rsidRPr="00484336" w:rsidRDefault="00484336"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начислено</w:t>
            </w:r>
            <w:r w:rsidR="00C53DA7" w:rsidRPr="00484336">
              <w:rPr>
                <w:rFonts w:ascii="Times New Roman" w:hAnsi="Times New Roman" w:cs="Times New Roman"/>
                <w:color w:val="000000"/>
                <w:sz w:val="20"/>
                <w:szCs w:val="20"/>
              </w:rPr>
              <w:t xml:space="preserve"> за ноябрь</w:t>
            </w:r>
          </w:p>
        </w:tc>
        <w:tc>
          <w:tcPr>
            <w:tcW w:w="1026" w:type="dxa"/>
            <w:tcBorders>
              <w:top w:val="nil"/>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jc w:val="center"/>
              <w:rPr>
                <w:rFonts w:ascii="Times New Roman" w:hAnsi="Times New Roman" w:cs="Times New Roman"/>
                <w:color w:val="000000"/>
                <w:sz w:val="20"/>
                <w:szCs w:val="20"/>
              </w:rPr>
            </w:pPr>
            <w:proofErr w:type="spellStart"/>
            <w:r w:rsidRPr="00484336">
              <w:rPr>
                <w:rFonts w:ascii="Times New Roman" w:hAnsi="Times New Roman" w:cs="Times New Roman"/>
                <w:color w:val="000000"/>
                <w:sz w:val="20"/>
                <w:szCs w:val="20"/>
              </w:rPr>
              <w:t>тыс</w:t>
            </w:r>
            <w:proofErr w:type="gramStart"/>
            <w:r w:rsidRPr="00484336">
              <w:rPr>
                <w:rFonts w:ascii="Times New Roman" w:hAnsi="Times New Roman" w:cs="Times New Roman"/>
                <w:color w:val="000000"/>
                <w:sz w:val="20"/>
                <w:szCs w:val="20"/>
              </w:rPr>
              <w:t>.р</w:t>
            </w:r>
            <w:proofErr w:type="gramEnd"/>
            <w:r w:rsidRPr="00484336">
              <w:rPr>
                <w:rFonts w:ascii="Times New Roman" w:hAnsi="Times New Roman" w:cs="Times New Roman"/>
                <w:color w:val="000000"/>
                <w:sz w:val="20"/>
                <w:szCs w:val="20"/>
              </w:rPr>
              <w:t>уб</w:t>
            </w:r>
            <w:proofErr w:type="spellEnd"/>
          </w:p>
        </w:tc>
        <w:tc>
          <w:tcPr>
            <w:tcW w:w="1273" w:type="dxa"/>
            <w:tcBorders>
              <w:top w:val="nil"/>
              <w:left w:val="nil"/>
              <w:bottom w:val="single" w:sz="4" w:space="0" w:color="auto"/>
              <w:right w:val="single" w:sz="4" w:space="0" w:color="auto"/>
            </w:tcBorders>
            <w:shd w:val="clear" w:color="000000" w:fill="FFFFFF"/>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29 438 </w:t>
            </w:r>
          </w:p>
        </w:tc>
        <w:tc>
          <w:tcPr>
            <w:tcW w:w="1149"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758 </w:t>
            </w:r>
          </w:p>
        </w:tc>
        <w:tc>
          <w:tcPr>
            <w:tcW w:w="850" w:type="dxa"/>
            <w:tcBorders>
              <w:top w:val="nil"/>
              <w:left w:val="nil"/>
              <w:bottom w:val="single" w:sz="4" w:space="0" w:color="auto"/>
              <w:right w:val="single" w:sz="8"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28 680 </w:t>
            </w:r>
          </w:p>
        </w:tc>
      </w:tr>
      <w:tr w:rsidR="00C53DA7" w:rsidRPr="00484336" w:rsidTr="009D1BF8">
        <w:trPr>
          <w:trHeight w:val="645"/>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2.2</w:t>
            </w:r>
          </w:p>
        </w:tc>
        <w:tc>
          <w:tcPr>
            <w:tcW w:w="4698" w:type="dxa"/>
            <w:tcBorders>
              <w:top w:val="nil"/>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Оплачено в отчетном периоде с начало года</w:t>
            </w:r>
          </w:p>
        </w:tc>
        <w:tc>
          <w:tcPr>
            <w:tcW w:w="1026" w:type="dxa"/>
            <w:tcBorders>
              <w:top w:val="nil"/>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jc w:val="center"/>
              <w:rPr>
                <w:rFonts w:ascii="Times New Roman" w:hAnsi="Times New Roman" w:cs="Times New Roman"/>
                <w:color w:val="000000"/>
                <w:sz w:val="20"/>
                <w:szCs w:val="20"/>
              </w:rPr>
            </w:pPr>
            <w:proofErr w:type="spellStart"/>
            <w:r w:rsidRPr="00484336">
              <w:rPr>
                <w:rFonts w:ascii="Times New Roman" w:hAnsi="Times New Roman" w:cs="Times New Roman"/>
                <w:color w:val="000000"/>
                <w:sz w:val="20"/>
                <w:szCs w:val="20"/>
              </w:rPr>
              <w:t>тыс</w:t>
            </w:r>
            <w:proofErr w:type="gramStart"/>
            <w:r w:rsidRPr="00484336">
              <w:rPr>
                <w:rFonts w:ascii="Times New Roman" w:hAnsi="Times New Roman" w:cs="Times New Roman"/>
                <w:color w:val="000000"/>
                <w:sz w:val="20"/>
                <w:szCs w:val="20"/>
              </w:rPr>
              <w:t>.р</w:t>
            </w:r>
            <w:proofErr w:type="gramEnd"/>
            <w:r w:rsidRPr="00484336">
              <w:rPr>
                <w:rFonts w:ascii="Times New Roman" w:hAnsi="Times New Roman" w:cs="Times New Roman"/>
                <w:color w:val="000000"/>
                <w:sz w:val="20"/>
                <w:szCs w:val="20"/>
              </w:rPr>
              <w:t>уб</w:t>
            </w:r>
            <w:proofErr w:type="spellEnd"/>
          </w:p>
        </w:tc>
        <w:tc>
          <w:tcPr>
            <w:tcW w:w="1273" w:type="dxa"/>
            <w:tcBorders>
              <w:top w:val="nil"/>
              <w:left w:val="nil"/>
              <w:bottom w:val="single" w:sz="4" w:space="0" w:color="auto"/>
              <w:right w:val="single" w:sz="4" w:space="0" w:color="auto"/>
            </w:tcBorders>
            <w:shd w:val="clear" w:color="000000" w:fill="FFFFFF"/>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306 022 </w:t>
            </w:r>
          </w:p>
        </w:tc>
        <w:tc>
          <w:tcPr>
            <w:tcW w:w="1149"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7 617 </w:t>
            </w:r>
          </w:p>
        </w:tc>
        <w:tc>
          <w:tcPr>
            <w:tcW w:w="850" w:type="dxa"/>
            <w:tcBorders>
              <w:top w:val="nil"/>
              <w:left w:val="nil"/>
              <w:bottom w:val="single" w:sz="4" w:space="0" w:color="auto"/>
              <w:right w:val="single" w:sz="8"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298 405 </w:t>
            </w:r>
          </w:p>
        </w:tc>
      </w:tr>
      <w:tr w:rsidR="00C53DA7" w:rsidRPr="00484336" w:rsidTr="009D1BF8">
        <w:trPr>
          <w:trHeight w:val="645"/>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 </w:t>
            </w:r>
          </w:p>
        </w:tc>
        <w:tc>
          <w:tcPr>
            <w:tcW w:w="4698" w:type="dxa"/>
            <w:tcBorders>
              <w:top w:val="nil"/>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оплачено за ноябрь</w:t>
            </w:r>
          </w:p>
        </w:tc>
        <w:tc>
          <w:tcPr>
            <w:tcW w:w="1026" w:type="dxa"/>
            <w:tcBorders>
              <w:top w:val="nil"/>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jc w:val="center"/>
              <w:rPr>
                <w:rFonts w:ascii="Times New Roman" w:hAnsi="Times New Roman" w:cs="Times New Roman"/>
                <w:color w:val="000000"/>
                <w:sz w:val="20"/>
                <w:szCs w:val="20"/>
              </w:rPr>
            </w:pPr>
            <w:proofErr w:type="spellStart"/>
            <w:r w:rsidRPr="00484336">
              <w:rPr>
                <w:rFonts w:ascii="Times New Roman" w:hAnsi="Times New Roman" w:cs="Times New Roman"/>
                <w:color w:val="000000"/>
                <w:sz w:val="20"/>
                <w:szCs w:val="20"/>
              </w:rPr>
              <w:t>тыс</w:t>
            </w:r>
            <w:proofErr w:type="gramStart"/>
            <w:r w:rsidRPr="00484336">
              <w:rPr>
                <w:rFonts w:ascii="Times New Roman" w:hAnsi="Times New Roman" w:cs="Times New Roman"/>
                <w:color w:val="000000"/>
                <w:sz w:val="20"/>
                <w:szCs w:val="20"/>
              </w:rPr>
              <w:t>.р</w:t>
            </w:r>
            <w:proofErr w:type="gramEnd"/>
            <w:r w:rsidRPr="00484336">
              <w:rPr>
                <w:rFonts w:ascii="Times New Roman" w:hAnsi="Times New Roman" w:cs="Times New Roman"/>
                <w:color w:val="000000"/>
                <w:sz w:val="20"/>
                <w:szCs w:val="20"/>
              </w:rPr>
              <w:t>уб</w:t>
            </w:r>
            <w:proofErr w:type="spellEnd"/>
          </w:p>
        </w:tc>
        <w:tc>
          <w:tcPr>
            <w:tcW w:w="1273" w:type="dxa"/>
            <w:tcBorders>
              <w:top w:val="nil"/>
              <w:left w:val="nil"/>
              <w:bottom w:val="single" w:sz="4" w:space="0" w:color="auto"/>
              <w:right w:val="single" w:sz="4" w:space="0" w:color="auto"/>
            </w:tcBorders>
            <w:shd w:val="clear" w:color="000000" w:fill="FFFFFF"/>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28 437 </w:t>
            </w:r>
          </w:p>
        </w:tc>
        <w:tc>
          <w:tcPr>
            <w:tcW w:w="1149"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459 </w:t>
            </w:r>
          </w:p>
        </w:tc>
        <w:tc>
          <w:tcPr>
            <w:tcW w:w="850" w:type="dxa"/>
            <w:tcBorders>
              <w:top w:val="nil"/>
              <w:left w:val="nil"/>
              <w:bottom w:val="single" w:sz="4" w:space="0" w:color="auto"/>
              <w:right w:val="single" w:sz="8"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27 978 </w:t>
            </w:r>
          </w:p>
        </w:tc>
      </w:tr>
      <w:tr w:rsidR="00C53DA7" w:rsidRPr="00484336" w:rsidTr="009D1BF8">
        <w:trPr>
          <w:trHeight w:val="402"/>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3</w:t>
            </w:r>
          </w:p>
        </w:tc>
        <w:tc>
          <w:tcPr>
            <w:tcW w:w="4698" w:type="dxa"/>
            <w:tcBorders>
              <w:top w:val="nil"/>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proofErr w:type="gramStart"/>
            <w:r w:rsidRPr="00484336">
              <w:rPr>
                <w:rFonts w:ascii="Times New Roman" w:hAnsi="Times New Roman" w:cs="Times New Roman"/>
                <w:color w:val="000000"/>
                <w:sz w:val="20"/>
                <w:szCs w:val="20"/>
              </w:rPr>
              <w:t>Текущий % сбора коммунальных платежей за ноябрь</w:t>
            </w:r>
            <w:proofErr w:type="gramEnd"/>
          </w:p>
        </w:tc>
        <w:tc>
          <w:tcPr>
            <w:tcW w:w="1026" w:type="dxa"/>
            <w:tcBorders>
              <w:top w:val="nil"/>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w:t>
            </w:r>
          </w:p>
        </w:tc>
        <w:tc>
          <w:tcPr>
            <w:tcW w:w="1273"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96,6 </w:t>
            </w:r>
          </w:p>
        </w:tc>
        <w:tc>
          <w:tcPr>
            <w:tcW w:w="1149"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60,6 </w:t>
            </w:r>
          </w:p>
        </w:tc>
        <w:tc>
          <w:tcPr>
            <w:tcW w:w="850" w:type="dxa"/>
            <w:tcBorders>
              <w:top w:val="nil"/>
              <w:left w:val="nil"/>
              <w:bottom w:val="single" w:sz="4" w:space="0" w:color="auto"/>
              <w:right w:val="single" w:sz="8"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97,6 </w:t>
            </w:r>
          </w:p>
        </w:tc>
      </w:tr>
      <w:tr w:rsidR="00C53DA7" w:rsidRPr="00484336" w:rsidTr="009D1BF8">
        <w:trPr>
          <w:trHeight w:val="675"/>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3.1</w:t>
            </w:r>
          </w:p>
        </w:tc>
        <w:tc>
          <w:tcPr>
            <w:tcW w:w="4698" w:type="dxa"/>
            <w:tcBorders>
              <w:top w:val="nil"/>
              <w:left w:val="nil"/>
              <w:bottom w:val="single" w:sz="4" w:space="0" w:color="auto"/>
              <w:right w:val="single" w:sz="4" w:space="0" w:color="auto"/>
            </w:tcBorders>
            <w:shd w:val="clear" w:color="auto" w:fill="auto"/>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proofErr w:type="gramStart"/>
            <w:r w:rsidRPr="00484336">
              <w:rPr>
                <w:rFonts w:ascii="Times New Roman" w:hAnsi="Times New Roman" w:cs="Times New Roman"/>
                <w:color w:val="000000"/>
                <w:sz w:val="20"/>
                <w:szCs w:val="20"/>
              </w:rPr>
              <w:t>Текущий % сбора коммунальных платежей за отчётный период с начало года</w:t>
            </w:r>
            <w:proofErr w:type="gramEnd"/>
          </w:p>
        </w:tc>
        <w:tc>
          <w:tcPr>
            <w:tcW w:w="1026" w:type="dxa"/>
            <w:tcBorders>
              <w:top w:val="nil"/>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w:t>
            </w:r>
          </w:p>
        </w:tc>
        <w:tc>
          <w:tcPr>
            <w:tcW w:w="1273"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97,2 </w:t>
            </w:r>
          </w:p>
        </w:tc>
        <w:tc>
          <w:tcPr>
            <w:tcW w:w="1149"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93,9 </w:t>
            </w:r>
          </w:p>
        </w:tc>
        <w:tc>
          <w:tcPr>
            <w:tcW w:w="850"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97,3 </w:t>
            </w:r>
          </w:p>
        </w:tc>
      </w:tr>
      <w:tr w:rsidR="00C53DA7" w:rsidRPr="00484336" w:rsidTr="009D1BF8">
        <w:trPr>
          <w:trHeight w:val="630"/>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4.1</w:t>
            </w:r>
          </w:p>
        </w:tc>
        <w:tc>
          <w:tcPr>
            <w:tcW w:w="4698" w:type="dxa"/>
            <w:tcBorders>
              <w:top w:val="nil"/>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Задолженность на отчетную дату</w:t>
            </w:r>
          </w:p>
        </w:tc>
        <w:tc>
          <w:tcPr>
            <w:tcW w:w="1026" w:type="dxa"/>
            <w:tcBorders>
              <w:top w:val="nil"/>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jc w:val="center"/>
              <w:rPr>
                <w:rFonts w:ascii="Times New Roman" w:hAnsi="Times New Roman" w:cs="Times New Roman"/>
                <w:color w:val="000000"/>
                <w:sz w:val="20"/>
                <w:szCs w:val="20"/>
              </w:rPr>
            </w:pPr>
            <w:proofErr w:type="spellStart"/>
            <w:r w:rsidRPr="00484336">
              <w:rPr>
                <w:rFonts w:ascii="Times New Roman" w:hAnsi="Times New Roman" w:cs="Times New Roman"/>
                <w:color w:val="000000"/>
                <w:sz w:val="20"/>
                <w:szCs w:val="20"/>
              </w:rPr>
              <w:t>тыс</w:t>
            </w:r>
            <w:proofErr w:type="gramStart"/>
            <w:r w:rsidRPr="00484336">
              <w:rPr>
                <w:rFonts w:ascii="Times New Roman" w:hAnsi="Times New Roman" w:cs="Times New Roman"/>
                <w:color w:val="000000"/>
                <w:sz w:val="20"/>
                <w:szCs w:val="20"/>
              </w:rPr>
              <w:t>.р</w:t>
            </w:r>
            <w:proofErr w:type="gramEnd"/>
            <w:r w:rsidRPr="00484336">
              <w:rPr>
                <w:rFonts w:ascii="Times New Roman" w:hAnsi="Times New Roman" w:cs="Times New Roman"/>
                <w:color w:val="000000"/>
                <w:sz w:val="20"/>
                <w:szCs w:val="20"/>
              </w:rPr>
              <w:t>уб</w:t>
            </w:r>
            <w:proofErr w:type="spellEnd"/>
          </w:p>
        </w:tc>
        <w:tc>
          <w:tcPr>
            <w:tcW w:w="1273" w:type="dxa"/>
            <w:tcBorders>
              <w:top w:val="nil"/>
              <w:left w:val="nil"/>
              <w:bottom w:val="single" w:sz="4" w:space="0" w:color="auto"/>
              <w:right w:val="single" w:sz="4" w:space="0" w:color="auto"/>
            </w:tcBorders>
            <w:shd w:val="clear" w:color="000000" w:fill="FFFFFF"/>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28 050 </w:t>
            </w:r>
          </w:p>
        </w:tc>
        <w:tc>
          <w:tcPr>
            <w:tcW w:w="1149"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1 257 </w:t>
            </w:r>
          </w:p>
        </w:tc>
        <w:tc>
          <w:tcPr>
            <w:tcW w:w="850" w:type="dxa"/>
            <w:tcBorders>
              <w:top w:val="nil"/>
              <w:left w:val="nil"/>
              <w:bottom w:val="single" w:sz="4" w:space="0" w:color="auto"/>
              <w:right w:val="single" w:sz="8"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26 793 </w:t>
            </w:r>
          </w:p>
        </w:tc>
      </w:tr>
      <w:tr w:rsidR="00C53DA7" w:rsidRPr="00484336" w:rsidTr="009D1BF8">
        <w:trPr>
          <w:trHeight w:val="600"/>
        </w:trPr>
        <w:tc>
          <w:tcPr>
            <w:tcW w:w="978" w:type="dxa"/>
            <w:tcBorders>
              <w:top w:val="nil"/>
              <w:left w:val="single" w:sz="8" w:space="0" w:color="auto"/>
              <w:bottom w:val="single" w:sz="8" w:space="0" w:color="auto"/>
              <w:right w:val="single" w:sz="4" w:space="0" w:color="auto"/>
            </w:tcBorders>
            <w:shd w:val="clear" w:color="auto" w:fill="auto"/>
            <w:noWrap/>
            <w:vAlign w:val="bottom"/>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4.2</w:t>
            </w:r>
          </w:p>
        </w:tc>
        <w:tc>
          <w:tcPr>
            <w:tcW w:w="4698" w:type="dxa"/>
            <w:tcBorders>
              <w:top w:val="nil"/>
              <w:left w:val="nil"/>
              <w:bottom w:val="single" w:sz="8"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Количество неплательщиков на отчетную дату</w:t>
            </w:r>
          </w:p>
        </w:tc>
        <w:tc>
          <w:tcPr>
            <w:tcW w:w="1026" w:type="dxa"/>
            <w:tcBorders>
              <w:top w:val="nil"/>
              <w:left w:val="nil"/>
              <w:bottom w:val="single" w:sz="8" w:space="0" w:color="auto"/>
              <w:right w:val="single" w:sz="4" w:space="0" w:color="auto"/>
            </w:tcBorders>
            <w:shd w:val="clear" w:color="auto" w:fill="auto"/>
            <w:vAlign w:val="bottom"/>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единиц</w:t>
            </w:r>
          </w:p>
        </w:tc>
        <w:tc>
          <w:tcPr>
            <w:tcW w:w="1273" w:type="dxa"/>
            <w:tcBorders>
              <w:top w:val="nil"/>
              <w:left w:val="nil"/>
              <w:bottom w:val="single" w:sz="8" w:space="0" w:color="auto"/>
              <w:right w:val="single" w:sz="4" w:space="0" w:color="auto"/>
            </w:tcBorders>
            <w:shd w:val="clear" w:color="000000" w:fill="FFFFFF"/>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1 027 </w:t>
            </w:r>
          </w:p>
        </w:tc>
        <w:tc>
          <w:tcPr>
            <w:tcW w:w="1149" w:type="dxa"/>
            <w:tcBorders>
              <w:top w:val="nil"/>
              <w:left w:val="nil"/>
              <w:bottom w:val="single" w:sz="8"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8 </w:t>
            </w:r>
          </w:p>
        </w:tc>
        <w:tc>
          <w:tcPr>
            <w:tcW w:w="850" w:type="dxa"/>
            <w:tcBorders>
              <w:top w:val="nil"/>
              <w:left w:val="nil"/>
              <w:bottom w:val="single" w:sz="8" w:space="0" w:color="auto"/>
              <w:right w:val="single" w:sz="8"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1 019 </w:t>
            </w:r>
          </w:p>
        </w:tc>
      </w:tr>
      <w:tr w:rsidR="00C53DA7" w:rsidRPr="00484336" w:rsidTr="009D1BF8">
        <w:trPr>
          <w:trHeight w:val="402"/>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jc w:val="center"/>
              <w:rPr>
                <w:rFonts w:ascii="Times New Roman" w:hAnsi="Times New Roman" w:cs="Times New Roman"/>
                <w:b/>
                <w:bCs/>
                <w:color w:val="000000"/>
                <w:sz w:val="20"/>
                <w:szCs w:val="20"/>
              </w:rPr>
            </w:pPr>
            <w:r w:rsidRPr="00484336">
              <w:rPr>
                <w:rFonts w:ascii="Times New Roman" w:hAnsi="Times New Roman" w:cs="Times New Roman"/>
                <w:b/>
                <w:bCs/>
                <w:color w:val="000000"/>
                <w:sz w:val="20"/>
                <w:szCs w:val="20"/>
              </w:rPr>
              <w:t>II</w:t>
            </w:r>
          </w:p>
        </w:tc>
        <w:tc>
          <w:tcPr>
            <w:tcW w:w="4698" w:type="dxa"/>
            <w:tcBorders>
              <w:top w:val="nil"/>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b/>
                <w:bCs/>
                <w:color w:val="000000"/>
                <w:sz w:val="20"/>
                <w:szCs w:val="20"/>
              </w:rPr>
            </w:pPr>
            <w:r w:rsidRPr="00484336">
              <w:rPr>
                <w:rFonts w:ascii="Times New Roman" w:hAnsi="Times New Roman" w:cs="Times New Roman"/>
                <w:b/>
                <w:bCs/>
                <w:color w:val="000000"/>
                <w:sz w:val="20"/>
                <w:szCs w:val="20"/>
              </w:rPr>
              <w:t>Исковое производство</w:t>
            </w:r>
          </w:p>
        </w:tc>
        <w:tc>
          <w:tcPr>
            <w:tcW w:w="1026" w:type="dxa"/>
            <w:tcBorders>
              <w:top w:val="nil"/>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b/>
                <w:bCs/>
                <w:color w:val="000000"/>
                <w:sz w:val="20"/>
                <w:szCs w:val="20"/>
              </w:rPr>
            </w:pPr>
            <w:r w:rsidRPr="00484336">
              <w:rPr>
                <w:rFonts w:ascii="Times New Roman" w:hAnsi="Times New Roman" w:cs="Times New Roman"/>
                <w:b/>
                <w:bCs/>
                <w:color w:val="000000"/>
                <w:sz w:val="20"/>
                <w:szCs w:val="20"/>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w:t>
            </w:r>
          </w:p>
        </w:tc>
        <w:tc>
          <w:tcPr>
            <w:tcW w:w="1149" w:type="dxa"/>
            <w:tcBorders>
              <w:top w:val="nil"/>
              <w:left w:val="nil"/>
              <w:bottom w:val="single" w:sz="4" w:space="0" w:color="auto"/>
              <w:right w:val="single" w:sz="4" w:space="0" w:color="auto"/>
            </w:tcBorders>
            <w:shd w:val="clear" w:color="000000" w:fill="FFFFFF"/>
            <w:noWrap/>
            <w:vAlign w:val="bottom"/>
            <w:hideMark/>
          </w:tcPr>
          <w:p w:rsidR="00C53DA7" w:rsidRPr="00484336" w:rsidRDefault="00C53DA7" w:rsidP="00484336">
            <w:pPr>
              <w:spacing w:after="0" w:line="240" w:lineRule="auto"/>
              <w:jc w:val="center"/>
              <w:rPr>
                <w:rFonts w:ascii="Times New Roman" w:hAnsi="Times New Roman" w:cs="Times New Roman"/>
                <w:b/>
                <w:bCs/>
                <w:sz w:val="20"/>
                <w:szCs w:val="20"/>
              </w:rPr>
            </w:pPr>
            <w:r w:rsidRPr="00484336">
              <w:rPr>
                <w:rFonts w:ascii="Times New Roman" w:hAnsi="Times New Roman" w:cs="Times New Roman"/>
                <w:b/>
                <w:bCs/>
                <w:sz w:val="20"/>
                <w:szCs w:val="20"/>
              </w:rPr>
              <w:t> </w:t>
            </w:r>
          </w:p>
        </w:tc>
        <w:tc>
          <w:tcPr>
            <w:tcW w:w="850" w:type="dxa"/>
            <w:tcBorders>
              <w:top w:val="nil"/>
              <w:left w:val="nil"/>
              <w:bottom w:val="single" w:sz="4" w:space="0" w:color="auto"/>
              <w:right w:val="single" w:sz="8" w:space="0" w:color="auto"/>
            </w:tcBorders>
            <w:shd w:val="clear" w:color="000000" w:fill="FFFFFF"/>
            <w:noWrap/>
            <w:vAlign w:val="bottom"/>
            <w:hideMark/>
          </w:tcPr>
          <w:p w:rsidR="00C53DA7" w:rsidRPr="00484336" w:rsidRDefault="00C53DA7" w:rsidP="00484336">
            <w:pPr>
              <w:spacing w:after="0" w:line="240" w:lineRule="auto"/>
              <w:jc w:val="center"/>
              <w:rPr>
                <w:rFonts w:ascii="Times New Roman" w:hAnsi="Times New Roman" w:cs="Times New Roman"/>
                <w:b/>
                <w:bCs/>
                <w:sz w:val="20"/>
                <w:szCs w:val="20"/>
              </w:rPr>
            </w:pPr>
            <w:r w:rsidRPr="00484336">
              <w:rPr>
                <w:rFonts w:ascii="Times New Roman" w:hAnsi="Times New Roman" w:cs="Times New Roman"/>
                <w:b/>
                <w:bCs/>
                <w:sz w:val="20"/>
                <w:szCs w:val="20"/>
              </w:rPr>
              <w:t> </w:t>
            </w:r>
          </w:p>
        </w:tc>
      </w:tr>
      <w:tr w:rsidR="00C53DA7" w:rsidRPr="00484336" w:rsidTr="009D1BF8">
        <w:trPr>
          <w:trHeight w:val="402"/>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1</w:t>
            </w:r>
          </w:p>
        </w:tc>
        <w:tc>
          <w:tcPr>
            <w:tcW w:w="4698" w:type="dxa"/>
            <w:tcBorders>
              <w:top w:val="nil"/>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Подано исковых заявлений в отчетном периоде (с начала года)</w:t>
            </w:r>
          </w:p>
        </w:tc>
        <w:tc>
          <w:tcPr>
            <w:tcW w:w="1026" w:type="dxa"/>
            <w:tcBorders>
              <w:top w:val="nil"/>
              <w:left w:val="nil"/>
              <w:bottom w:val="single" w:sz="4" w:space="0" w:color="auto"/>
              <w:right w:val="single" w:sz="4" w:space="0" w:color="auto"/>
            </w:tcBorders>
            <w:shd w:val="clear" w:color="auto" w:fill="auto"/>
            <w:vAlign w:val="bottom"/>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единиц</w:t>
            </w:r>
          </w:p>
        </w:tc>
        <w:tc>
          <w:tcPr>
            <w:tcW w:w="1273" w:type="dxa"/>
            <w:tcBorders>
              <w:top w:val="nil"/>
              <w:left w:val="nil"/>
              <w:bottom w:val="single" w:sz="4" w:space="0" w:color="auto"/>
              <w:right w:val="single" w:sz="4" w:space="0" w:color="auto"/>
            </w:tcBorders>
            <w:shd w:val="clear" w:color="000000" w:fill="FFFFFF"/>
            <w:noWrap/>
            <w:vAlign w:val="bottom"/>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34 </w:t>
            </w:r>
          </w:p>
        </w:tc>
        <w:tc>
          <w:tcPr>
            <w:tcW w:w="1149"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w:t>
            </w:r>
          </w:p>
        </w:tc>
        <w:tc>
          <w:tcPr>
            <w:tcW w:w="850" w:type="dxa"/>
            <w:tcBorders>
              <w:top w:val="nil"/>
              <w:left w:val="nil"/>
              <w:bottom w:val="single" w:sz="4" w:space="0" w:color="auto"/>
              <w:right w:val="single" w:sz="8"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34 </w:t>
            </w:r>
          </w:p>
        </w:tc>
      </w:tr>
      <w:tr w:rsidR="00C53DA7" w:rsidRPr="00484336" w:rsidTr="009D1BF8">
        <w:trPr>
          <w:trHeight w:val="402"/>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lastRenderedPageBreak/>
              <w:t> </w:t>
            </w:r>
          </w:p>
        </w:tc>
        <w:tc>
          <w:tcPr>
            <w:tcW w:w="4698" w:type="dxa"/>
            <w:tcBorders>
              <w:top w:val="nil"/>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на сумму</w:t>
            </w:r>
          </w:p>
        </w:tc>
        <w:tc>
          <w:tcPr>
            <w:tcW w:w="1026" w:type="dxa"/>
            <w:tcBorders>
              <w:top w:val="nil"/>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proofErr w:type="spellStart"/>
            <w:r w:rsidRPr="00484336">
              <w:rPr>
                <w:rFonts w:ascii="Times New Roman" w:hAnsi="Times New Roman" w:cs="Times New Roman"/>
                <w:color w:val="000000"/>
                <w:sz w:val="20"/>
                <w:szCs w:val="20"/>
              </w:rPr>
              <w:t>тыс</w:t>
            </w:r>
            <w:proofErr w:type="gramStart"/>
            <w:r w:rsidRPr="00484336">
              <w:rPr>
                <w:rFonts w:ascii="Times New Roman" w:hAnsi="Times New Roman" w:cs="Times New Roman"/>
                <w:color w:val="000000"/>
                <w:sz w:val="20"/>
                <w:szCs w:val="20"/>
              </w:rPr>
              <w:t>.р</w:t>
            </w:r>
            <w:proofErr w:type="gramEnd"/>
            <w:r w:rsidRPr="00484336">
              <w:rPr>
                <w:rFonts w:ascii="Times New Roman" w:hAnsi="Times New Roman" w:cs="Times New Roman"/>
                <w:color w:val="000000"/>
                <w:sz w:val="20"/>
                <w:szCs w:val="20"/>
              </w:rPr>
              <w:t>уб</w:t>
            </w:r>
            <w:proofErr w:type="spellEnd"/>
          </w:p>
        </w:tc>
        <w:tc>
          <w:tcPr>
            <w:tcW w:w="1273" w:type="dxa"/>
            <w:tcBorders>
              <w:top w:val="nil"/>
              <w:left w:val="nil"/>
              <w:bottom w:val="single" w:sz="4" w:space="0" w:color="auto"/>
              <w:right w:val="single" w:sz="4" w:space="0" w:color="auto"/>
            </w:tcBorders>
            <w:shd w:val="clear" w:color="000000" w:fill="FFFFFF"/>
            <w:noWrap/>
            <w:vAlign w:val="bottom"/>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1 909 </w:t>
            </w:r>
          </w:p>
        </w:tc>
        <w:tc>
          <w:tcPr>
            <w:tcW w:w="1149"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w:t>
            </w:r>
          </w:p>
        </w:tc>
        <w:tc>
          <w:tcPr>
            <w:tcW w:w="850" w:type="dxa"/>
            <w:tcBorders>
              <w:top w:val="nil"/>
              <w:left w:val="nil"/>
              <w:bottom w:val="single" w:sz="4" w:space="0" w:color="auto"/>
              <w:right w:val="single" w:sz="8"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1 909 </w:t>
            </w:r>
          </w:p>
        </w:tc>
      </w:tr>
      <w:tr w:rsidR="00C53DA7" w:rsidRPr="00484336" w:rsidTr="009D1BF8">
        <w:trPr>
          <w:trHeight w:val="402"/>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 </w:t>
            </w:r>
          </w:p>
        </w:tc>
        <w:tc>
          <w:tcPr>
            <w:tcW w:w="4698" w:type="dxa"/>
            <w:tcBorders>
              <w:top w:val="nil"/>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Подано исковых заявлений в отчетном периоде (за ноябрь)</w:t>
            </w:r>
          </w:p>
        </w:tc>
        <w:tc>
          <w:tcPr>
            <w:tcW w:w="1026" w:type="dxa"/>
            <w:tcBorders>
              <w:top w:val="nil"/>
              <w:left w:val="nil"/>
              <w:bottom w:val="single" w:sz="4" w:space="0" w:color="auto"/>
              <w:right w:val="single" w:sz="4" w:space="0" w:color="auto"/>
            </w:tcBorders>
            <w:shd w:val="clear" w:color="auto" w:fill="auto"/>
            <w:vAlign w:val="bottom"/>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единиц</w:t>
            </w:r>
          </w:p>
        </w:tc>
        <w:tc>
          <w:tcPr>
            <w:tcW w:w="1273" w:type="dxa"/>
            <w:tcBorders>
              <w:top w:val="nil"/>
              <w:left w:val="nil"/>
              <w:bottom w:val="single" w:sz="4" w:space="0" w:color="auto"/>
              <w:right w:val="single" w:sz="4" w:space="0" w:color="auto"/>
            </w:tcBorders>
            <w:shd w:val="clear" w:color="000000" w:fill="FFFFFF"/>
            <w:noWrap/>
            <w:vAlign w:val="bottom"/>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0 </w:t>
            </w:r>
          </w:p>
        </w:tc>
        <w:tc>
          <w:tcPr>
            <w:tcW w:w="1149"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w:t>
            </w:r>
          </w:p>
        </w:tc>
        <w:tc>
          <w:tcPr>
            <w:tcW w:w="850" w:type="dxa"/>
            <w:tcBorders>
              <w:top w:val="nil"/>
              <w:left w:val="nil"/>
              <w:bottom w:val="single" w:sz="4" w:space="0" w:color="auto"/>
              <w:right w:val="single" w:sz="8"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0 </w:t>
            </w:r>
          </w:p>
        </w:tc>
      </w:tr>
      <w:tr w:rsidR="00C53DA7" w:rsidRPr="00484336" w:rsidTr="009D1BF8">
        <w:trPr>
          <w:trHeight w:val="402"/>
        </w:trPr>
        <w:tc>
          <w:tcPr>
            <w:tcW w:w="97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 </w:t>
            </w:r>
          </w:p>
        </w:tc>
        <w:tc>
          <w:tcPr>
            <w:tcW w:w="4698" w:type="dxa"/>
            <w:tcBorders>
              <w:top w:val="single" w:sz="4" w:space="0" w:color="auto"/>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на сумму</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proofErr w:type="spellStart"/>
            <w:r w:rsidRPr="00484336">
              <w:rPr>
                <w:rFonts w:ascii="Times New Roman" w:hAnsi="Times New Roman" w:cs="Times New Roman"/>
                <w:color w:val="000000"/>
                <w:sz w:val="20"/>
                <w:szCs w:val="20"/>
              </w:rPr>
              <w:t>тыс</w:t>
            </w:r>
            <w:proofErr w:type="gramStart"/>
            <w:r w:rsidRPr="00484336">
              <w:rPr>
                <w:rFonts w:ascii="Times New Roman" w:hAnsi="Times New Roman" w:cs="Times New Roman"/>
                <w:color w:val="000000"/>
                <w:sz w:val="20"/>
                <w:szCs w:val="20"/>
              </w:rPr>
              <w:t>.р</w:t>
            </w:r>
            <w:proofErr w:type="gramEnd"/>
            <w:r w:rsidRPr="00484336">
              <w:rPr>
                <w:rFonts w:ascii="Times New Roman" w:hAnsi="Times New Roman" w:cs="Times New Roman"/>
                <w:color w:val="000000"/>
                <w:sz w:val="20"/>
                <w:szCs w:val="20"/>
              </w:rPr>
              <w:t>уб</w:t>
            </w:r>
            <w:proofErr w:type="spellEnd"/>
          </w:p>
        </w:tc>
        <w:tc>
          <w:tcPr>
            <w:tcW w:w="1273" w:type="dxa"/>
            <w:tcBorders>
              <w:top w:val="single" w:sz="4" w:space="0" w:color="auto"/>
              <w:left w:val="nil"/>
              <w:bottom w:val="single" w:sz="4" w:space="0" w:color="auto"/>
              <w:right w:val="single" w:sz="4" w:space="0" w:color="auto"/>
            </w:tcBorders>
            <w:shd w:val="clear" w:color="000000" w:fill="FFFFFF"/>
            <w:noWrap/>
            <w:vAlign w:val="bottom"/>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0 </w:t>
            </w:r>
          </w:p>
        </w:tc>
        <w:tc>
          <w:tcPr>
            <w:tcW w:w="1149" w:type="dxa"/>
            <w:tcBorders>
              <w:top w:val="single" w:sz="4" w:space="0" w:color="auto"/>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w:t>
            </w:r>
          </w:p>
        </w:tc>
        <w:tc>
          <w:tcPr>
            <w:tcW w:w="850" w:type="dxa"/>
            <w:tcBorders>
              <w:top w:val="single" w:sz="4" w:space="0" w:color="auto"/>
              <w:left w:val="nil"/>
              <w:bottom w:val="single" w:sz="4" w:space="0" w:color="auto"/>
              <w:right w:val="single" w:sz="8"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0 </w:t>
            </w:r>
          </w:p>
        </w:tc>
      </w:tr>
      <w:tr w:rsidR="00C53DA7" w:rsidRPr="00484336" w:rsidTr="009D1BF8">
        <w:trPr>
          <w:trHeight w:val="630"/>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2</w:t>
            </w:r>
          </w:p>
        </w:tc>
        <w:tc>
          <w:tcPr>
            <w:tcW w:w="4698" w:type="dxa"/>
            <w:tcBorders>
              <w:top w:val="nil"/>
              <w:left w:val="nil"/>
              <w:bottom w:val="single" w:sz="4" w:space="0" w:color="auto"/>
              <w:right w:val="single" w:sz="4" w:space="0" w:color="auto"/>
            </w:tcBorders>
            <w:shd w:val="clear" w:color="auto" w:fill="auto"/>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Всего исковых заявлений в судебном производстве на отчётную дату</w:t>
            </w:r>
          </w:p>
        </w:tc>
        <w:tc>
          <w:tcPr>
            <w:tcW w:w="1026" w:type="dxa"/>
            <w:tcBorders>
              <w:top w:val="nil"/>
              <w:left w:val="nil"/>
              <w:bottom w:val="single" w:sz="4" w:space="0" w:color="auto"/>
              <w:right w:val="single" w:sz="4" w:space="0" w:color="auto"/>
            </w:tcBorders>
            <w:shd w:val="clear" w:color="auto" w:fill="auto"/>
            <w:vAlign w:val="bottom"/>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единиц</w:t>
            </w:r>
          </w:p>
        </w:tc>
        <w:tc>
          <w:tcPr>
            <w:tcW w:w="1273"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59 </w:t>
            </w:r>
          </w:p>
        </w:tc>
        <w:tc>
          <w:tcPr>
            <w:tcW w:w="1149"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w:t>
            </w:r>
          </w:p>
        </w:tc>
        <w:tc>
          <w:tcPr>
            <w:tcW w:w="850" w:type="dxa"/>
            <w:tcBorders>
              <w:top w:val="nil"/>
              <w:left w:val="nil"/>
              <w:bottom w:val="single" w:sz="4" w:space="0" w:color="auto"/>
              <w:right w:val="single" w:sz="8"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59 </w:t>
            </w:r>
          </w:p>
        </w:tc>
      </w:tr>
      <w:tr w:rsidR="00C53DA7" w:rsidRPr="00484336" w:rsidTr="009D1BF8">
        <w:trPr>
          <w:trHeight w:val="630"/>
        </w:trPr>
        <w:tc>
          <w:tcPr>
            <w:tcW w:w="97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 </w:t>
            </w:r>
          </w:p>
        </w:tc>
        <w:tc>
          <w:tcPr>
            <w:tcW w:w="4698" w:type="dxa"/>
            <w:tcBorders>
              <w:top w:val="single" w:sz="4" w:space="0" w:color="auto"/>
              <w:left w:val="nil"/>
              <w:bottom w:val="single" w:sz="4" w:space="0" w:color="auto"/>
              <w:right w:val="single" w:sz="4" w:space="0" w:color="auto"/>
            </w:tcBorders>
            <w:shd w:val="clear" w:color="auto" w:fill="auto"/>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 xml:space="preserve">на сумму </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proofErr w:type="spellStart"/>
            <w:r w:rsidRPr="00484336">
              <w:rPr>
                <w:rFonts w:ascii="Times New Roman" w:hAnsi="Times New Roman" w:cs="Times New Roman"/>
                <w:color w:val="000000"/>
                <w:sz w:val="20"/>
                <w:szCs w:val="20"/>
              </w:rPr>
              <w:t>тыс</w:t>
            </w:r>
            <w:proofErr w:type="gramStart"/>
            <w:r w:rsidRPr="00484336">
              <w:rPr>
                <w:rFonts w:ascii="Times New Roman" w:hAnsi="Times New Roman" w:cs="Times New Roman"/>
                <w:color w:val="000000"/>
                <w:sz w:val="20"/>
                <w:szCs w:val="20"/>
              </w:rPr>
              <w:t>.р</w:t>
            </w:r>
            <w:proofErr w:type="gramEnd"/>
            <w:r w:rsidRPr="00484336">
              <w:rPr>
                <w:rFonts w:ascii="Times New Roman" w:hAnsi="Times New Roman" w:cs="Times New Roman"/>
                <w:color w:val="000000"/>
                <w:sz w:val="20"/>
                <w:szCs w:val="20"/>
              </w:rPr>
              <w:t>уб</w:t>
            </w:r>
            <w:proofErr w:type="spellEnd"/>
          </w:p>
        </w:tc>
        <w:tc>
          <w:tcPr>
            <w:tcW w:w="1273" w:type="dxa"/>
            <w:tcBorders>
              <w:top w:val="single" w:sz="4" w:space="0" w:color="auto"/>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4 593 </w:t>
            </w:r>
          </w:p>
        </w:tc>
        <w:tc>
          <w:tcPr>
            <w:tcW w:w="1149" w:type="dxa"/>
            <w:tcBorders>
              <w:top w:val="single" w:sz="4" w:space="0" w:color="auto"/>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w:t>
            </w:r>
          </w:p>
        </w:tc>
        <w:tc>
          <w:tcPr>
            <w:tcW w:w="850" w:type="dxa"/>
            <w:tcBorders>
              <w:top w:val="single" w:sz="4" w:space="0" w:color="auto"/>
              <w:left w:val="nil"/>
              <w:bottom w:val="single" w:sz="4" w:space="0" w:color="auto"/>
              <w:right w:val="single" w:sz="8"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4 593 </w:t>
            </w:r>
          </w:p>
        </w:tc>
      </w:tr>
      <w:tr w:rsidR="00C53DA7" w:rsidRPr="00484336" w:rsidTr="009D1BF8">
        <w:trPr>
          <w:trHeight w:val="600"/>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3</w:t>
            </w:r>
          </w:p>
        </w:tc>
        <w:tc>
          <w:tcPr>
            <w:tcW w:w="4698" w:type="dxa"/>
            <w:tcBorders>
              <w:top w:val="nil"/>
              <w:left w:val="nil"/>
              <w:bottom w:val="single" w:sz="4" w:space="0" w:color="auto"/>
              <w:right w:val="single" w:sz="4" w:space="0" w:color="auto"/>
            </w:tcBorders>
            <w:shd w:val="clear" w:color="auto" w:fill="auto"/>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Вынесенные положительные судебные решения в исполнительном производстве (с начало года)</w:t>
            </w:r>
          </w:p>
        </w:tc>
        <w:tc>
          <w:tcPr>
            <w:tcW w:w="1026" w:type="dxa"/>
            <w:tcBorders>
              <w:top w:val="nil"/>
              <w:left w:val="nil"/>
              <w:bottom w:val="single" w:sz="4" w:space="0" w:color="auto"/>
              <w:right w:val="single" w:sz="4" w:space="0" w:color="auto"/>
            </w:tcBorders>
            <w:shd w:val="clear" w:color="auto" w:fill="auto"/>
            <w:vAlign w:val="bottom"/>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единиц</w:t>
            </w:r>
          </w:p>
        </w:tc>
        <w:tc>
          <w:tcPr>
            <w:tcW w:w="1273"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156 </w:t>
            </w:r>
          </w:p>
        </w:tc>
        <w:tc>
          <w:tcPr>
            <w:tcW w:w="1149"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w:t>
            </w:r>
          </w:p>
        </w:tc>
        <w:tc>
          <w:tcPr>
            <w:tcW w:w="850" w:type="dxa"/>
            <w:tcBorders>
              <w:top w:val="nil"/>
              <w:left w:val="nil"/>
              <w:bottom w:val="single" w:sz="4" w:space="0" w:color="auto"/>
              <w:right w:val="single" w:sz="8"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156 </w:t>
            </w:r>
          </w:p>
        </w:tc>
      </w:tr>
      <w:tr w:rsidR="00C53DA7" w:rsidRPr="00484336" w:rsidTr="009D1BF8">
        <w:trPr>
          <w:trHeight w:val="402"/>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 </w:t>
            </w:r>
          </w:p>
        </w:tc>
        <w:tc>
          <w:tcPr>
            <w:tcW w:w="4698" w:type="dxa"/>
            <w:tcBorders>
              <w:top w:val="nil"/>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на сумму</w:t>
            </w:r>
          </w:p>
        </w:tc>
        <w:tc>
          <w:tcPr>
            <w:tcW w:w="1026" w:type="dxa"/>
            <w:tcBorders>
              <w:top w:val="nil"/>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proofErr w:type="spellStart"/>
            <w:r w:rsidRPr="00484336">
              <w:rPr>
                <w:rFonts w:ascii="Times New Roman" w:hAnsi="Times New Roman" w:cs="Times New Roman"/>
                <w:color w:val="000000"/>
                <w:sz w:val="20"/>
                <w:szCs w:val="20"/>
              </w:rPr>
              <w:t>тыс</w:t>
            </w:r>
            <w:proofErr w:type="gramStart"/>
            <w:r w:rsidRPr="00484336">
              <w:rPr>
                <w:rFonts w:ascii="Times New Roman" w:hAnsi="Times New Roman" w:cs="Times New Roman"/>
                <w:color w:val="000000"/>
                <w:sz w:val="20"/>
                <w:szCs w:val="20"/>
              </w:rPr>
              <w:t>.р</w:t>
            </w:r>
            <w:proofErr w:type="gramEnd"/>
            <w:r w:rsidRPr="00484336">
              <w:rPr>
                <w:rFonts w:ascii="Times New Roman" w:hAnsi="Times New Roman" w:cs="Times New Roman"/>
                <w:color w:val="000000"/>
                <w:sz w:val="20"/>
                <w:szCs w:val="20"/>
              </w:rPr>
              <w:t>уб</w:t>
            </w:r>
            <w:proofErr w:type="spellEnd"/>
          </w:p>
        </w:tc>
        <w:tc>
          <w:tcPr>
            <w:tcW w:w="1273"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4 820 </w:t>
            </w:r>
          </w:p>
        </w:tc>
        <w:tc>
          <w:tcPr>
            <w:tcW w:w="1149"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w:t>
            </w:r>
          </w:p>
        </w:tc>
        <w:tc>
          <w:tcPr>
            <w:tcW w:w="850" w:type="dxa"/>
            <w:tcBorders>
              <w:top w:val="nil"/>
              <w:left w:val="nil"/>
              <w:bottom w:val="single" w:sz="4" w:space="0" w:color="auto"/>
              <w:right w:val="single" w:sz="8"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4 820 </w:t>
            </w:r>
          </w:p>
        </w:tc>
      </w:tr>
      <w:tr w:rsidR="00C53DA7" w:rsidRPr="00484336" w:rsidTr="009D1BF8">
        <w:trPr>
          <w:trHeight w:val="585"/>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 </w:t>
            </w:r>
          </w:p>
        </w:tc>
        <w:tc>
          <w:tcPr>
            <w:tcW w:w="4698" w:type="dxa"/>
            <w:tcBorders>
              <w:top w:val="nil"/>
              <w:left w:val="nil"/>
              <w:bottom w:val="single" w:sz="4" w:space="0" w:color="auto"/>
              <w:right w:val="single" w:sz="4" w:space="0" w:color="auto"/>
            </w:tcBorders>
            <w:shd w:val="clear" w:color="auto" w:fill="auto"/>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Вынесенные положительные судебные решения в исполнительном производстве (за ноябрь)</w:t>
            </w:r>
          </w:p>
        </w:tc>
        <w:tc>
          <w:tcPr>
            <w:tcW w:w="1026" w:type="dxa"/>
            <w:tcBorders>
              <w:top w:val="nil"/>
              <w:left w:val="nil"/>
              <w:bottom w:val="single" w:sz="4" w:space="0" w:color="auto"/>
              <w:right w:val="single" w:sz="4" w:space="0" w:color="auto"/>
            </w:tcBorders>
            <w:shd w:val="clear" w:color="auto" w:fill="auto"/>
            <w:vAlign w:val="bottom"/>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единиц</w:t>
            </w:r>
          </w:p>
        </w:tc>
        <w:tc>
          <w:tcPr>
            <w:tcW w:w="1273" w:type="dxa"/>
            <w:tcBorders>
              <w:top w:val="nil"/>
              <w:left w:val="nil"/>
              <w:bottom w:val="single" w:sz="8"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0 </w:t>
            </w:r>
          </w:p>
        </w:tc>
        <w:tc>
          <w:tcPr>
            <w:tcW w:w="1149"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w:t>
            </w:r>
          </w:p>
        </w:tc>
        <w:tc>
          <w:tcPr>
            <w:tcW w:w="850" w:type="dxa"/>
            <w:tcBorders>
              <w:top w:val="nil"/>
              <w:left w:val="nil"/>
              <w:bottom w:val="single" w:sz="4" w:space="0" w:color="auto"/>
              <w:right w:val="single" w:sz="8"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0 </w:t>
            </w:r>
          </w:p>
        </w:tc>
      </w:tr>
      <w:tr w:rsidR="00C53DA7" w:rsidRPr="00484336" w:rsidTr="009D1BF8">
        <w:trPr>
          <w:trHeight w:val="402"/>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 </w:t>
            </w:r>
          </w:p>
        </w:tc>
        <w:tc>
          <w:tcPr>
            <w:tcW w:w="4698" w:type="dxa"/>
            <w:tcBorders>
              <w:top w:val="nil"/>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на сумму</w:t>
            </w:r>
          </w:p>
        </w:tc>
        <w:tc>
          <w:tcPr>
            <w:tcW w:w="1026" w:type="dxa"/>
            <w:tcBorders>
              <w:top w:val="nil"/>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proofErr w:type="spellStart"/>
            <w:r w:rsidRPr="00484336">
              <w:rPr>
                <w:rFonts w:ascii="Times New Roman" w:hAnsi="Times New Roman" w:cs="Times New Roman"/>
                <w:color w:val="000000"/>
                <w:sz w:val="20"/>
                <w:szCs w:val="20"/>
              </w:rPr>
              <w:t>тыс</w:t>
            </w:r>
            <w:proofErr w:type="gramStart"/>
            <w:r w:rsidRPr="00484336">
              <w:rPr>
                <w:rFonts w:ascii="Times New Roman" w:hAnsi="Times New Roman" w:cs="Times New Roman"/>
                <w:color w:val="000000"/>
                <w:sz w:val="20"/>
                <w:szCs w:val="20"/>
              </w:rPr>
              <w:t>.р</w:t>
            </w:r>
            <w:proofErr w:type="gramEnd"/>
            <w:r w:rsidRPr="00484336">
              <w:rPr>
                <w:rFonts w:ascii="Times New Roman" w:hAnsi="Times New Roman" w:cs="Times New Roman"/>
                <w:color w:val="000000"/>
                <w:sz w:val="20"/>
                <w:szCs w:val="20"/>
              </w:rPr>
              <w:t>уб</w:t>
            </w:r>
            <w:proofErr w:type="spellEnd"/>
          </w:p>
        </w:tc>
        <w:tc>
          <w:tcPr>
            <w:tcW w:w="1273" w:type="dxa"/>
            <w:tcBorders>
              <w:top w:val="single" w:sz="4" w:space="0" w:color="auto"/>
              <w:left w:val="nil"/>
              <w:bottom w:val="single" w:sz="8"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0 </w:t>
            </w:r>
          </w:p>
        </w:tc>
        <w:tc>
          <w:tcPr>
            <w:tcW w:w="1149"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w:t>
            </w:r>
          </w:p>
        </w:tc>
        <w:tc>
          <w:tcPr>
            <w:tcW w:w="850" w:type="dxa"/>
            <w:tcBorders>
              <w:top w:val="nil"/>
              <w:left w:val="nil"/>
              <w:bottom w:val="single" w:sz="4" w:space="0" w:color="auto"/>
              <w:right w:val="single" w:sz="8"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0 </w:t>
            </w:r>
          </w:p>
        </w:tc>
      </w:tr>
      <w:tr w:rsidR="00C53DA7" w:rsidRPr="00484336" w:rsidTr="009D1BF8">
        <w:trPr>
          <w:trHeight w:val="600"/>
        </w:trPr>
        <w:tc>
          <w:tcPr>
            <w:tcW w:w="978" w:type="dxa"/>
            <w:tcBorders>
              <w:top w:val="nil"/>
              <w:left w:val="single" w:sz="8" w:space="0" w:color="auto"/>
              <w:bottom w:val="single" w:sz="8" w:space="0" w:color="auto"/>
              <w:right w:val="single" w:sz="4" w:space="0" w:color="auto"/>
            </w:tcBorders>
            <w:shd w:val="clear" w:color="auto" w:fill="auto"/>
            <w:noWrap/>
            <w:vAlign w:val="bottom"/>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4</w:t>
            </w:r>
          </w:p>
        </w:tc>
        <w:tc>
          <w:tcPr>
            <w:tcW w:w="4698" w:type="dxa"/>
            <w:tcBorders>
              <w:top w:val="nil"/>
              <w:left w:val="nil"/>
              <w:bottom w:val="single" w:sz="8" w:space="0" w:color="auto"/>
              <w:right w:val="single" w:sz="4" w:space="0" w:color="auto"/>
            </w:tcBorders>
            <w:shd w:val="clear" w:color="auto" w:fill="auto"/>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Взыскано по исполнительным листам в отчетном периоде</w:t>
            </w:r>
          </w:p>
        </w:tc>
        <w:tc>
          <w:tcPr>
            <w:tcW w:w="1026" w:type="dxa"/>
            <w:tcBorders>
              <w:top w:val="nil"/>
              <w:left w:val="nil"/>
              <w:bottom w:val="single" w:sz="8"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proofErr w:type="spellStart"/>
            <w:r w:rsidRPr="00484336">
              <w:rPr>
                <w:rFonts w:ascii="Times New Roman" w:hAnsi="Times New Roman" w:cs="Times New Roman"/>
                <w:color w:val="000000"/>
                <w:sz w:val="20"/>
                <w:szCs w:val="20"/>
              </w:rPr>
              <w:t>тыс</w:t>
            </w:r>
            <w:proofErr w:type="gramStart"/>
            <w:r w:rsidRPr="00484336">
              <w:rPr>
                <w:rFonts w:ascii="Times New Roman" w:hAnsi="Times New Roman" w:cs="Times New Roman"/>
                <w:color w:val="000000"/>
                <w:sz w:val="20"/>
                <w:szCs w:val="20"/>
              </w:rPr>
              <w:t>.р</w:t>
            </w:r>
            <w:proofErr w:type="gramEnd"/>
            <w:r w:rsidRPr="00484336">
              <w:rPr>
                <w:rFonts w:ascii="Times New Roman" w:hAnsi="Times New Roman" w:cs="Times New Roman"/>
                <w:color w:val="000000"/>
                <w:sz w:val="20"/>
                <w:szCs w:val="20"/>
              </w:rPr>
              <w:t>уб</w:t>
            </w:r>
            <w:proofErr w:type="spellEnd"/>
          </w:p>
        </w:tc>
        <w:tc>
          <w:tcPr>
            <w:tcW w:w="1273" w:type="dxa"/>
            <w:tcBorders>
              <w:top w:val="single" w:sz="4" w:space="0" w:color="auto"/>
              <w:left w:val="nil"/>
              <w:bottom w:val="single" w:sz="8"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36 </w:t>
            </w:r>
          </w:p>
        </w:tc>
        <w:tc>
          <w:tcPr>
            <w:tcW w:w="1149" w:type="dxa"/>
            <w:tcBorders>
              <w:top w:val="nil"/>
              <w:left w:val="nil"/>
              <w:bottom w:val="single" w:sz="8"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36 </w:t>
            </w:r>
          </w:p>
        </w:tc>
      </w:tr>
      <w:tr w:rsidR="00C53DA7" w:rsidRPr="00484336" w:rsidTr="009D1BF8">
        <w:trPr>
          <w:trHeight w:val="402"/>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jc w:val="center"/>
              <w:rPr>
                <w:rFonts w:ascii="Times New Roman" w:hAnsi="Times New Roman" w:cs="Times New Roman"/>
                <w:b/>
                <w:bCs/>
                <w:color w:val="000000"/>
                <w:sz w:val="20"/>
                <w:szCs w:val="20"/>
              </w:rPr>
            </w:pPr>
            <w:r w:rsidRPr="00484336">
              <w:rPr>
                <w:rFonts w:ascii="Times New Roman" w:hAnsi="Times New Roman" w:cs="Times New Roman"/>
                <w:b/>
                <w:bCs/>
                <w:color w:val="000000"/>
                <w:sz w:val="20"/>
                <w:szCs w:val="20"/>
              </w:rPr>
              <w:t>III</w:t>
            </w:r>
          </w:p>
        </w:tc>
        <w:tc>
          <w:tcPr>
            <w:tcW w:w="4698" w:type="dxa"/>
            <w:tcBorders>
              <w:top w:val="nil"/>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b/>
                <w:bCs/>
                <w:color w:val="000000"/>
                <w:sz w:val="20"/>
                <w:szCs w:val="20"/>
              </w:rPr>
            </w:pPr>
            <w:r w:rsidRPr="00484336">
              <w:rPr>
                <w:rFonts w:ascii="Times New Roman" w:hAnsi="Times New Roman" w:cs="Times New Roman"/>
                <w:b/>
                <w:bCs/>
                <w:color w:val="000000"/>
                <w:sz w:val="20"/>
                <w:szCs w:val="20"/>
              </w:rPr>
              <w:t>Проведённые мероприятия за отчетный период</w:t>
            </w:r>
          </w:p>
        </w:tc>
        <w:tc>
          <w:tcPr>
            <w:tcW w:w="1026" w:type="dxa"/>
            <w:tcBorders>
              <w:top w:val="nil"/>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b/>
                <w:bCs/>
                <w:color w:val="000000"/>
                <w:sz w:val="20"/>
                <w:szCs w:val="20"/>
              </w:rPr>
            </w:pPr>
            <w:r w:rsidRPr="00484336">
              <w:rPr>
                <w:rFonts w:ascii="Times New Roman" w:hAnsi="Times New Roman" w:cs="Times New Roman"/>
                <w:b/>
                <w:bCs/>
                <w:color w:val="000000"/>
                <w:sz w:val="20"/>
                <w:szCs w:val="20"/>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w:t>
            </w:r>
          </w:p>
        </w:tc>
        <w:tc>
          <w:tcPr>
            <w:tcW w:w="1149"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b/>
                <w:bCs/>
                <w:sz w:val="20"/>
                <w:szCs w:val="20"/>
              </w:rPr>
            </w:pPr>
            <w:r w:rsidRPr="00484336">
              <w:rPr>
                <w:rFonts w:ascii="Times New Roman" w:hAnsi="Times New Roman" w:cs="Times New Roman"/>
                <w:b/>
                <w:bCs/>
                <w:sz w:val="20"/>
                <w:szCs w:val="20"/>
              </w:rPr>
              <w:t> </w:t>
            </w:r>
          </w:p>
        </w:tc>
        <w:tc>
          <w:tcPr>
            <w:tcW w:w="850" w:type="dxa"/>
            <w:tcBorders>
              <w:top w:val="nil"/>
              <w:left w:val="nil"/>
              <w:bottom w:val="single" w:sz="4" w:space="0" w:color="auto"/>
              <w:right w:val="single" w:sz="8"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b/>
                <w:bCs/>
                <w:sz w:val="20"/>
                <w:szCs w:val="20"/>
              </w:rPr>
            </w:pPr>
            <w:r w:rsidRPr="00484336">
              <w:rPr>
                <w:rFonts w:ascii="Times New Roman" w:hAnsi="Times New Roman" w:cs="Times New Roman"/>
                <w:b/>
                <w:bCs/>
                <w:sz w:val="20"/>
                <w:szCs w:val="20"/>
              </w:rPr>
              <w:t> </w:t>
            </w:r>
          </w:p>
        </w:tc>
      </w:tr>
      <w:tr w:rsidR="00C53DA7" w:rsidRPr="00484336" w:rsidTr="009D1BF8">
        <w:trPr>
          <w:trHeight w:val="402"/>
        </w:trPr>
        <w:tc>
          <w:tcPr>
            <w:tcW w:w="97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1</w:t>
            </w:r>
          </w:p>
        </w:tc>
        <w:tc>
          <w:tcPr>
            <w:tcW w:w="4698" w:type="dxa"/>
            <w:vMerge w:val="restart"/>
            <w:tcBorders>
              <w:top w:val="nil"/>
              <w:left w:val="single" w:sz="4" w:space="0" w:color="auto"/>
              <w:bottom w:val="single" w:sz="4" w:space="0" w:color="auto"/>
              <w:right w:val="single" w:sz="4" w:space="0" w:color="auto"/>
            </w:tcBorders>
            <w:shd w:val="clear" w:color="auto" w:fill="auto"/>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Отключение неплательщиков от коммунальных услуг     (с нарастающим итогом с начала года)</w:t>
            </w:r>
          </w:p>
        </w:tc>
        <w:tc>
          <w:tcPr>
            <w:tcW w:w="1026" w:type="dxa"/>
            <w:tcBorders>
              <w:top w:val="nil"/>
              <w:left w:val="nil"/>
              <w:bottom w:val="single" w:sz="4" w:space="0" w:color="auto"/>
              <w:right w:val="single" w:sz="4" w:space="0" w:color="auto"/>
            </w:tcBorders>
            <w:shd w:val="clear" w:color="auto" w:fill="auto"/>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квартир</w:t>
            </w:r>
          </w:p>
        </w:tc>
        <w:tc>
          <w:tcPr>
            <w:tcW w:w="1273"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2</w:t>
            </w:r>
          </w:p>
        </w:tc>
        <w:tc>
          <w:tcPr>
            <w:tcW w:w="1149" w:type="dxa"/>
            <w:tcBorders>
              <w:top w:val="nil"/>
              <w:left w:val="nil"/>
              <w:bottom w:val="single" w:sz="4" w:space="0" w:color="auto"/>
              <w:right w:val="single" w:sz="4" w:space="0" w:color="auto"/>
            </w:tcBorders>
            <w:shd w:val="clear" w:color="auto" w:fill="auto"/>
            <w:noWrap/>
            <w:vAlign w:val="center"/>
            <w:hideMark/>
          </w:tcPr>
          <w:p w:rsidR="00C53DA7" w:rsidRPr="00484336" w:rsidRDefault="00C53DA7" w:rsidP="00484336">
            <w:pPr>
              <w:spacing w:after="0" w:line="240" w:lineRule="auto"/>
              <w:rPr>
                <w:rFonts w:ascii="Times New Roman" w:hAnsi="Times New Roman" w:cs="Times New Roman"/>
                <w:sz w:val="20"/>
                <w:szCs w:val="20"/>
              </w:rPr>
            </w:pPr>
            <w:r w:rsidRPr="00484336">
              <w:rPr>
                <w:rFonts w:ascii="Times New Roman" w:hAnsi="Times New Roman" w:cs="Times New Roman"/>
                <w:sz w:val="20"/>
                <w:szCs w:val="20"/>
              </w:rPr>
              <w:t> </w:t>
            </w:r>
          </w:p>
        </w:tc>
        <w:tc>
          <w:tcPr>
            <w:tcW w:w="850" w:type="dxa"/>
            <w:tcBorders>
              <w:top w:val="nil"/>
              <w:left w:val="nil"/>
              <w:bottom w:val="single" w:sz="4" w:space="0" w:color="auto"/>
              <w:right w:val="single" w:sz="8" w:space="0" w:color="auto"/>
            </w:tcBorders>
            <w:shd w:val="clear" w:color="auto" w:fill="auto"/>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2 </w:t>
            </w:r>
          </w:p>
        </w:tc>
      </w:tr>
      <w:tr w:rsidR="00C53DA7" w:rsidRPr="00484336" w:rsidTr="009D1BF8">
        <w:trPr>
          <w:trHeight w:val="315"/>
        </w:trPr>
        <w:tc>
          <w:tcPr>
            <w:tcW w:w="978" w:type="dxa"/>
            <w:vMerge/>
            <w:tcBorders>
              <w:top w:val="nil"/>
              <w:left w:val="single" w:sz="8" w:space="0" w:color="auto"/>
              <w:bottom w:val="single" w:sz="4" w:space="0" w:color="auto"/>
              <w:right w:val="single" w:sz="4" w:space="0" w:color="auto"/>
            </w:tcBorders>
            <w:vAlign w:val="center"/>
            <w:hideMark/>
          </w:tcPr>
          <w:p w:rsidR="00C53DA7" w:rsidRPr="00484336" w:rsidRDefault="00C53DA7" w:rsidP="00484336">
            <w:pPr>
              <w:spacing w:after="0" w:line="240" w:lineRule="auto"/>
              <w:rPr>
                <w:rFonts w:ascii="Times New Roman" w:hAnsi="Times New Roman" w:cs="Times New Roman"/>
                <w:color w:val="000000"/>
                <w:sz w:val="20"/>
                <w:szCs w:val="20"/>
              </w:rPr>
            </w:pPr>
          </w:p>
        </w:tc>
        <w:tc>
          <w:tcPr>
            <w:tcW w:w="4698" w:type="dxa"/>
            <w:vMerge/>
            <w:tcBorders>
              <w:top w:val="nil"/>
              <w:left w:val="single" w:sz="4" w:space="0" w:color="auto"/>
              <w:bottom w:val="single" w:sz="4" w:space="0" w:color="auto"/>
              <w:right w:val="single" w:sz="4" w:space="0" w:color="auto"/>
            </w:tcBorders>
            <w:vAlign w:val="center"/>
            <w:hideMark/>
          </w:tcPr>
          <w:p w:rsidR="00C53DA7" w:rsidRPr="00484336" w:rsidRDefault="00C53DA7" w:rsidP="00484336">
            <w:pPr>
              <w:spacing w:after="0" w:line="240" w:lineRule="auto"/>
              <w:rPr>
                <w:rFonts w:ascii="Times New Roman" w:hAnsi="Times New Roman" w:cs="Times New Roman"/>
                <w:color w:val="000000"/>
                <w:sz w:val="20"/>
                <w:szCs w:val="20"/>
              </w:rPr>
            </w:pPr>
          </w:p>
        </w:tc>
        <w:tc>
          <w:tcPr>
            <w:tcW w:w="1026" w:type="dxa"/>
            <w:tcBorders>
              <w:top w:val="nil"/>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proofErr w:type="spellStart"/>
            <w:r w:rsidRPr="00484336">
              <w:rPr>
                <w:rFonts w:ascii="Times New Roman" w:hAnsi="Times New Roman" w:cs="Times New Roman"/>
                <w:color w:val="000000"/>
                <w:sz w:val="20"/>
                <w:szCs w:val="20"/>
              </w:rPr>
              <w:t>тыс</w:t>
            </w:r>
            <w:proofErr w:type="gramStart"/>
            <w:r w:rsidRPr="00484336">
              <w:rPr>
                <w:rFonts w:ascii="Times New Roman" w:hAnsi="Times New Roman" w:cs="Times New Roman"/>
                <w:color w:val="000000"/>
                <w:sz w:val="20"/>
                <w:szCs w:val="20"/>
              </w:rPr>
              <w:t>.р</w:t>
            </w:r>
            <w:proofErr w:type="gramEnd"/>
            <w:r w:rsidRPr="00484336">
              <w:rPr>
                <w:rFonts w:ascii="Times New Roman" w:hAnsi="Times New Roman" w:cs="Times New Roman"/>
                <w:color w:val="000000"/>
                <w:sz w:val="20"/>
                <w:szCs w:val="20"/>
              </w:rPr>
              <w:t>уб</w:t>
            </w:r>
            <w:proofErr w:type="spellEnd"/>
          </w:p>
        </w:tc>
        <w:tc>
          <w:tcPr>
            <w:tcW w:w="1273" w:type="dxa"/>
            <w:tcBorders>
              <w:top w:val="nil"/>
              <w:left w:val="nil"/>
              <w:bottom w:val="single" w:sz="4" w:space="0" w:color="auto"/>
              <w:right w:val="single" w:sz="4" w:space="0" w:color="auto"/>
            </w:tcBorders>
            <w:shd w:val="clear" w:color="000000" w:fill="FFFFFF"/>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130 </w:t>
            </w:r>
          </w:p>
        </w:tc>
        <w:tc>
          <w:tcPr>
            <w:tcW w:w="1149" w:type="dxa"/>
            <w:tcBorders>
              <w:top w:val="nil"/>
              <w:left w:val="nil"/>
              <w:bottom w:val="single" w:sz="4" w:space="0" w:color="auto"/>
              <w:right w:val="single" w:sz="4" w:space="0" w:color="auto"/>
            </w:tcBorders>
            <w:shd w:val="clear" w:color="auto" w:fill="auto"/>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130 </w:t>
            </w:r>
          </w:p>
        </w:tc>
      </w:tr>
      <w:tr w:rsidR="00C53DA7" w:rsidRPr="00484336" w:rsidTr="009D1BF8">
        <w:trPr>
          <w:trHeight w:val="315"/>
        </w:trPr>
        <w:tc>
          <w:tcPr>
            <w:tcW w:w="97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2</w:t>
            </w:r>
          </w:p>
        </w:tc>
        <w:tc>
          <w:tcPr>
            <w:tcW w:w="4698" w:type="dxa"/>
            <w:vMerge w:val="restart"/>
            <w:tcBorders>
              <w:top w:val="nil"/>
              <w:left w:val="single" w:sz="4" w:space="0" w:color="auto"/>
              <w:bottom w:val="single" w:sz="4" w:space="0" w:color="auto"/>
              <w:right w:val="single" w:sz="4" w:space="0" w:color="auto"/>
            </w:tcBorders>
            <w:shd w:val="clear" w:color="auto" w:fill="auto"/>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Отключение неплательщиков от коммунальных услуг (ноябрь)</w:t>
            </w:r>
          </w:p>
        </w:tc>
        <w:tc>
          <w:tcPr>
            <w:tcW w:w="1026" w:type="dxa"/>
            <w:tcBorders>
              <w:top w:val="nil"/>
              <w:left w:val="nil"/>
              <w:bottom w:val="single" w:sz="4" w:space="0" w:color="auto"/>
              <w:right w:val="single" w:sz="4" w:space="0" w:color="auto"/>
            </w:tcBorders>
            <w:shd w:val="clear" w:color="auto" w:fill="auto"/>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единиц</w:t>
            </w:r>
          </w:p>
        </w:tc>
        <w:tc>
          <w:tcPr>
            <w:tcW w:w="1273" w:type="dxa"/>
            <w:tcBorders>
              <w:top w:val="nil"/>
              <w:left w:val="nil"/>
              <w:bottom w:val="single" w:sz="4" w:space="0" w:color="auto"/>
              <w:right w:val="single" w:sz="4" w:space="0" w:color="auto"/>
            </w:tcBorders>
            <w:shd w:val="clear" w:color="000000" w:fill="FFFFFF"/>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0 </w:t>
            </w:r>
          </w:p>
        </w:tc>
        <w:tc>
          <w:tcPr>
            <w:tcW w:w="1149"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w:t>
            </w:r>
          </w:p>
        </w:tc>
        <w:tc>
          <w:tcPr>
            <w:tcW w:w="850" w:type="dxa"/>
            <w:tcBorders>
              <w:top w:val="nil"/>
              <w:left w:val="nil"/>
              <w:bottom w:val="single" w:sz="4" w:space="0" w:color="auto"/>
              <w:right w:val="single" w:sz="8"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0 </w:t>
            </w:r>
          </w:p>
        </w:tc>
      </w:tr>
      <w:tr w:rsidR="00C53DA7" w:rsidRPr="00484336" w:rsidTr="009D1BF8">
        <w:trPr>
          <w:trHeight w:val="315"/>
        </w:trPr>
        <w:tc>
          <w:tcPr>
            <w:tcW w:w="978" w:type="dxa"/>
            <w:vMerge/>
            <w:tcBorders>
              <w:top w:val="nil"/>
              <w:left w:val="single" w:sz="8" w:space="0" w:color="auto"/>
              <w:bottom w:val="single" w:sz="4" w:space="0" w:color="auto"/>
              <w:right w:val="single" w:sz="4" w:space="0" w:color="auto"/>
            </w:tcBorders>
            <w:vAlign w:val="center"/>
            <w:hideMark/>
          </w:tcPr>
          <w:p w:rsidR="00C53DA7" w:rsidRPr="00484336" w:rsidRDefault="00C53DA7" w:rsidP="00484336">
            <w:pPr>
              <w:spacing w:after="0" w:line="240" w:lineRule="auto"/>
              <w:rPr>
                <w:rFonts w:ascii="Times New Roman" w:hAnsi="Times New Roman" w:cs="Times New Roman"/>
                <w:color w:val="000000"/>
                <w:sz w:val="20"/>
                <w:szCs w:val="20"/>
              </w:rPr>
            </w:pPr>
          </w:p>
        </w:tc>
        <w:tc>
          <w:tcPr>
            <w:tcW w:w="4698" w:type="dxa"/>
            <w:vMerge/>
            <w:tcBorders>
              <w:top w:val="nil"/>
              <w:left w:val="single" w:sz="4" w:space="0" w:color="auto"/>
              <w:bottom w:val="single" w:sz="4" w:space="0" w:color="auto"/>
              <w:right w:val="single" w:sz="4" w:space="0" w:color="auto"/>
            </w:tcBorders>
            <w:vAlign w:val="center"/>
            <w:hideMark/>
          </w:tcPr>
          <w:p w:rsidR="00C53DA7" w:rsidRPr="00484336" w:rsidRDefault="00C53DA7" w:rsidP="00484336">
            <w:pPr>
              <w:spacing w:after="0" w:line="240" w:lineRule="auto"/>
              <w:rPr>
                <w:rFonts w:ascii="Times New Roman" w:hAnsi="Times New Roman" w:cs="Times New Roman"/>
                <w:color w:val="000000"/>
                <w:sz w:val="20"/>
                <w:szCs w:val="20"/>
              </w:rPr>
            </w:pPr>
          </w:p>
        </w:tc>
        <w:tc>
          <w:tcPr>
            <w:tcW w:w="1026" w:type="dxa"/>
            <w:tcBorders>
              <w:top w:val="nil"/>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proofErr w:type="spellStart"/>
            <w:r w:rsidRPr="00484336">
              <w:rPr>
                <w:rFonts w:ascii="Times New Roman" w:hAnsi="Times New Roman" w:cs="Times New Roman"/>
                <w:color w:val="000000"/>
                <w:sz w:val="20"/>
                <w:szCs w:val="20"/>
              </w:rPr>
              <w:t>тыс</w:t>
            </w:r>
            <w:proofErr w:type="gramStart"/>
            <w:r w:rsidRPr="00484336">
              <w:rPr>
                <w:rFonts w:ascii="Times New Roman" w:hAnsi="Times New Roman" w:cs="Times New Roman"/>
                <w:color w:val="000000"/>
                <w:sz w:val="20"/>
                <w:szCs w:val="20"/>
              </w:rPr>
              <w:t>.р</w:t>
            </w:r>
            <w:proofErr w:type="gramEnd"/>
            <w:r w:rsidRPr="00484336">
              <w:rPr>
                <w:rFonts w:ascii="Times New Roman" w:hAnsi="Times New Roman" w:cs="Times New Roman"/>
                <w:color w:val="000000"/>
                <w:sz w:val="20"/>
                <w:szCs w:val="20"/>
              </w:rPr>
              <w:t>уб</w:t>
            </w:r>
            <w:proofErr w:type="spellEnd"/>
          </w:p>
        </w:tc>
        <w:tc>
          <w:tcPr>
            <w:tcW w:w="1273" w:type="dxa"/>
            <w:tcBorders>
              <w:top w:val="nil"/>
              <w:left w:val="nil"/>
              <w:bottom w:val="single" w:sz="4" w:space="0" w:color="auto"/>
              <w:right w:val="single" w:sz="4" w:space="0" w:color="auto"/>
            </w:tcBorders>
            <w:shd w:val="clear" w:color="000000" w:fill="FFFFFF"/>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0 </w:t>
            </w:r>
          </w:p>
        </w:tc>
        <w:tc>
          <w:tcPr>
            <w:tcW w:w="1149"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w:t>
            </w:r>
          </w:p>
        </w:tc>
        <w:tc>
          <w:tcPr>
            <w:tcW w:w="850" w:type="dxa"/>
            <w:tcBorders>
              <w:top w:val="nil"/>
              <w:left w:val="nil"/>
              <w:bottom w:val="single" w:sz="4" w:space="0" w:color="auto"/>
              <w:right w:val="single" w:sz="8"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0 </w:t>
            </w:r>
          </w:p>
        </w:tc>
      </w:tr>
      <w:tr w:rsidR="00C53DA7" w:rsidRPr="00484336" w:rsidTr="009D1BF8">
        <w:trPr>
          <w:trHeight w:val="480"/>
        </w:trPr>
        <w:tc>
          <w:tcPr>
            <w:tcW w:w="978" w:type="dxa"/>
            <w:tcBorders>
              <w:top w:val="nil"/>
              <w:left w:val="single" w:sz="8" w:space="0" w:color="auto"/>
              <w:bottom w:val="single" w:sz="4" w:space="0" w:color="auto"/>
              <w:right w:val="single" w:sz="4" w:space="0" w:color="auto"/>
            </w:tcBorders>
            <w:shd w:val="clear" w:color="auto" w:fill="auto"/>
            <w:noWrap/>
            <w:vAlign w:val="center"/>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3</w:t>
            </w:r>
          </w:p>
        </w:tc>
        <w:tc>
          <w:tcPr>
            <w:tcW w:w="4698" w:type="dxa"/>
            <w:tcBorders>
              <w:top w:val="nil"/>
              <w:left w:val="nil"/>
              <w:bottom w:val="single" w:sz="4" w:space="0" w:color="auto"/>
              <w:right w:val="single" w:sz="4" w:space="0" w:color="auto"/>
            </w:tcBorders>
            <w:shd w:val="clear" w:color="auto" w:fill="auto"/>
            <w:noWrap/>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Освещение в СМИ</w:t>
            </w:r>
          </w:p>
        </w:tc>
        <w:tc>
          <w:tcPr>
            <w:tcW w:w="1026" w:type="dxa"/>
            <w:tcBorders>
              <w:top w:val="nil"/>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единиц</w:t>
            </w:r>
          </w:p>
        </w:tc>
        <w:tc>
          <w:tcPr>
            <w:tcW w:w="1273" w:type="dxa"/>
            <w:tcBorders>
              <w:top w:val="nil"/>
              <w:left w:val="nil"/>
              <w:bottom w:val="single" w:sz="4" w:space="0" w:color="auto"/>
              <w:right w:val="single" w:sz="4" w:space="0" w:color="auto"/>
            </w:tcBorders>
            <w:shd w:val="clear" w:color="000000" w:fill="FFFFFF"/>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4 </w:t>
            </w:r>
          </w:p>
        </w:tc>
        <w:tc>
          <w:tcPr>
            <w:tcW w:w="1149"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w:t>
            </w:r>
          </w:p>
        </w:tc>
        <w:tc>
          <w:tcPr>
            <w:tcW w:w="850" w:type="dxa"/>
            <w:tcBorders>
              <w:top w:val="nil"/>
              <w:left w:val="nil"/>
              <w:bottom w:val="single" w:sz="4" w:space="0" w:color="auto"/>
              <w:right w:val="single" w:sz="8" w:space="0" w:color="auto"/>
            </w:tcBorders>
            <w:shd w:val="clear" w:color="000000" w:fill="FFFFFF"/>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4 </w:t>
            </w:r>
          </w:p>
        </w:tc>
      </w:tr>
      <w:tr w:rsidR="00C53DA7" w:rsidRPr="00484336" w:rsidTr="009D1BF8">
        <w:trPr>
          <w:trHeight w:val="585"/>
        </w:trPr>
        <w:tc>
          <w:tcPr>
            <w:tcW w:w="978" w:type="dxa"/>
            <w:tcBorders>
              <w:top w:val="nil"/>
              <w:left w:val="single" w:sz="8" w:space="0" w:color="auto"/>
              <w:bottom w:val="single" w:sz="4" w:space="0" w:color="auto"/>
              <w:right w:val="single" w:sz="4" w:space="0" w:color="auto"/>
            </w:tcBorders>
            <w:shd w:val="clear" w:color="auto" w:fill="auto"/>
            <w:noWrap/>
            <w:vAlign w:val="center"/>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4</w:t>
            </w:r>
          </w:p>
        </w:tc>
        <w:tc>
          <w:tcPr>
            <w:tcW w:w="4698" w:type="dxa"/>
            <w:tcBorders>
              <w:top w:val="nil"/>
              <w:left w:val="nil"/>
              <w:bottom w:val="single" w:sz="4" w:space="0" w:color="auto"/>
              <w:right w:val="single" w:sz="4" w:space="0" w:color="auto"/>
            </w:tcBorders>
            <w:shd w:val="clear" w:color="auto" w:fill="auto"/>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Количество проведённых заседаний поселенческих комиссий по снижению задолженности за ЖКУ</w:t>
            </w:r>
          </w:p>
        </w:tc>
        <w:tc>
          <w:tcPr>
            <w:tcW w:w="1026" w:type="dxa"/>
            <w:tcBorders>
              <w:top w:val="nil"/>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единиц</w:t>
            </w:r>
          </w:p>
        </w:tc>
        <w:tc>
          <w:tcPr>
            <w:tcW w:w="1273" w:type="dxa"/>
            <w:tcBorders>
              <w:top w:val="nil"/>
              <w:left w:val="nil"/>
              <w:bottom w:val="single" w:sz="4" w:space="0" w:color="auto"/>
              <w:right w:val="single" w:sz="4" w:space="0" w:color="auto"/>
            </w:tcBorders>
            <w:shd w:val="clear" w:color="000000" w:fill="FFFFFF"/>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4 </w:t>
            </w:r>
          </w:p>
        </w:tc>
        <w:tc>
          <w:tcPr>
            <w:tcW w:w="1149" w:type="dxa"/>
            <w:tcBorders>
              <w:top w:val="nil"/>
              <w:left w:val="nil"/>
              <w:bottom w:val="single" w:sz="4" w:space="0" w:color="auto"/>
              <w:right w:val="single" w:sz="4" w:space="0" w:color="auto"/>
            </w:tcBorders>
            <w:shd w:val="clear" w:color="000000" w:fill="FFFFFF"/>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w:t>
            </w:r>
          </w:p>
        </w:tc>
        <w:tc>
          <w:tcPr>
            <w:tcW w:w="850" w:type="dxa"/>
            <w:tcBorders>
              <w:top w:val="nil"/>
              <w:left w:val="nil"/>
              <w:bottom w:val="single" w:sz="4" w:space="0" w:color="auto"/>
              <w:right w:val="single" w:sz="8" w:space="0" w:color="auto"/>
            </w:tcBorders>
            <w:shd w:val="clear" w:color="000000" w:fill="FFFFFF"/>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4 </w:t>
            </w:r>
          </w:p>
        </w:tc>
      </w:tr>
      <w:tr w:rsidR="00C53DA7" w:rsidRPr="00484336" w:rsidTr="009D1BF8">
        <w:trPr>
          <w:trHeight w:val="402"/>
        </w:trPr>
        <w:tc>
          <w:tcPr>
            <w:tcW w:w="978" w:type="dxa"/>
            <w:tcBorders>
              <w:top w:val="nil"/>
              <w:left w:val="single" w:sz="8" w:space="0" w:color="auto"/>
              <w:bottom w:val="single" w:sz="4" w:space="0" w:color="auto"/>
              <w:right w:val="single" w:sz="4" w:space="0" w:color="auto"/>
            </w:tcBorders>
            <w:shd w:val="clear" w:color="auto" w:fill="auto"/>
            <w:noWrap/>
            <w:vAlign w:val="center"/>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5</w:t>
            </w:r>
          </w:p>
        </w:tc>
        <w:tc>
          <w:tcPr>
            <w:tcW w:w="4698" w:type="dxa"/>
            <w:tcBorders>
              <w:top w:val="nil"/>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Вывешивание списков должников на подъездах</w:t>
            </w:r>
          </w:p>
        </w:tc>
        <w:tc>
          <w:tcPr>
            <w:tcW w:w="1026" w:type="dxa"/>
            <w:tcBorders>
              <w:top w:val="nil"/>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единиц</w:t>
            </w:r>
          </w:p>
        </w:tc>
        <w:tc>
          <w:tcPr>
            <w:tcW w:w="1273" w:type="dxa"/>
            <w:tcBorders>
              <w:top w:val="nil"/>
              <w:left w:val="nil"/>
              <w:bottom w:val="single" w:sz="4" w:space="0" w:color="auto"/>
              <w:right w:val="single" w:sz="4" w:space="0" w:color="auto"/>
            </w:tcBorders>
            <w:shd w:val="clear" w:color="000000" w:fill="FFFFFF"/>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0 </w:t>
            </w:r>
          </w:p>
        </w:tc>
        <w:tc>
          <w:tcPr>
            <w:tcW w:w="1149"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w:t>
            </w:r>
          </w:p>
        </w:tc>
        <w:tc>
          <w:tcPr>
            <w:tcW w:w="850" w:type="dxa"/>
            <w:tcBorders>
              <w:top w:val="nil"/>
              <w:left w:val="nil"/>
              <w:bottom w:val="single" w:sz="4" w:space="0" w:color="auto"/>
              <w:right w:val="single" w:sz="8"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0 </w:t>
            </w:r>
          </w:p>
        </w:tc>
      </w:tr>
      <w:tr w:rsidR="00C53DA7" w:rsidRPr="00484336" w:rsidTr="009D1BF8">
        <w:trPr>
          <w:trHeight w:val="402"/>
        </w:trPr>
        <w:tc>
          <w:tcPr>
            <w:tcW w:w="978" w:type="dxa"/>
            <w:tcBorders>
              <w:top w:val="nil"/>
              <w:left w:val="single" w:sz="8" w:space="0" w:color="auto"/>
              <w:bottom w:val="single" w:sz="4" w:space="0" w:color="auto"/>
              <w:right w:val="single" w:sz="4" w:space="0" w:color="auto"/>
            </w:tcBorders>
            <w:shd w:val="clear" w:color="auto" w:fill="auto"/>
            <w:noWrap/>
            <w:vAlign w:val="center"/>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6</w:t>
            </w:r>
          </w:p>
        </w:tc>
        <w:tc>
          <w:tcPr>
            <w:tcW w:w="4698" w:type="dxa"/>
            <w:tcBorders>
              <w:top w:val="nil"/>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Выселение неплательщиков</w:t>
            </w:r>
          </w:p>
        </w:tc>
        <w:tc>
          <w:tcPr>
            <w:tcW w:w="1026" w:type="dxa"/>
            <w:tcBorders>
              <w:top w:val="nil"/>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единиц</w:t>
            </w:r>
          </w:p>
        </w:tc>
        <w:tc>
          <w:tcPr>
            <w:tcW w:w="1273" w:type="dxa"/>
            <w:tcBorders>
              <w:top w:val="nil"/>
              <w:left w:val="nil"/>
              <w:bottom w:val="single" w:sz="4" w:space="0" w:color="auto"/>
              <w:right w:val="single" w:sz="4" w:space="0" w:color="auto"/>
            </w:tcBorders>
            <w:shd w:val="clear" w:color="000000" w:fill="FFFFFF"/>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0 </w:t>
            </w:r>
          </w:p>
        </w:tc>
        <w:tc>
          <w:tcPr>
            <w:tcW w:w="1149"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w:t>
            </w:r>
          </w:p>
        </w:tc>
        <w:tc>
          <w:tcPr>
            <w:tcW w:w="850" w:type="dxa"/>
            <w:tcBorders>
              <w:top w:val="nil"/>
              <w:left w:val="nil"/>
              <w:bottom w:val="single" w:sz="4" w:space="0" w:color="auto"/>
              <w:right w:val="single" w:sz="8"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0 </w:t>
            </w:r>
          </w:p>
        </w:tc>
      </w:tr>
      <w:tr w:rsidR="00C53DA7" w:rsidRPr="00484336" w:rsidTr="009D1BF8">
        <w:trPr>
          <w:trHeight w:val="615"/>
        </w:trPr>
        <w:tc>
          <w:tcPr>
            <w:tcW w:w="978" w:type="dxa"/>
            <w:tcBorders>
              <w:top w:val="nil"/>
              <w:left w:val="single" w:sz="8" w:space="0" w:color="auto"/>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7</w:t>
            </w:r>
          </w:p>
        </w:tc>
        <w:tc>
          <w:tcPr>
            <w:tcW w:w="4698" w:type="dxa"/>
            <w:tcBorders>
              <w:top w:val="nil"/>
              <w:left w:val="nil"/>
              <w:bottom w:val="single" w:sz="4" w:space="0" w:color="auto"/>
              <w:right w:val="single" w:sz="4" w:space="0" w:color="auto"/>
            </w:tcBorders>
            <w:shd w:val="clear" w:color="000000" w:fill="FFFFFF"/>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Количество семей, получающих субсидию на оплату ЖКУ</w:t>
            </w:r>
          </w:p>
        </w:tc>
        <w:tc>
          <w:tcPr>
            <w:tcW w:w="1026" w:type="dxa"/>
            <w:tcBorders>
              <w:top w:val="nil"/>
              <w:left w:val="nil"/>
              <w:bottom w:val="single" w:sz="4" w:space="0" w:color="auto"/>
              <w:right w:val="single" w:sz="4" w:space="0" w:color="auto"/>
            </w:tcBorders>
            <w:shd w:val="clear" w:color="000000" w:fill="FFFFFF"/>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единиц</w:t>
            </w:r>
          </w:p>
        </w:tc>
        <w:tc>
          <w:tcPr>
            <w:tcW w:w="1273"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40</w:t>
            </w:r>
          </w:p>
        </w:tc>
        <w:tc>
          <w:tcPr>
            <w:tcW w:w="1149"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0</w:t>
            </w:r>
          </w:p>
        </w:tc>
      </w:tr>
      <w:tr w:rsidR="00C53DA7" w:rsidRPr="00484336" w:rsidTr="009D1BF8">
        <w:trPr>
          <w:trHeight w:val="615"/>
        </w:trPr>
        <w:tc>
          <w:tcPr>
            <w:tcW w:w="978"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8</w:t>
            </w:r>
          </w:p>
        </w:tc>
        <w:tc>
          <w:tcPr>
            <w:tcW w:w="4698" w:type="dxa"/>
            <w:tcBorders>
              <w:top w:val="nil"/>
              <w:left w:val="nil"/>
              <w:bottom w:val="single" w:sz="4" w:space="0" w:color="auto"/>
              <w:right w:val="single" w:sz="4" w:space="0" w:color="auto"/>
            </w:tcBorders>
            <w:shd w:val="clear" w:color="000000" w:fill="FFFFFF"/>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Количество человек, получающих субсидию на оплату ЖКУ</w:t>
            </w:r>
          </w:p>
        </w:tc>
        <w:tc>
          <w:tcPr>
            <w:tcW w:w="1026" w:type="dxa"/>
            <w:tcBorders>
              <w:top w:val="nil"/>
              <w:left w:val="nil"/>
              <w:bottom w:val="single" w:sz="4" w:space="0" w:color="auto"/>
              <w:right w:val="single" w:sz="4" w:space="0" w:color="auto"/>
            </w:tcBorders>
            <w:shd w:val="clear" w:color="000000" w:fill="FFFFFF"/>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единиц</w:t>
            </w:r>
          </w:p>
        </w:tc>
        <w:tc>
          <w:tcPr>
            <w:tcW w:w="1273"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80</w:t>
            </w:r>
          </w:p>
        </w:tc>
        <w:tc>
          <w:tcPr>
            <w:tcW w:w="1149"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0</w:t>
            </w:r>
          </w:p>
        </w:tc>
      </w:tr>
      <w:tr w:rsidR="00C53DA7" w:rsidRPr="00484336" w:rsidTr="009D1BF8">
        <w:trPr>
          <w:trHeight w:val="402"/>
        </w:trPr>
        <w:tc>
          <w:tcPr>
            <w:tcW w:w="978" w:type="dxa"/>
            <w:vMerge/>
            <w:tcBorders>
              <w:top w:val="nil"/>
              <w:left w:val="single" w:sz="8" w:space="0" w:color="auto"/>
              <w:bottom w:val="single" w:sz="4" w:space="0" w:color="000000"/>
              <w:right w:val="single" w:sz="4" w:space="0" w:color="auto"/>
            </w:tcBorders>
            <w:vAlign w:val="center"/>
            <w:hideMark/>
          </w:tcPr>
          <w:p w:rsidR="00C53DA7" w:rsidRPr="00484336" w:rsidRDefault="00C53DA7" w:rsidP="00484336">
            <w:pPr>
              <w:spacing w:after="0" w:line="240" w:lineRule="auto"/>
              <w:rPr>
                <w:rFonts w:ascii="Times New Roman" w:hAnsi="Times New Roman" w:cs="Times New Roman"/>
                <w:color w:val="000000"/>
                <w:sz w:val="20"/>
                <w:szCs w:val="20"/>
              </w:rPr>
            </w:pPr>
          </w:p>
        </w:tc>
        <w:tc>
          <w:tcPr>
            <w:tcW w:w="4698" w:type="dxa"/>
            <w:tcBorders>
              <w:top w:val="nil"/>
              <w:left w:val="nil"/>
              <w:bottom w:val="single" w:sz="4" w:space="0" w:color="auto"/>
              <w:right w:val="single" w:sz="4" w:space="0" w:color="auto"/>
            </w:tcBorders>
            <w:shd w:val="clear" w:color="000000" w:fill="FFFFFF"/>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на сумму</w:t>
            </w:r>
          </w:p>
        </w:tc>
        <w:tc>
          <w:tcPr>
            <w:tcW w:w="1026" w:type="dxa"/>
            <w:tcBorders>
              <w:top w:val="nil"/>
              <w:left w:val="nil"/>
              <w:bottom w:val="single" w:sz="4" w:space="0" w:color="auto"/>
              <w:right w:val="single" w:sz="4" w:space="0" w:color="auto"/>
            </w:tcBorders>
            <w:shd w:val="clear" w:color="000000" w:fill="FFFFFF"/>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тыс. руб.</w:t>
            </w:r>
          </w:p>
        </w:tc>
        <w:tc>
          <w:tcPr>
            <w:tcW w:w="1273"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140,48 </w:t>
            </w:r>
          </w:p>
        </w:tc>
        <w:tc>
          <w:tcPr>
            <w:tcW w:w="1149"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0,00 </w:t>
            </w:r>
          </w:p>
        </w:tc>
      </w:tr>
      <w:tr w:rsidR="00C53DA7" w:rsidRPr="00484336" w:rsidTr="009D1BF8">
        <w:trPr>
          <w:trHeight w:val="780"/>
        </w:trPr>
        <w:tc>
          <w:tcPr>
            <w:tcW w:w="97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9</w:t>
            </w:r>
          </w:p>
        </w:tc>
        <w:tc>
          <w:tcPr>
            <w:tcW w:w="4698" w:type="dxa"/>
            <w:tcBorders>
              <w:top w:val="nil"/>
              <w:left w:val="nil"/>
              <w:bottom w:val="single" w:sz="4" w:space="0" w:color="auto"/>
              <w:right w:val="single" w:sz="4" w:space="0" w:color="auto"/>
            </w:tcBorders>
            <w:shd w:val="clear" w:color="auto" w:fill="auto"/>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Заключение соглашений о реструктуризации долга (с нарастающим итогом)</w:t>
            </w:r>
          </w:p>
        </w:tc>
        <w:tc>
          <w:tcPr>
            <w:tcW w:w="1026" w:type="dxa"/>
            <w:tcBorders>
              <w:top w:val="nil"/>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единиц</w:t>
            </w:r>
          </w:p>
        </w:tc>
        <w:tc>
          <w:tcPr>
            <w:tcW w:w="1273" w:type="dxa"/>
            <w:tcBorders>
              <w:top w:val="nil"/>
              <w:left w:val="nil"/>
              <w:bottom w:val="single" w:sz="4" w:space="0" w:color="auto"/>
              <w:right w:val="single" w:sz="4" w:space="0" w:color="auto"/>
            </w:tcBorders>
            <w:shd w:val="clear" w:color="000000" w:fill="FFFFFF"/>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13 </w:t>
            </w:r>
          </w:p>
        </w:tc>
        <w:tc>
          <w:tcPr>
            <w:tcW w:w="1149"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w:t>
            </w:r>
          </w:p>
        </w:tc>
        <w:tc>
          <w:tcPr>
            <w:tcW w:w="850" w:type="dxa"/>
            <w:tcBorders>
              <w:top w:val="nil"/>
              <w:left w:val="nil"/>
              <w:bottom w:val="single" w:sz="4" w:space="0" w:color="auto"/>
              <w:right w:val="single" w:sz="8"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13 </w:t>
            </w:r>
          </w:p>
        </w:tc>
      </w:tr>
      <w:tr w:rsidR="00C53DA7" w:rsidRPr="00484336" w:rsidTr="009D1BF8">
        <w:trPr>
          <w:trHeight w:val="402"/>
        </w:trPr>
        <w:tc>
          <w:tcPr>
            <w:tcW w:w="978" w:type="dxa"/>
            <w:vMerge/>
            <w:tcBorders>
              <w:top w:val="nil"/>
              <w:left w:val="single" w:sz="8" w:space="0" w:color="auto"/>
              <w:bottom w:val="single" w:sz="4" w:space="0" w:color="auto"/>
              <w:right w:val="single" w:sz="4" w:space="0" w:color="auto"/>
            </w:tcBorders>
            <w:vAlign w:val="center"/>
            <w:hideMark/>
          </w:tcPr>
          <w:p w:rsidR="00C53DA7" w:rsidRPr="00484336" w:rsidRDefault="00C53DA7" w:rsidP="00484336">
            <w:pPr>
              <w:spacing w:after="0" w:line="240" w:lineRule="auto"/>
              <w:rPr>
                <w:rFonts w:ascii="Times New Roman" w:hAnsi="Times New Roman" w:cs="Times New Roman"/>
                <w:color w:val="000000"/>
                <w:sz w:val="20"/>
                <w:szCs w:val="20"/>
              </w:rPr>
            </w:pPr>
          </w:p>
        </w:tc>
        <w:tc>
          <w:tcPr>
            <w:tcW w:w="4698" w:type="dxa"/>
            <w:tcBorders>
              <w:top w:val="nil"/>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на сумму</w:t>
            </w:r>
          </w:p>
        </w:tc>
        <w:tc>
          <w:tcPr>
            <w:tcW w:w="1026" w:type="dxa"/>
            <w:tcBorders>
              <w:top w:val="nil"/>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тыс. руб.</w:t>
            </w:r>
          </w:p>
        </w:tc>
        <w:tc>
          <w:tcPr>
            <w:tcW w:w="1273" w:type="dxa"/>
            <w:tcBorders>
              <w:top w:val="nil"/>
              <w:left w:val="nil"/>
              <w:bottom w:val="single" w:sz="4" w:space="0" w:color="auto"/>
              <w:right w:val="single" w:sz="4" w:space="0" w:color="auto"/>
            </w:tcBorders>
            <w:shd w:val="clear" w:color="000000" w:fill="FFFFFF"/>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690 </w:t>
            </w:r>
          </w:p>
        </w:tc>
        <w:tc>
          <w:tcPr>
            <w:tcW w:w="1149"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w:t>
            </w:r>
          </w:p>
        </w:tc>
        <w:tc>
          <w:tcPr>
            <w:tcW w:w="850" w:type="dxa"/>
            <w:tcBorders>
              <w:top w:val="nil"/>
              <w:left w:val="nil"/>
              <w:bottom w:val="single" w:sz="4" w:space="0" w:color="auto"/>
              <w:right w:val="single" w:sz="8"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690 </w:t>
            </w:r>
          </w:p>
        </w:tc>
      </w:tr>
      <w:tr w:rsidR="00C53DA7" w:rsidRPr="00484336" w:rsidTr="009D1BF8">
        <w:trPr>
          <w:trHeight w:val="660"/>
        </w:trPr>
        <w:tc>
          <w:tcPr>
            <w:tcW w:w="978"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10</w:t>
            </w:r>
          </w:p>
        </w:tc>
        <w:tc>
          <w:tcPr>
            <w:tcW w:w="4698" w:type="dxa"/>
            <w:tcBorders>
              <w:top w:val="nil"/>
              <w:left w:val="nil"/>
              <w:bottom w:val="single" w:sz="4" w:space="0" w:color="auto"/>
              <w:right w:val="single" w:sz="4" w:space="0" w:color="auto"/>
            </w:tcBorders>
            <w:shd w:val="clear" w:color="auto" w:fill="auto"/>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 xml:space="preserve">Заключение соглашений о </w:t>
            </w:r>
            <w:r w:rsidR="00484336" w:rsidRPr="00484336">
              <w:rPr>
                <w:rFonts w:ascii="Times New Roman" w:hAnsi="Times New Roman" w:cs="Times New Roman"/>
                <w:color w:val="000000"/>
                <w:sz w:val="20"/>
                <w:szCs w:val="20"/>
              </w:rPr>
              <w:t>реструктуризации</w:t>
            </w:r>
            <w:r w:rsidRPr="00484336">
              <w:rPr>
                <w:rFonts w:ascii="Times New Roman" w:hAnsi="Times New Roman" w:cs="Times New Roman"/>
                <w:color w:val="000000"/>
                <w:sz w:val="20"/>
                <w:szCs w:val="20"/>
              </w:rPr>
              <w:t xml:space="preserve"> долга (ноябрь)</w:t>
            </w:r>
          </w:p>
        </w:tc>
        <w:tc>
          <w:tcPr>
            <w:tcW w:w="1026" w:type="dxa"/>
            <w:tcBorders>
              <w:top w:val="nil"/>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единиц</w:t>
            </w:r>
          </w:p>
        </w:tc>
        <w:tc>
          <w:tcPr>
            <w:tcW w:w="1273" w:type="dxa"/>
            <w:tcBorders>
              <w:top w:val="nil"/>
              <w:left w:val="nil"/>
              <w:bottom w:val="single" w:sz="4" w:space="0" w:color="auto"/>
              <w:right w:val="single" w:sz="4" w:space="0" w:color="auto"/>
            </w:tcBorders>
            <w:shd w:val="clear" w:color="000000" w:fill="FFFFFF"/>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3 </w:t>
            </w:r>
          </w:p>
        </w:tc>
        <w:tc>
          <w:tcPr>
            <w:tcW w:w="1149"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w:t>
            </w:r>
          </w:p>
        </w:tc>
        <w:tc>
          <w:tcPr>
            <w:tcW w:w="850" w:type="dxa"/>
            <w:tcBorders>
              <w:top w:val="nil"/>
              <w:left w:val="nil"/>
              <w:bottom w:val="single" w:sz="4" w:space="0" w:color="auto"/>
              <w:right w:val="single" w:sz="8"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3 </w:t>
            </w:r>
          </w:p>
        </w:tc>
      </w:tr>
      <w:tr w:rsidR="00C53DA7" w:rsidRPr="00484336" w:rsidTr="009D1BF8">
        <w:trPr>
          <w:trHeight w:val="402"/>
        </w:trPr>
        <w:tc>
          <w:tcPr>
            <w:tcW w:w="978" w:type="dxa"/>
            <w:vMerge/>
            <w:tcBorders>
              <w:top w:val="nil"/>
              <w:left w:val="single" w:sz="8" w:space="0" w:color="auto"/>
              <w:bottom w:val="single" w:sz="8" w:space="0" w:color="000000"/>
              <w:right w:val="single" w:sz="4" w:space="0" w:color="auto"/>
            </w:tcBorders>
            <w:vAlign w:val="center"/>
            <w:hideMark/>
          </w:tcPr>
          <w:p w:rsidR="00C53DA7" w:rsidRPr="00484336" w:rsidRDefault="00C53DA7" w:rsidP="00484336">
            <w:pPr>
              <w:spacing w:after="0" w:line="240" w:lineRule="auto"/>
              <w:rPr>
                <w:rFonts w:ascii="Times New Roman" w:hAnsi="Times New Roman" w:cs="Times New Roman"/>
                <w:color w:val="000000"/>
                <w:sz w:val="20"/>
                <w:szCs w:val="20"/>
              </w:rPr>
            </w:pPr>
          </w:p>
        </w:tc>
        <w:tc>
          <w:tcPr>
            <w:tcW w:w="4698" w:type="dxa"/>
            <w:tcBorders>
              <w:top w:val="nil"/>
              <w:left w:val="nil"/>
              <w:bottom w:val="single" w:sz="8"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на сумму</w:t>
            </w:r>
          </w:p>
        </w:tc>
        <w:tc>
          <w:tcPr>
            <w:tcW w:w="1026" w:type="dxa"/>
            <w:tcBorders>
              <w:top w:val="nil"/>
              <w:left w:val="nil"/>
              <w:bottom w:val="single" w:sz="8"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тыс. руб.</w:t>
            </w:r>
          </w:p>
        </w:tc>
        <w:tc>
          <w:tcPr>
            <w:tcW w:w="1273" w:type="dxa"/>
            <w:tcBorders>
              <w:top w:val="nil"/>
              <w:left w:val="nil"/>
              <w:bottom w:val="single" w:sz="8" w:space="0" w:color="auto"/>
              <w:right w:val="single" w:sz="4" w:space="0" w:color="auto"/>
            </w:tcBorders>
            <w:shd w:val="clear" w:color="000000" w:fill="FFFFFF"/>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114 </w:t>
            </w:r>
          </w:p>
        </w:tc>
        <w:tc>
          <w:tcPr>
            <w:tcW w:w="1149" w:type="dxa"/>
            <w:tcBorders>
              <w:top w:val="nil"/>
              <w:left w:val="nil"/>
              <w:bottom w:val="single" w:sz="8"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sz w:val="20"/>
                <w:szCs w:val="20"/>
              </w:rPr>
            </w:pPr>
            <w:r w:rsidRPr="00484336">
              <w:rPr>
                <w:rFonts w:ascii="Times New Roman" w:hAnsi="Times New Roman" w:cs="Times New Roman"/>
                <w:sz w:val="20"/>
                <w:szCs w:val="20"/>
              </w:rPr>
              <w:t xml:space="preserve">114 </w:t>
            </w:r>
          </w:p>
        </w:tc>
      </w:tr>
      <w:tr w:rsidR="00C53DA7" w:rsidRPr="00484336" w:rsidTr="009D1BF8">
        <w:trPr>
          <w:trHeight w:val="402"/>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jc w:val="center"/>
              <w:rPr>
                <w:rFonts w:ascii="Times New Roman" w:hAnsi="Times New Roman" w:cs="Times New Roman"/>
                <w:b/>
                <w:bCs/>
                <w:color w:val="000000"/>
                <w:sz w:val="20"/>
                <w:szCs w:val="20"/>
              </w:rPr>
            </w:pPr>
            <w:r w:rsidRPr="00484336">
              <w:rPr>
                <w:rFonts w:ascii="Times New Roman" w:hAnsi="Times New Roman" w:cs="Times New Roman"/>
                <w:b/>
                <w:bCs/>
                <w:color w:val="000000"/>
                <w:sz w:val="20"/>
                <w:szCs w:val="20"/>
              </w:rPr>
              <w:t>IV</w:t>
            </w:r>
          </w:p>
        </w:tc>
        <w:tc>
          <w:tcPr>
            <w:tcW w:w="4698" w:type="dxa"/>
            <w:tcBorders>
              <w:top w:val="nil"/>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b/>
                <w:bCs/>
                <w:color w:val="000000"/>
                <w:sz w:val="20"/>
                <w:szCs w:val="20"/>
              </w:rPr>
            </w:pPr>
            <w:r w:rsidRPr="00484336">
              <w:rPr>
                <w:rFonts w:ascii="Times New Roman" w:hAnsi="Times New Roman" w:cs="Times New Roman"/>
                <w:b/>
                <w:bCs/>
                <w:color w:val="000000"/>
                <w:sz w:val="20"/>
                <w:szCs w:val="20"/>
              </w:rPr>
              <w:t xml:space="preserve">Дополнительные мероприятия </w:t>
            </w:r>
          </w:p>
        </w:tc>
        <w:tc>
          <w:tcPr>
            <w:tcW w:w="1026" w:type="dxa"/>
            <w:tcBorders>
              <w:top w:val="nil"/>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b/>
                <w:bCs/>
                <w:color w:val="000000"/>
                <w:sz w:val="20"/>
                <w:szCs w:val="20"/>
              </w:rPr>
            </w:pPr>
            <w:r w:rsidRPr="00484336">
              <w:rPr>
                <w:rFonts w:ascii="Times New Roman" w:hAnsi="Times New Roman" w:cs="Times New Roman"/>
                <w:b/>
                <w:bCs/>
                <w:color w:val="000000"/>
                <w:sz w:val="20"/>
                <w:szCs w:val="20"/>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b/>
                <w:bCs/>
                <w:sz w:val="20"/>
                <w:szCs w:val="20"/>
              </w:rPr>
            </w:pPr>
            <w:r w:rsidRPr="00484336">
              <w:rPr>
                <w:rFonts w:ascii="Times New Roman" w:hAnsi="Times New Roman" w:cs="Times New Roman"/>
                <w:b/>
                <w:bCs/>
                <w:sz w:val="20"/>
                <w:szCs w:val="20"/>
              </w:rPr>
              <w:t> </w:t>
            </w:r>
          </w:p>
        </w:tc>
        <w:tc>
          <w:tcPr>
            <w:tcW w:w="1149"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b/>
                <w:bCs/>
                <w:sz w:val="20"/>
                <w:szCs w:val="20"/>
              </w:rPr>
            </w:pPr>
            <w:r w:rsidRPr="00484336">
              <w:rPr>
                <w:rFonts w:ascii="Times New Roman" w:hAnsi="Times New Roman" w:cs="Times New Roman"/>
                <w:b/>
                <w:bCs/>
                <w:sz w:val="20"/>
                <w:szCs w:val="20"/>
              </w:rPr>
              <w:t> </w:t>
            </w:r>
          </w:p>
        </w:tc>
        <w:tc>
          <w:tcPr>
            <w:tcW w:w="850" w:type="dxa"/>
            <w:tcBorders>
              <w:top w:val="nil"/>
              <w:left w:val="nil"/>
              <w:bottom w:val="single" w:sz="4" w:space="0" w:color="auto"/>
              <w:right w:val="single" w:sz="8"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b/>
                <w:bCs/>
                <w:sz w:val="20"/>
                <w:szCs w:val="20"/>
              </w:rPr>
            </w:pPr>
            <w:r w:rsidRPr="00484336">
              <w:rPr>
                <w:rFonts w:ascii="Times New Roman" w:hAnsi="Times New Roman" w:cs="Times New Roman"/>
                <w:b/>
                <w:bCs/>
                <w:sz w:val="20"/>
                <w:szCs w:val="20"/>
              </w:rPr>
              <w:t> </w:t>
            </w:r>
          </w:p>
        </w:tc>
      </w:tr>
      <w:tr w:rsidR="00C53DA7" w:rsidRPr="00484336" w:rsidTr="009D1BF8">
        <w:trPr>
          <w:trHeight w:val="402"/>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1</w:t>
            </w:r>
          </w:p>
        </w:tc>
        <w:tc>
          <w:tcPr>
            <w:tcW w:w="4698" w:type="dxa"/>
            <w:tcBorders>
              <w:top w:val="nil"/>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Заброшенных и закрытых квартир</w:t>
            </w:r>
          </w:p>
        </w:tc>
        <w:tc>
          <w:tcPr>
            <w:tcW w:w="1026" w:type="dxa"/>
            <w:tcBorders>
              <w:top w:val="nil"/>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единиц</w:t>
            </w:r>
          </w:p>
        </w:tc>
        <w:tc>
          <w:tcPr>
            <w:tcW w:w="1273"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 </w:t>
            </w:r>
          </w:p>
        </w:tc>
        <w:tc>
          <w:tcPr>
            <w:tcW w:w="1149"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 </w:t>
            </w:r>
          </w:p>
        </w:tc>
        <w:tc>
          <w:tcPr>
            <w:tcW w:w="850" w:type="dxa"/>
            <w:tcBorders>
              <w:top w:val="nil"/>
              <w:left w:val="nil"/>
              <w:bottom w:val="single" w:sz="4" w:space="0" w:color="auto"/>
              <w:right w:val="single" w:sz="8"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 </w:t>
            </w:r>
          </w:p>
        </w:tc>
      </w:tr>
      <w:tr w:rsidR="00C53DA7" w:rsidRPr="00484336" w:rsidTr="009D1BF8">
        <w:trPr>
          <w:trHeight w:val="402"/>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 </w:t>
            </w:r>
          </w:p>
        </w:tc>
        <w:tc>
          <w:tcPr>
            <w:tcW w:w="4698" w:type="dxa"/>
            <w:tcBorders>
              <w:top w:val="nil"/>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с суммой задолженности</w:t>
            </w:r>
          </w:p>
        </w:tc>
        <w:tc>
          <w:tcPr>
            <w:tcW w:w="1026" w:type="dxa"/>
            <w:tcBorders>
              <w:top w:val="nil"/>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proofErr w:type="spellStart"/>
            <w:r w:rsidRPr="00484336">
              <w:rPr>
                <w:rFonts w:ascii="Times New Roman" w:hAnsi="Times New Roman" w:cs="Times New Roman"/>
                <w:color w:val="000000"/>
                <w:sz w:val="20"/>
                <w:szCs w:val="20"/>
              </w:rPr>
              <w:t>тыс</w:t>
            </w:r>
            <w:proofErr w:type="gramStart"/>
            <w:r w:rsidRPr="00484336">
              <w:rPr>
                <w:rFonts w:ascii="Times New Roman" w:hAnsi="Times New Roman" w:cs="Times New Roman"/>
                <w:color w:val="000000"/>
                <w:sz w:val="20"/>
                <w:szCs w:val="20"/>
              </w:rPr>
              <w:t>.р</w:t>
            </w:r>
            <w:proofErr w:type="gramEnd"/>
            <w:r w:rsidRPr="00484336">
              <w:rPr>
                <w:rFonts w:ascii="Times New Roman" w:hAnsi="Times New Roman" w:cs="Times New Roman"/>
                <w:color w:val="000000"/>
                <w:sz w:val="20"/>
                <w:szCs w:val="20"/>
              </w:rPr>
              <w:t>уб</w:t>
            </w:r>
            <w:proofErr w:type="spellEnd"/>
          </w:p>
        </w:tc>
        <w:tc>
          <w:tcPr>
            <w:tcW w:w="1273"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 </w:t>
            </w:r>
          </w:p>
        </w:tc>
        <w:tc>
          <w:tcPr>
            <w:tcW w:w="1149"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 </w:t>
            </w:r>
          </w:p>
        </w:tc>
        <w:tc>
          <w:tcPr>
            <w:tcW w:w="850" w:type="dxa"/>
            <w:tcBorders>
              <w:top w:val="nil"/>
              <w:left w:val="nil"/>
              <w:bottom w:val="single" w:sz="4" w:space="0" w:color="auto"/>
              <w:right w:val="single" w:sz="8"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 </w:t>
            </w:r>
          </w:p>
        </w:tc>
      </w:tr>
      <w:tr w:rsidR="00C53DA7" w:rsidRPr="00484336" w:rsidTr="009D1BF8">
        <w:trPr>
          <w:trHeight w:val="402"/>
        </w:trPr>
        <w:tc>
          <w:tcPr>
            <w:tcW w:w="97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2</w:t>
            </w:r>
          </w:p>
        </w:tc>
        <w:tc>
          <w:tcPr>
            <w:tcW w:w="4698" w:type="dxa"/>
            <w:tcBorders>
              <w:top w:val="single" w:sz="4" w:space="0" w:color="auto"/>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 xml:space="preserve">Извещение по телефону </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кол-во</w:t>
            </w:r>
          </w:p>
        </w:tc>
        <w:tc>
          <w:tcPr>
            <w:tcW w:w="1273" w:type="dxa"/>
            <w:tcBorders>
              <w:top w:val="single" w:sz="4" w:space="0" w:color="auto"/>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 xml:space="preserve">0 </w:t>
            </w:r>
          </w:p>
        </w:tc>
        <w:tc>
          <w:tcPr>
            <w:tcW w:w="1149" w:type="dxa"/>
            <w:tcBorders>
              <w:top w:val="single" w:sz="4" w:space="0" w:color="auto"/>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 </w:t>
            </w:r>
          </w:p>
        </w:tc>
        <w:tc>
          <w:tcPr>
            <w:tcW w:w="850" w:type="dxa"/>
            <w:tcBorders>
              <w:top w:val="single" w:sz="4" w:space="0" w:color="auto"/>
              <w:left w:val="nil"/>
              <w:bottom w:val="single" w:sz="4" w:space="0" w:color="auto"/>
              <w:right w:val="single" w:sz="8"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 xml:space="preserve">0 </w:t>
            </w:r>
          </w:p>
        </w:tc>
      </w:tr>
      <w:tr w:rsidR="00C53DA7" w:rsidRPr="00484336" w:rsidTr="009D1BF8">
        <w:trPr>
          <w:trHeight w:val="402"/>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 </w:t>
            </w:r>
          </w:p>
        </w:tc>
        <w:tc>
          <w:tcPr>
            <w:tcW w:w="4698" w:type="dxa"/>
            <w:tcBorders>
              <w:top w:val="nil"/>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на сумму</w:t>
            </w:r>
          </w:p>
        </w:tc>
        <w:tc>
          <w:tcPr>
            <w:tcW w:w="1026" w:type="dxa"/>
            <w:tcBorders>
              <w:top w:val="nil"/>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proofErr w:type="spellStart"/>
            <w:r w:rsidRPr="00484336">
              <w:rPr>
                <w:rFonts w:ascii="Times New Roman" w:hAnsi="Times New Roman" w:cs="Times New Roman"/>
                <w:color w:val="000000"/>
                <w:sz w:val="20"/>
                <w:szCs w:val="20"/>
              </w:rPr>
              <w:t>тыс</w:t>
            </w:r>
            <w:proofErr w:type="gramStart"/>
            <w:r w:rsidRPr="00484336">
              <w:rPr>
                <w:rFonts w:ascii="Times New Roman" w:hAnsi="Times New Roman" w:cs="Times New Roman"/>
                <w:color w:val="000000"/>
                <w:sz w:val="20"/>
                <w:szCs w:val="20"/>
              </w:rPr>
              <w:t>.р</w:t>
            </w:r>
            <w:proofErr w:type="gramEnd"/>
            <w:r w:rsidRPr="00484336">
              <w:rPr>
                <w:rFonts w:ascii="Times New Roman" w:hAnsi="Times New Roman" w:cs="Times New Roman"/>
                <w:color w:val="000000"/>
                <w:sz w:val="20"/>
                <w:szCs w:val="20"/>
              </w:rPr>
              <w:t>уб</w:t>
            </w:r>
            <w:proofErr w:type="spellEnd"/>
          </w:p>
        </w:tc>
        <w:tc>
          <w:tcPr>
            <w:tcW w:w="1273"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 </w:t>
            </w:r>
          </w:p>
        </w:tc>
        <w:tc>
          <w:tcPr>
            <w:tcW w:w="1149" w:type="dxa"/>
            <w:tcBorders>
              <w:top w:val="nil"/>
              <w:left w:val="nil"/>
              <w:bottom w:val="single" w:sz="4"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 </w:t>
            </w:r>
          </w:p>
        </w:tc>
        <w:tc>
          <w:tcPr>
            <w:tcW w:w="850" w:type="dxa"/>
            <w:tcBorders>
              <w:top w:val="nil"/>
              <w:left w:val="nil"/>
              <w:bottom w:val="single" w:sz="4" w:space="0" w:color="auto"/>
              <w:right w:val="single" w:sz="8"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 </w:t>
            </w:r>
          </w:p>
        </w:tc>
      </w:tr>
      <w:tr w:rsidR="00C53DA7" w:rsidRPr="00484336" w:rsidTr="009D1BF8">
        <w:trPr>
          <w:trHeight w:val="402"/>
        </w:trPr>
        <w:tc>
          <w:tcPr>
            <w:tcW w:w="978" w:type="dxa"/>
            <w:tcBorders>
              <w:top w:val="nil"/>
              <w:left w:val="single" w:sz="8" w:space="0" w:color="auto"/>
              <w:bottom w:val="single" w:sz="8"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lastRenderedPageBreak/>
              <w:t> </w:t>
            </w:r>
          </w:p>
        </w:tc>
        <w:tc>
          <w:tcPr>
            <w:tcW w:w="4698" w:type="dxa"/>
            <w:tcBorders>
              <w:top w:val="nil"/>
              <w:left w:val="nil"/>
              <w:bottom w:val="single" w:sz="8"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 xml:space="preserve">оплачено   </w:t>
            </w:r>
          </w:p>
        </w:tc>
        <w:tc>
          <w:tcPr>
            <w:tcW w:w="1026" w:type="dxa"/>
            <w:tcBorders>
              <w:top w:val="nil"/>
              <w:left w:val="nil"/>
              <w:bottom w:val="single" w:sz="8"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proofErr w:type="spellStart"/>
            <w:r w:rsidRPr="00484336">
              <w:rPr>
                <w:rFonts w:ascii="Times New Roman" w:hAnsi="Times New Roman" w:cs="Times New Roman"/>
                <w:color w:val="000000"/>
                <w:sz w:val="20"/>
                <w:szCs w:val="20"/>
              </w:rPr>
              <w:t>тыс</w:t>
            </w:r>
            <w:proofErr w:type="gramStart"/>
            <w:r w:rsidRPr="00484336">
              <w:rPr>
                <w:rFonts w:ascii="Times New Roman" w:hAnsi="Times New Roman" w:cs="Times New Roman"/>
                <w:color w:val="000000"/>
                <w:sz w:val="20"/>
                <w:szCs w:val="20"/>
              </w:rPr>
              <w:t>.р</w:t>
            </w:r>
            <w:proofErr w:type="gramEnd"/>
            <w:r w:rsidRPr="00484336">
              <w:rPr>
                <w:rFonts w:ascii="Times New Roman" w:hAnsi="Times New Roman" w:cs="Times New Roman"/>
                <w:color w:val="000000"/>
                <w:sz w:val="20"/>
                <w:szCs w:val="20"/>
              </w:rPr>
              <w:t>уб</w:t>
            </w:r>
            <w:proofErr w:type="spellEnd"/>
          </w:p>
        </w:tc>
        <w:tc>
          <w:tcPr>
            <w:tcW w:w="1273" w:type="dxa"/>
            <w:tcBorders>
              <w:top w:val="nil"/>
              <w:left w:val="nil"/>
              <w:bottom w:val="single" w:sz="8"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 </w:t>
            </w:r>
          </w:p>
        </w:tc>
        <w:tc>
          <w:tcPr>
            <w:tcW w:w="1149" w:type="dxa"/>
            <w:tcBorders>
              <w:top w:val="nil"/>
              <w:left w:val="nil"/>
              <w:bottom w:val="single" w:sz="8" w:space="0" w:color="auto"/>
              <w:right w:val="single" w:sz="4"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 </w:t>
            </w:r>
          </w:p>
        </w:tc>
      </w:tr>
      <w:tr w:rsidR="00C53DA7" w:rsidRPr="00484336" w:rsidTr="009D1BF8">
        <w:trPr>
          <w:trHeight w:val="402"/>
        </w:trPr>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3</w:t>
            </w:r>
          </w:p>
        </w:tc>
        <w:tc>
          <w:tcPr>
            <w:tcW w:w="4698" w:type="dxa"/>
            <w:tcBorders>
              <w:top w:val="single" w:sz="4" w:space="0" w:color="auto"/>
              <w:left w:val="nil"/>
              <w:bottom w:val="single" w:sz="4" w:space="0" w:color="auto"/>
              <w:right w:val="single" w:sz="4" w:space="0" w:color="auto"/>
            </w:tcBorders>
            <w:shd w:val="clear" w:color="auto" w:fill="auto"/>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 xml:space="preserve">Письменные извещения о необходимости погашения долга </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C53DA7" w:rsidRPr="00484336" w:rsidRDefault="00C53DA7" w:rsidP="00484336">
            <w:pPr>
              <w:spacing w:after="0" w:line="240" w:lineRule="auto"/>
              <w:rPr>
                <w:rFonts w:ascii="Times New Roman" w:hAnsi="Times New Roman" w:cs="Times New Roman"/>
                <w:color w:val="000000"/>
                <w:sz w:val="20"/>
                <w:szCs w:val="20"/>
              </w:rPr>
            </w:pPr>
            <w:r w:rsidRPr="00484336">
              <w:rPr>
                <w:rFonts w:ascii="Times New Roman" w:hAnsi="Times New Roman" w:cs="Times New Roman"/>
                <w:color w:val="000000"/>
                <w:sz w:val="20"/>
                <w:szCs w:val="20"/>
              </w:rPr>
              <w:t>единиц</w:t>
            </w:r>
          </w:p>
        </w:tc>
        <w:tc>
          <w:tcPr>
            <w:tcW w:w="1273" w:type="dxa"/>
            <w:tcBorders>
              <w:top w:val="single" w:sz="4" w:space="0" w:color="auto"/>
              <w:left w:val="nil"/>
              <w:bottom w:val="single" w:sz="4" w:space="0" w:color="auto"/>
              <w:right w:val="single" w:sz="4" w:space="0" w:color="auto"/>
            </w:tcBorders>
            <w:shd w:val="clear" w:color="000000" w:fill="FFFFFF"/>
            <w:noWrap/>
            <w:vAlign w:val="bottom"/>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470</w:t>
            </w:r>
          </w:p>
        </w:tc>
        <w:tc>
          <w:tcPr>
            <w:tcW w:w="1149" w:type="dxa"/>
            <w:tcBorders>
              <w:top w:val="single" w:sz="4" w:space="0" w:color="auto"/>
              <w:left w:val="nil"/>
              <w:bottom w:val="single" w:sz="4" w:space="0" w:color="auto"/>
              <w:right w:val="single" w:sz="4" w:space="0" w:color="auto"/>
            </w:tcBorders>
            <w:shd w:val="clear" w:color="000000" w:fill="FFFFFF"/>
            <w:noWrap/>
            <w:vAlign w:val="bottom"/>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C53DA7" w:rsidRPr="00484336" w:rsidRDefault="00C53DA7" w:rsidP="00484336">
            <w:pPr>
              <w:spacing w:after="0" w:line="240" w:lineRule="auto"/>
              <w:jc w:val="center"/>
              <w:rPr>
                <w:rFonts w:ascii="Times New Roman" w:hAnsi="Times New Roman" w:cs="Times New Roman"/>
                <w:color w:val="000000"/>
                <w:sz w:val="20"/>
                <w:szCs w:val="20"/>
              </w:rPr>
            </w:pPr>
            <w:r w:rsidRPr="00484336">
              <w:rPr>
                <w:rFonts w:ascii="Times New Roman" w:hAnsi="Times New Roman" w:cs="Times New Roman"/>
                <w:color w:val="000000"/>
                <w:sz w:val="20"/>
                <w:szCs w:val="20"/>
              </w:rPr>
              <w:t>470</w:t>
            </w:r>
          </w:p>
        </w:tc>
      </w:tr>
    </w:tbl>
    <w:p w:rsidR="00C53DA7" w:rsidRPr="00C53DA7" w:rsidRDefault="00C53DA7" w:rsidP="00484336">
      <w:pPr>
        <w:jc w:val="center"/>
        <w:rPr>
          <w:rFonts w:ascii="Times New Roman" w:hAnsi="Times New Roman" w:cs="Times New Roman"/>
          <w:b/>
        </w:rPr>
      </w:pPr>
      <w:r w:rsidRPr="00C53DA7">
        <w:rPr>
          <w:rFonts w:ascii="Times New Roman" w:hAnsi="Times New Roman" w:cs="Times New Roman"/>
          <w:b/>
        </w:rPr>
        <w:t xml:space="preserve">Анализ </w:t>
      </w:r>
      <w:r w:rsidR="00484336">
        <w:rPr>
          <w:rFonts w:ascii="Times New Roman" w:hAnsi="Times New Roman" w:cs="Times New Roman"/>
          <w:b/>
        </w:rPr>
        <w:t>роста задолженности за 2014 год</w:t>
      </w:r>
    </w:p>
    <w:tbl>
      <w:tblPr>
        <w:tblW w:w="9781" w:type="dxa"/>
        <w:tblInd w:w="108" w:type="dxa"/>
        <w:tblLayout w:type="fixed"/>
        <w:tblLook w:val="04A0" w:firstRow="1" w:lastRow="0" w:firstColumn="1" w:lastColumn="0" w:noHBand="0" w:noVBand="1"/>
      </w:tblPr>
      <w:tblGrid>
        <w:gridCol w:w="1701"/>
        <w:gridCol w:w="1701"/>
        <w:gridCol w:w="2268"/>
        <w:gridCol w:w="2410"/>
        <w:gridCol w:w="1701"/>
      </w:tblGrid>
      <w:tr w:rsidR="00C53DA7" w:rsidRPr="00C53DA7" w:rsidTr="009D1BF8">
        <w:trPr>
          <w:trHeight w:val="624"/>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DA7" w:rsidRPr="00C53DA7" w:rsidRDefault="00C53DA7" w:rsidP="00D60326">
            <w:pPr>
              <w:spacing w:after="0"/>
              <w:jc w:val="center"/>
              <w:rPr>
                <w:rFonts w:ascii="Times New Roman" w:hAnsi="Times New Roman" w:cs="Times New Roman"/>
                <w:b/>
                <w:bCs/>
                <w:color w:val="000000"/>
              </w:rPr>
            </w:pPr>
            <w:r w:rsidRPr="00C53DA7">
              <w:rPr>
                <w:rFonts w:ascii="Times New Roman" w:hAnsi="Times New Roman" w:cs="Times New Roman"/>
                <w:b/>
                <w:bCs/>
                <w:color w:val="000000"/>
              </w:rPr>
              <w:t>Месяц</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53DA7" w:rsidRPr="00C53DA7" w:rsidRDefault="00C53DA7" w:rsidP="00D60326">
            <w:pPr>
              <w:spacing w:after="0"/>
              <w:jc w:val="center"/>
              <w:rPr>
                <w:rFonts w:ascii="Times New Roman" w:hAnsi="Times New Roman" w:cs="Times New Roman"/>
                <w:b/>
                <w:bCs/>
                <w:color w:val="000000"/>
              </w:rPr>
            </w:pPr>
            <w:proofErr w:type="spellStart"/>
            <w:r w:rsidRPr="00C53DA7">
              <w:rPr>
                <w:rFonts w:ascii="Times New Roman" w:hAnsi="Times New Roman" w:cs="Times New Roman"/>
                <w:b/>
                <w:bCs/>
                <w:color w:val="000000"/>
              </w:rPr>
              <w:t>Ед</w:t>
            </w:r>
            <w:proofErr w:type="gramStart"/>
            <w:r w:rsidRPr="00C53DA7">
              <w:rPr>
                <w:rFonts w:ascii="Times New Roman" w:hAnsi="Times New Roman" w:cs="Times New Roman"/>
                <w:b/>
                <w:bCs/>
                <w:color w:val="000000"/>
              </w:rPr>
              <w:t>.и</w:t>
            </w:r>
            <w:proofErr w:type="gramEnd"/>
            <w:r w:rsidRPr="00C53DA7">
              <w:rPr>
                <w:rFonts w:ascii="Times New Roman" w:hAnsi="Times New Roman" w:cs="Times New Roman"/>
                <w:b/>
                <w:bCs/>
                <w:color w:val="000000"/>
              </w:rPr>
              <w:t>зм</w:t>
            </w:r>
            <w:proofErr w:type="spellEnd"/>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C53DA7" w:rsidRPr="00C53DA7" w:rsidRDefault="00C53DA7" w:rsidP="00D60326">
            <w:pPr>
              <w:spacing w:after="0"/>
              <w:jc w:val="center"/>
              <w:rPr>
                <w:rFonts w:ascii="Times New Roman" w:hAnsi="Times New Roman" w:cs="Times New Roman"/>
                <w:b/>
                <w:bCs/>
                <w:color w:val="000000"/>
              </w:rPr>
            </w:pPr>
            <w:r w:rsidRPr="00C53DA7">
              <w:rPr>
                <w:rFonts w:ascii="Times New Roman" w:hAnsi="Times New Roman" w:cs="Times New Roman"/>
                <w:b/>
                <w:bCs/>
                <w:color w:val="000000"/>
              </w:rPr>
              <w:t>Показатель</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C53DA7" w:rsidRPr="00C53DA7" w:rsidRDefault="00C53DA7" w:rsidP="00D60326">
            <w:pPr>
              <w:spacing w:after="0"/>
              <w:jc w:val="center"/>
              <w:rPr>
                <w:rFonts w:ascii="Times New Roman" w:hAnsi="Times New Roman" w:cs="Times New Roman"/>
                <w:b/>
                <w:bCs/>
                <w:color w:val="000000"/>
              </w:rPr>
            </w:pPr>
            <w:r w:rsidRPr="00C53DA7">
              <w:rPr>
                <w:rFonts w:ascii="Times New Roman" w:hAnsi="Times New Roman" w:cs="Times New Roman"/>
                <w:b/>
                <w:bCs/>
                <w:color w:val="000000"/>
              </w:rPr>
              <w:t>АО УЖКХ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53DA7" w:rsidRPr="00C53DA7" w:rsidRDefault="00C53DA7" w:rsidP="00D60326">
            <w:pPr>
              <w:spacing w:after="0"/>
              <w:jc w:val="center"/>
              <w:rPr>
                <w:rFonts w:ascii="Times New Roman" w:hAnsi="Times New Roman" w:cs="Times New Roman"/>
                <w:b/>
                <w:bCs/>
                <w:color w:val="000000"/>
              </w:rPr>
            </w:pPr>
            <w:r w:rsidRPr="00C53DA7">
              <w:rPr>
                <w:rFonts w:ascii="Times New Roman" w:hAnsi="Times New Roman" w:cs="Times New Roman"/>
                <w:b/>
                <w:bCs/>
                <w:color w:val="000000"/>
              </w:rPr>
              <w:t>МУП "Айхал-Партнёр"</w:t>
            </w:r>
          </w:p>
        </w:tc>
      </w:tr>
      <w:tr w:rsidR="00C53DA7" w:rsidRPr="00C53DA7" w:rsidTr="009D1BF8">
        <w:trPr>
          <w:trHeight w:val="312"/>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Январь</w:t>
            </w:r>
          </w:p>
        </w:tc>
        <w:tc>
          <w:tcPr>
            <w:tcW w:w="1701" w:type="dxa"/>
            <w:tcBorders>
              <w:top w:val="nil"/>
              <w:left w:val="nil"/>
              <w:bottom w:val="single" w:sz="4" w:space="0" w:color="auto"/>
              <w:right w:val="single" w:sz="4" w:space="0" w:color="auto"/>
            </w:tcBorders>
            <w:shd w:val="clear" w:color="auto" w:fill="auto"/>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тыс</w:t>
            </w:r>
            <w:proofErr w:type="gramStart"/>
            <w:r w:rsidRPr="00C53DA7">
              <w:rPr>
                <w:rFonts w:ascii="Times New Roman" w:hAnsi="Times New Roman" w:cs="Times New Roman"/>
                <w:color w:val="000000"/>
              </w:rPr>
              <w:t>.р</w:t>
            </w:r>
            <w:proofErr w:type="gramEnd"/>
            <w:r w:rsidRPr="00C53DA7">
              <w:rPr>
                <w:rFonts w:ascii="Times New Roman" w:hAnsi="Times New Roman" w:cs="Times New Roman"/>
                <w:color w:val="000000"/>
              </w:rPr>
              <w:t>уб.</w:t>
            </w:r>
          </w:p>
        </w:tc>
        <w:tc>
          <w:tcPr>
            <w:tcW w:w="2268" w:type="dxa"/>
            <w:tcBorders>
              <w:top w:val="nil"/>
              <w:left w:val="nil"/>
              <w:bottom w:val="single" w:sz="4" w:space="0" w:color="auto"/>
              <w:right w:val="single" w:sz="4" w:space="0" w:color="auto"/>
            </w:tcBorders>
            <w:shd w:val="clear" w:color="auto" w:fill="auto"/>
            <w:noWrap/>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21 347</w:t>
            </w:r>
          </w:p>
        </w:tc>
        <w:tc>
          <w:tcPr>
            <w:tcW w:w="2410" w:type="dxa"/>
            <w:tcBorders>
              <w:top w:val="nil"/>
              <w:left w:val="nil"/>
              <w:bottom w:val="single" w:sz="4" w:space="0" w:color="auto"/>
              <w:right w:val="single" w:sz="4" w:space="0" w:color="auto"/>
            </w:tcBorders>
            <w:shd w:val="clear" w:color="auto" w:fill="auto"/>
            <w:noWrap/>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20 515</w:t>
            </w:r>
          </w:p>
        </w:tc>
        <w:tc>
          <w:tcPr>
            <w:tcW w:w="1701" w:type="dxa"/>
            <w:tcBorders>
              <w:top w:val="nil"/>
              <w:left w:val="nil"/>
              <w:bottom w:val="single" w:sz="4" w:space="0" w:color="auto"/>
              <w:right w:val="single" w:sz="4" w:space="0" w:color="auto"/>
            </w:tcBorders>
            <w:shd w:val="clear" w:color="auto" w:fill="auto"/>
            <w:noWrap/>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832</w:t>
            </w:r>
          </w:p>
        </w:tc>
      </w:tr>
      <w:tr w:rsidR="00C53DA7" w:rsidRPr="00C53DA7" w:rsidTr="009D1BF8">
        <w:trPr>
          <w:trHeight w:val="456"/>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Февраль</w:t>
            </w:r>
          </w:p>
        </w:tc>
        <w:tc>
          <w:tcPr>
            <w:tcW w:w="1701" w:type="dxa"/>
            <w:tcBorders>
              <w:top w:val="nil"/>
              <w:left w:val="nil"/>
              <w:bottom w:val="single" w:sz="4" w:space="0" w:color="auto"/>
              <w:right w:val="single" w:sz="4" w:space="0" w:color="auto"/>
            </w:tcBorders>
            <w:shd w:val="clear" w:color="auto" w:fill="auto"/>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тыс</w:t>
            </w:r>
            <w:proofErr w:type="gramStart"/>
            <w:r w:rsidRPr="00C53DA7">
              <w:rPr>
                <w:rFonts w:ascii="Times New Roman" w:hAnsi="Times New Roman" w:cs="Times New Roman"/>
                <w:color w:val="000000"/>
              </w:rPr>
              <w:t>.р</w:t>
            </w:r>
            <w:proofErr w:type="gramEnd"/>
            <w:r w:rsidRPr="00C53DA7">
              <w:rPr>
                <w:rFonts w:ascii="Times New Roman" w:hAnsi="Times New Roman" w:cs="Times New Roman"/>
                <w:color w:val="000000"/>
              </w:rPr>
              <w:t>уб.</w:t>
            </w:r>
          </w:p>
        </w:tc>
        <w:tc>
          <w:tcPr>
            <w:tcW w:w="2268" w:type="dxa"/>
            <w:tcBorders>
              <w:top w:val="nil"/>
              <w:left w:val="nil"/>
              <w:bottom w:val="single" w:sz="4" w:space="0" w:color="auto"/>
              <w:right w:val="single" w:sz="4" w:space="0" w:color="auto"/>
            </w:tcBorders>
            <w:shd w:val="clear" w:color="auto" w:fill="auto"/>
            <w:noWrap/>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21 968</w:t>
            </w:r>
          </w:p>
        </w:tc>
        <w:tc>
          <w:tcPr>
            <w:tcW w:w="2410" w:type="dxa"/>
            <w:tcBorders>
              <w:top w:val="nil"/>
              <w:left w:val="nil"/>
              <w:bottom w:val="single" w:sz="4" w:space="0" w:color="auto"/>
              <w:right w:val="single" w:sz="4" w:space="0" w:color="auto"/>
            </w:tcBorders>
            <w:shd w:val="clear" w:color="auto" w:fill="auto"/>
            <w:noWrap/>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21 009</w:t>
            </w:r>
          </w:p>
        </w:tc>
        <w:tc>
          <w:tcPr>
            <w:tcW w:w="1701" w:type="dxa"/>
            <w:tcBorders>
              <w:top w:val="nil"/>
              <w:left w:val="nil"/>
              <w:bottom w:val="single" w:sz="4" w:space="0" w:color="auto"/>
              <w:right w:val="single" w:sz="4" w:space="0" w:color="auto"/>
            </w:tcBorders>
            <w:shd w:val="clear" w:color="auto" w:fill="auto"/>
            <w:noWrap/>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959</w:t>
            </w:r>
          </w:p>
        </w:tc>
      </w:tr>
      <w:tr w:rsidR="00C53DA7" w:rsidRPr="00C53DA7" w:rsidTr="009D1BF8">
        <w:trPr>
          <w:trHeight w:val="312"/>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Март</w:t>
            </w:r>
          </w:p>
        </w:tc>
        <w:tc>
          <w:tcPr>
            <w:tcW w:w="1701" w:type="dxa"/>
            <w:tcBorders>
              <w:top w:val="nil"/>
              <w:left w:val="nil"/>
              <w:bottom w:val="single" w:sz="4" w:space="0" w:color="auto"/>
              <w:right w:val="single" w:sz="4" w:space="0" w:color="auto"/>
            </w:tcBorders>
            <w:shd w:val="clear" w:color="auto" w:fill="auto"/>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тыс</w:t>
            </w:r>
            <w:proofErr w:type="gramStart"/>
            <w:r w:rsidRPr="00C53DA7">
              <w:rPr>
                <w:rFonts w:ascii="Times New Roman" w:hAnsi="Times New Roman" w:cs="Times New Roman"/>
                <w:color w:val="000000"/>
              </w:rPr>
              <w:t>.р</w:t>
            </w:r>
            <w:proofErr w:type="gramEnd"/>
            <w:r w:rsidRPr="00C53DA7">
              <w:rPr>
                <w:rFonts w:ascii="Times New Roman" w:hAnsi="Times New Roman" w:cs="Times New Roman"/>
                <w:color w:val="000000"/>
              </w:rPr>
              <w:t>уб.</w:t>
            </w:r>
          </w:p>
        </w:tc>
        <w:tc>
          <w:tcPr>
            <w:tcW w:w="2268" w:type="dxa"/>
            <w:tcBorders>
              <w:top w:val="nil"/>
              <w:left w:val="nil"/>
              <w:bottom w:val="single" w:sz="4" w:space="0" w:color="auto"/>
              <w:right w:val="single" w:sz="4" w:space="0" w:color="auto"/>
            </w:tcBorders>
            <w:shd w:val="clear" w:color="auto" w:fill="auto"/>
            <w:noWrap/>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22 155</w:t>
            </w:r>
          </w:p>
        </w:tc>
        <w:tc>
          <w:tcPr>
            <w:tcW w:w="2410" w:type="dxa"/>
            <w:tcBorders>
              <w:top w:val="nil"/>
              <w:left w:val="nil"/>
              <w:bottom w:val="single" w:sz="4" w:space="0" w:color="auto"/>
              <w:right w:val="single" w:sz="4" w:space="0" w:color="auto"/>
            </w:tcBorders>
            <w:shd w:val="clear" w:color="auto" w:fill="auto"/>
            <w:noWrap/>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21 215</w:t>
            </w:r>
          </w:p>
        </w:tc>
        <w:tc>
          <w:tcPr>
            <w:tcW w:w="1701" w:type="dxa"/>
            <w:tcBorders>
              <w:top w:val="nil"/>
              <w:left w:val="nil"/>
              <w:bottom w:val="single" w:sz="4" w:space="0" w:color="auto"/>
              <w:right w:val="single" w:sz="4" w:space="0" w:color="auto"/>
            </w:tcBorders>
            <w:shd w:val="clear" w:color="auto" w:fill="auto"/>
            <w:noWrap/>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940</w:t>
            </w:r>
          </w:p>
        </w:tc>
      </w:tr>
      <w:tr w:rsidR="00C53DA7" w:rsidRPr="00C53DA7" w:rsidTr="009D1BF8">
        <w:trPr>
          <w:trHeight w:val="312"/>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Апрель</w:t>
            </w:r>
          </w:p>
        </w:tc>
        <w:tc>
          <w:tcPr>
            <w:tcW w:w="1701" w:type="dxa"/>
            <w:tcBorders>
              <w:top w:val="nil"/>
              <w:left w:val="nil"/>
              <w:bottom w:val="single" w:sz="4" w:space="0" w:color="auto"/>
              <w:right w:val="single" w:sz="4" w:space="0" w:color="auto"/>
            </w:tcBorders>
            <w:shd w:val="clear" w:color="auto" w:fill="auto"/>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тыс</w:t>
            </w:r>
            <w:proofErr w:type="gramStart"/>
            <w:r w:rsidRPr="00C53DA7">
              <w:rPr>
                <w:rFonts w:ascii="Times New Roman" w:hAnsi="Times New Roman" w:cs="Times New Roman"/>
                <w:color w:val="000000"/>
              </w:rPr>
              <w:t>.р</w:t>
            </w:r>
            <w:proofErr w:type="gramEnd"/>
            <w:r w:rsidRPr="00C53DA7">
              <w:rPr>
                <w:rFonts w:ascii="Times New Roman" w:hAnsi="Times New Roman" w:cs="Times New Roman"/>
                <w:color w:val="000000"/>
              </w:rPr>
              <w:t>уб.</w:t>
            </w:r>
          </w:p>
        </w:tc>
        <w:tc>
          <w:tcPr>
            <w:tcW w:w="2268" w:type="dxa"/>
            <w:tcBorders>
              <w:top w:val="nil"/>
              <w:left w:val="nil"/>
              <w:bottom w:val="single" w:sz="4" w:space="0" w:color="auto"/>
              <w:right w:val="single" w:sz="4" w:space="0" w:color="auto"/>
            </w:tcBorders>
            <w:shd w:val="clear" w:color="auto" w:fill="auto"/>
            <w:noWrap/>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22 258</w:t>
            </w:r>
          </w:p>
        </w:tc>
        <w:tc>
          <w:tcPr>
            <w:tcW w:w="2410" w:type="dxa"/>
            <w:tcBorders>
              <w:top w:val="nil"/>
              <w:left w:val="nil"/>
              <w:bottom w:val="single" w:sz="4" w:space="0" w:color="auto"/>
              <w:right w:val="single" w:sz="4" w:space="0" w:color="auto"/>
            </w:tcBorders>
            <w:shd w:val="clear" w:color="auto" w:fill="auto"/>
            <w:noWrap/>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21 457</w:t>
            </w:r>
          </w:p>
        </w:tc>
        <w:tc>
          <w:tcPr>
            <w:tcW w:w="1701" w:type="dxa"/>
            <w:tcBorders>
              <w:top w:val="nil"/>
              <w:left w:val="nil"/>
              <w:bottom w:val="single" w:sz="4" w:space="0" w:color="auto"/>
              <w:right w:val="single" w:sz="4" w:space="0" w:color="auto"/>
            </w:tcBorders>
            <w:shd w:val="clear" w:color="auto" w:fill="auto"/>
            <w:noWrap/>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801</w:t>
            </w:r>
          </w:p>
        </w:tc>
      </w:tr>
      <w:tr w:rsidR="00C53DA7" w:rsidRPr="00C53DA7" w:rsidTr="009D1BF8">
        <w:trPr>
          <w:trHeight w:val="312"/>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Май</w:t>
            </w:r>
          </w:p>
        </w:tc>
        <w:tc>
          <w:tcPr>
            <w:tcW w:w="1701" w:type="dxa"/>
            <w:tcBorders>
              <w:top w:val="nil"/>
              <w:left w:val="nil"/>
              <w:bottom w:val="single" w:sz="4" w:space="0" w:color="auto"/>
              <w:right w:val="single" w:sz="4" w:space="0" w:color="auto"/>
            </w:tcBorders>
            <w:shd w:val="clear" w:color="auto" w:fill="auto"/>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тыс</w:t>
            </w:r>
            <w:proofErr w:type="gramStart"/>
            <w:r w:rsidRPr="00C53DA7">
              <w:rPr>
                <w:rFonts w:ascii="Times New Roman" w:hAnsi="Times New Roman" w:cs="Times New Roman"/>
                <w:color w:val="000000"/>
              </w:rPr>
              <w:t>.р</w:t>
            </w:r>
            <w:proofErr w:type="gramEnd"/>
            <w:r w:rsidRPr="00C53DA7">
              <w:rPr>
                <w:rFonts w:ascii="Times New Roman" w:hAnsi="Times New Roman" w:cs="Times New Roman"/>
                <w:color w:val="000000"/>
              </w:rPr>
              <w:t>уб.</w:t>
            </w:r>
          </w:p>
        </w:tc>
        <w:tc>
          <w:tcPr>
            <w:tcW w:w="2268" w:type="dxa"/>
            <w:tcBorders>
              <w:top w:val="nil"/>
              <w:left w:val="nil"/>
              <w:bottom w:val="single" w:sz="4" w:space="0" w:color="auto"/>
              <w:right w:val="single" w:sz="4" w:space="0" w:color="auto"/>
            </w:tcBorders>
            <w:shd w:val="clear" w:color="auto" w:fill="auto"/>
            <w:noWrap/>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22 959</w:t>
            </w:r>
          </w:p>
        </w:tc>
        <w:tc>
          <w:tcPr>
            <w:tcW w:w="2410" w:type="dxa"/>
            <w:tcBorders>
              <w:top w:val="nil"/>
              <w:left w:val="nil"/>
              <w:bottom w:val="single" w:sz="4" w:space="0" w:color="auto"/>
              <w:right w:val="single" w:sz="4" w:space="0" w:color="auto"/>
            </w:tcBorders>
            <w:shd w:val="clear" w:color="auto" w:fill="auto"/>
            <w:noWrap/>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22 166</w:t>
            </w:r>
          </w:p>
        </w:tc>
        <w:tc>
          <w:tcPr>
            <w:tcW w:w="1701" w:type="dxa"/>
            <w:tcBorders>
              <w:top w:val="nil"/>
              <w:left w:val="nil"/>
              <w:bottom w:val="single" w:sz="4" w:space="0" w:color="auto"/>
              <w:right w:val="single" w:sz="4" w:space="0" w:color="auto"/>
            </w:tcBorders>
            <w:shd w:val="clear" w:color="auto" w:fill="auto"/>
            <w:noWrap/>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793</w:t>
            </w:r>
          </w:p>
        </w:tc>
      </w:tr>
      <w:tr w:rsidR="00C53DA7" w:rsidRPr="00C53DA7" w:rsidTr="009D1BF8">
        <w:trPr>
          <w:trHeight w:val="312"/>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Июнь</w:t>
            </w:r>
          </w:p>
        </w:tc>
        <w:tc>
          <w:tcPr>
            <w:tcW w:w="1701" w:type="dxa"/>
            <w:tcBorders>
              <w:top w:val="nil"/>
              <w:left w:val="nil"/>
              <w:bottom w:val="single" w:sz="4" w:space="0" w:color="auto"/>
              <w:right w:val="single" w:sz="4" w:space="0" w:color="auto"/>
            </w:tcBorders>
            <w:shd w:val="clear" w:color="auto" w:fill="auto"/>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тыс</w:t>
            </w:r>
            <w:proofErr w:type="gramStart"/>
            <w:r w:rsidRPr="00C53DA7">
              <w:rPr>
                <w:rFonts w:ascii="Times New Roman" w:hAnsi="Times New Roman" w:cs="Times New Roman"/>
                <w:color w:val="000000"/>
              </w:rPr>
              <w:t>.р</w:t>
            </w:r>
            <w:proofErr w:type="gramEnd"/>
            <w:r w:rsidRPr="00C53DA7">
              <w:rPr>
                <w:rFonts w:ascii="Times New Roman" w:hAnsi="Times New Roman" w:cs="Times New Roman"/>
                <w:color w:val="000000"/>
              </w:rPr>
              <w:t>уб.</w:t>
            </w:r>
          </w:p>
        </w:tc>
        <w:tc>
          <w:tcPr>
            <w:tcW w:w="2268" w:type="dxa"/>
            <w:tcBorders>
              <w:top w:val="nil"/>
              <w:left w:val="nil"/>
              <w:bottom w:val="single" w:sz="4" w:space="0" w:color="auto"/>
              <w:right w:val="single" w:sz="4" w:space="0" w:color="auto"/>
            </w:tcBorders>
            <w:shd w:val="clear" w:color="auto" w:fill="auto"/>
            <w:noWrap/>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23 828</w:t>
            </w:r>
          </w:p>
        </w:tc>
        <w:tc>
          <w:tcPr>
            <w:tcW w:w="2410" w:type="dxa"/>
            <w:tcBorders>
              <w:top w:val="nil"/>
              <w:left w:val="nil"/>
              <w:bottom w:val="single" w:sz="4" w:space="0" w:color="auto"/>
              <w:right w:val="single" w:sz="4" w:space="0" w:color="auto"/>
            </w:tcBorders>
            <w:shd w:val="clear" w:color="auto" w:fill="auto"/>
            <w:noWrap/>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22 928</w:t>
            </w:r>
          </w:p>
        </w:tc>
        <w:tc>
          <w:tcPr>
            <w:tcW w:w="1701" w:type="dxa"/>
            <w:tcBorders>
              <w:top w:val="nil"/>
              <w:left w:val="nil"/>
              <w:bottom w:val="single" w:sz="4" w:space="0" w:color="auto"/>
              <w:right w:val="single" w:sz="4" w:space="0" w:color="auto"/>
            </w:tcBorders>
            <w:shd w:val="clear" w:color="auto" w:fill="auto"/>
            <w:noWrap/>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900</w:t>
            </w:r>
          </w:p>
        </w:tc>
      </w:tr>
      <w:tr w:rsidR="00C53DA7" w:rsidRPr="00C53DA7" w:rsidTr="009D1BF8">
        <w:trPr>
          <w:trHeight w:val="312"/>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Июль</w:t>
            </w:r>
          </w:p>
        </w:tc>
        <w:tc>
          <w:tcPr>
            <w:tcW w:w="1701" w:type="dxa"/>
            <w:tcBorders>
              <w:top w:val="nil"/>
              <w:left w:val="nil"/>
              <w:bottom w:val="single" w:sz="4" w:space="0" w:color="auto"/>
              <w:right w:val="single" w:sz="4" w:space="0" w:color="auto"/>
            </w:tcBorders>
            <w:shd w:val="clear" w:color="auto" w:fill="auto"/>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тыс</w:t>
            </w:r>
            <w:proofErr w:type="gramStart"/>
            <w:r w:rsidRPr="00C53DA7">
              <w:rPr>
                <w:rFonts w:ascii="Times New Roman" w:hAnsi="Times New Roman" w:cs="Times New Roman"/>
                <w:color w:val="000000"/>
              </w:rPr>
              <w:t>.р</w:t>
            </w:r>
            <w:proofErr w:type="gramEnd"/>
            <w:r w:rsidRPr="00C53DA7">
              <w:rPr>
                <w:rFonts w:ascii="Times New Roman" w:hAnsi="Times New Roman" w:cs="Times New Roman"/>
                <w:color w:val="000000"/>
              </w:rPr>
              <w:t>уб.</w:t>
            </w:r>
          </w:p>
        </w:tc>
        <w:tc>
          <w:tcPr>
            <w:tcW w:w="2268" w:type="dxa"/>
            <w:tcBorders>
              <w:top w:val="nil"/>
              <w:left w:val="nil"/>
              <w:bottom w:val="single" w:sz="4" w:space="0" w:color="auto"/>
              <w:right w:val="single" w:sz="4" w:space="0" w:color="auto"/>
            </w:tcBorders>
            <w:shd w:val="clear" w:color="auto" w:fill="auto"/>
            <w:noWrap/>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23 859</w:t>
            </w:r>
          </w:p>
        </w:tc>
        <w:tc>
          <w:tcPr>
            <w:tcW w:w="2410" w:type="dxa"/>
            <w:tcBorders>
              <w:top w:val="nil"/>
              <w:left w:val="nil"/>
              <w:bottom w:val="single" w:sz="4" w:space="0" w:color="auto"/>
              <w:right w:val="single" w:sz="4" w:space="0" w:color="auto"/>
            </w:tcBorders>
            <w:shd w:val="clear" w:color="auto" w:fill="auto"/>
            <w:noWrap/>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22 912</w:t>
            </w:r>
          </w:p>
        </w:tc>
        <w:tc>
          <w:tcPr>
            <w:tcW w:w="1701" w:type="dxa"/>
            <w:tcBorders>
              <w:top w:val="nil"/>
              <w:left w:val="nil"/>
              <w:bottom w:val="single" w:sz="4" w:space="0" w:color="auto"/>
              <w:right w:val="single" w:sz="4" w:space="0" w:color="auto"/>
            </w:tcBorders>
            <w:shd w:val="clear" w:color="auto" w:fill="auto"/>
            <w:noWrap/>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947</w:t>
            </w:r>
          </w:p>
        </w:tc>
      </w:tr>
      <w:tr w:rsidR="00C53DA7" w:rsidRPr="00C53DA7" w:rsidTr="009D1BF8">
        <w:trPr>
          <w:trHeight w:val="312"/>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Август</w:t>
            </w:r>
          </w:p>
        </w:tc>
        <w:tc>
          <w:tcPr>
            <w:tcW w:w="1701" w:type="dxa"/>
            <w:tcBorders>
              <w:top w:val="nil"/>
              <w:left w:val="nil"/>
              <w:bottom w:val="single" w:sz="4" w:space="0" w:color="auto"/>
              <w:right w:val="single" w:sz="4" w:space="0" w:color="auto"/>
            </w:tcBorders>
            <w:shd w:val="clear" w:color="auto" w:fill="auto"/>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тыс</w:t>
            </w:r>
            <w:proofErr w:type="gramStart"/>
            <w:r w:rsidRPr="00C53DA7">
              <w:rPr>
                <w:rFonts w:ascii="Times New Roman" w:hAnsi="Times New Roman" w:cs="Times New Roman"/>
                <w:color w:val="000000"/>
              </w:rPr>
              <w:t>.р</w:t>
            </w:r>
            <w:proofErr w:type="gramEnd"/>
            <w:r w:rsidRPr="00C53DA7">
              <w:rPr>
                <w:rFonts w:ascii="Times New Roman" w:hAnsi="Times New Roman" w:cs="Times New Roman"/>
                <w:color w:val="000000"/>
              </w:rPr>
              <w:t>уб.</w:t>
            </w:r>
          </w:p>
        </w:tc>
        <w:tc>
          <w:tcPr>
            <w:tcW w:w="2268" w:type="dxa"/>
            <w:tcBorders>
              <w:top w:val="nil"/>
              <w:left w:val="nil"/>
              <w:bottom w:val="single" w:sz="4" w:space="0" w:color="auto"/>
              <w:right w:val="single" w:sz="4" w:space="0" w:color="auto"/>
            </w:tcBorders>
            <w:shd w:val="clear" w:color="auto" w:fill="auto"/>
            <w:noWrap/>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26 972</w:t>
            </w:r>
          </w:p>
        </w:tc>
        <w:tc>
          <w:tcPr>
            <w:tcW w:w="2410" w:type="dxa"/>
            <w:tcBorders>
              <w:top w:val="nil"/>
              <w:left w:val="nil"/>
              <w:bottom w:val="single" w:sz="4" w:space="0" w:color="auto"/>
              <w:right w:val="single" w:sz="4" w:space="0" w:color="auto"/>
            </w:tcBorders>
            <w:shd w:val="clear" w:color="auto" w:fill="auto"/>
            <w:noWrap/>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25 718</w:t>
            </w:r>
          </w:p>
        </w:tc>
        <w:tc>
          <w:tcPr>
            <w:tcW w:w="1701" w:type="dxa"/>
            <w:tcBorders>
              <w:top w:val="nil"/>
              <w:left w:val="nil"/>
              <w:bottom w:val="single" w:sz="4" w:space="0" w:color="auto"/>
              <w:right w:val="single" w:sz="4" w:space="0" w:color="auto"/>
            </w:tcBorders>
            <w:shd w:val="clear" w:color="auto" w:fill="auto"/>
            <w:noWrap/>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1 254</w:t>
            </w:r>
          </w:p>
        </w:tc>
      </w:tr>
      <w:tr w:rsidR="00C53DA7" w:rsidRPr="00C53DA7" w:rsidTr="009D1BF8">
        <w:trPr>
          <w:trHeight w:val="456"/>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Сентябрь</w:t>
            </w:r>
          </w:p>
        </w:tc>
        <w:tc>
          <w:tcPr>
            <w:tcW w:w="1701" w:type="dxa"/>
            <w:tcBorders>
              <w:top w:val="nil"/>
              <w:left w:val="nil"/>
              <w:bottom w:val="single" w:sz="4" w:space="0" w:color="auto"/>
              <w:right w:val="single" w:sz="4" w:space="0" w:color="auto"/>
            </w:tcBorders>
            <w:shd w:val="clear" w:color="auto" w:fill="auto"/>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тыс</w:t>
            </w:r>
            <w:proofErr w:type="gramStart"/>
            <w:r w:rsidRPr="00C53DA7">
              <w:rPr>
                <w:rFonts w:ascii="Times New Roman" w:hAnsi="Times New Roman" w:cs="Times New Roman"/>
                <w:color w:val="000000"/>
              </w:rPr>
              <w:t>.р</w:t>
            </w:r>
            <w:proofErr w:type="gramEnd"/>
            <w:r w:rsidRPr="00C53DA7">
              <w:rPr>
                <w:rFonts w:ascii="Times New Roman" w:hAnsi="Times New Roman" w:cs="Times New Roman"/>
                <w:color w:val="000000"/>
              </w:rPr>
              <w:t>уб.</w:t>
            </w:r>
          </w:p>
        </w:tc>
        <w:tc>
          <w:tcPr>
            <w:tcW w:w="2268" w:type="dxa"/>
            <w:tcBorders>
              <w:top w:val="nil"/>
              <w:left w:val="nil"/>
              <w:bottom w:val="single" w:sz="4" w:space="0" w:color="auto"/>
              <w:right w:val="single" w:sz="4" w:space="0" w:color="auto"/>
            </w:tcBorders>
            <w:shd w:val="clear" w:color="auto" w:fill="auto"/>
            <w:noWrap/>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25 978</w:t>
            </w:r>
          </w:p>
        </w:tc>
        <w:tc>
          <w:tcPr>
            <w:tcW w:w="2410" w:type="dxa"/>
            <w:tcBorders>
              <w:top w:val="nil"/>
              <w:left w:val="nil"/>
              <w:bottom w:val="single" w:sz="4" w:space="0" w:color="auto"/>
              <w:right w:val="single" w:sz="4" w:space="0" w:color="auto"/>
            </w:tcBorders>
            <w:shd w:val="clear" w:color="auto" w:fill="auto"/>
            <w:noWrap/>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25 718</w:t>
            </w:r>
          </w:p>
        </w:tc>
        <w:tc>
          <w:tcPr>
            <w:tcW w:w="1701" w:type="dxa"/>
            <w:tcBorders>
              <w:top w:val="nil"/>
              <w:left w:val="nil"/>
              <w:bottom w:val="single" w:sz="4" w:space="0" w:color="auto"/>
              <w:right w:val="single" w:sz="4" w:space="0" w:color="auto"/>
            </w:tcBorders>
            <w:shd w:val="clear" w:color="auto" w:fill="auto"/>
            <w:noWrap/>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1 254</w:t>
            </w:r>
          </w:p>
        </w:tc>
      </w:tr>
      <w:tr w:rsidR="00C53DA7" w:rsidRPr="00C53DA7" w:rsidTr="009D1BF8">
        <w:trPr>
          <w:trHeight w:val="312"/>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Октябрь</w:t>
            </w:r>
          </w:p>
        </w:tc>
        <w:tc>
          <w:tcPr>
            <w:tcW w:w="1701" w:type="dxa"/>
            <w:tcBorders>
              <w:top w:val="nil"/>
              <w:left w:val="nil"/>
              <w:bottom w:val="single" w:sz="4" w:space="0" w:color="auto"/>
              <w:right w:val="single" w:sz="4" w:space="0" w:color="auto"/>
            </w:tcBorders>
            <w:shd w:val="clear" w:color="auto" w:fill="auto"/>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тыс</w:t>
            </w:r>
            <w:proofErr w:type="gramStart"/>
            <w:r w:rsidRPr="00C53DA7">
              <w:rPr>
                <w:rFonts w:ascii="Times New Roman" w:hAnsi="Times New Roman" w:cs="Times New Roman"/>
                <w:color w:val="000000"/>
              </w:rPr>
              <w:t>.р</w:t>
            </w:r>
            <w:proofErr w:type="gramEnd"/>
            <w:r w:rsidRPr="00C53DA7">
              <w:rPr>
                <w:rFonts w:ascii="Times New Roman" w:hAnsi="Times New Roman" w:cs="Times New Roman"/>
                <w:color w:val="000000"/>
              </w:rPr>
              <w:t>уб.</w:t>
            </w:r>
          </w:p>
        </w:tc>
        <w:tc>
          <w:tcPr>
            <w:tcW w:w="2268" w:type="dxa"/>
            <w:tcBorders>
              <w:top w:val="nil"/>
              <w:left w:val="nil"/>
              <w:bottom w:val="single" w:sz="4" w:space="0" w:color="auto"/>
              <w:right w:val="single" w:sz="4" w:space="0" w:color="auto"/>
            </w:tcBorders>
            <w:shd w:val="clear" w:color="auto" w:fill="auto"/>
            <w:noWrap/>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27 058</w:t>
            </w:r>
          </w:p>
        </w:tc>
        <w:tc>
          <w:tcPr>
            <w:tcW w:w="2410" w:type="dxa"/>
            <w:tcBorders>
              <w:top w:val="nil"/>
              <w:left w:val="nil"/>
              <w:bottom w:val="single" w:sz="4" w:space="0" w:color="auto"/>
              <w:right w:val="single" w:sz="4" w:space="0" w:color="auto"/>
            </w:tcBorders>
            <w:shd w:val="clear" w:color="auto" w:fill="auto"/>
            <w:noWrap/>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26 100</w:t>
            </w:r>
          </w:p>
        </w:tc>
        <w:tc>
          <w:tcPr>
            <w:tcW w:w="1701" w:type="dxa"/>
            <w:tcBorders>
              <w:top w:val="nil"/>
              <w:left w:val="nil"/>
              <w:bottom w:val="single" w:sz="4" w:space="0" w:color="auto"/>
              <w:right w:val="single" w:sz="4" w:space="0" w:color="auto"/>
            </w:tcBorders>
            <w:shd w:val="clear" w:color="auto" w:fill="auto"/>
            <w:noWrap/>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958</w:t>
            </w:r>
          </w:p>
        </w:tc>
      </w:tr>
      <w:tr w:rsidR="00C53DA7" w:rsidRPr="00C53DA7" w:rsidTr="009D1BF8">
        <w:trPr>
          <w:trHeight w:val="312"/>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Ноябрь</w:t>
            </w:r>
          </w:p>
        </w:tc>
        <w:tc>
          <w:tcPr>
            <w:tcW w:w="1701" w:type="dxa"/>
            <w:tcBorders>
              <w:top w:val="nil"/>
              <w:left w:val="nil"/>
              <w:bottom w:val="single" w:sz="4" w:space="0" w:color="auto"/>
              <w:right w:val="single" w:sz="4" w:space="0" w:color="auto"/>
            </w:tcBorders>
            <w:shd w:val="clear" w:color="auto" w:fill="auto"/>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тыс</w:t>
            </w:r>
            <w:proofErr w:type="gramStart"/>
            <w:r w:rsidRPr="00C53DA7">
              <w:rPr>
                <w:rFonts w:ascii="Times New Roman" w:hAnsi="Times New Roman" w:cs="Times New Roman"/>
                <w:color w:val="000000"/>
              </w:rPr>
              <w:t>.р</w:t>
            </w:r>
            <w:proofErr w:type="gramEnd"/>
            <w:r w:rsidRPr="00C53DA7">
              <w:rPr>
                <w:rFonts w:ascii="Times New Roman" w:hAnsi="Times New Roman" w:cs="Times New Roman"/>
                <w:color w:val="000000"/>
              </w:rPr>
              <w:t>уб.</w:t>
            </w:r>
          </w:p>
        </w:tc>
        <w:tc>
          <w:tcPr>
            <w:tcW w:w="2268" w:type="dxa"/>
            <w:tcBorders>
              <w:top w:val="nil"/>
              <w:left w:val="nil"/>
              <w:bottom w:val="single" w:sz="4" w:space="0" w:color="auto"/>
              <w:right w:val="single" w:sz="4" w:space="0" w:color="auto"/>
            </w:tcBorders>
            <w:shd w:val="clear" w:color="auto" w:fill="auto"/>
            <w:noWrap/>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28 050</w:t>
            </w:r>
          </w:p>
        </w:tc>
        <w:tc>
          <w:tcPr>
            <w:tcW w:w="2410" w:type="dxa"/>
            <w:tcBorders>
              <w:top w:val="nil"/>
              <w:left w:val="nil"/>
              <w:bottom w:val="single" w:sz="4" w:space="0" w:color="auto"/>
              <w:right w:val="single" w:sz="4" w:space="0" w:color="auto"/>
            </w:tcBorders>
            <w:shd w:val="clear" w:color="auto" w:fill="auto"/>
            <w:noWrap/>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26 793</w:t>
            </w:r>
          </w:p>
        </w:tc>
        <w:tc>
          <w:tcPr>
            <w:tcW w:w="1701" w:type="dxa"/>
            <w:tcBorders>
              <w:top w:val="nil"/>
              <w:left w:val="nil"/>
              <w:bottom w:val="single" w:sz="4" w:space="0" w:color="auto"/>
              <w:right w:val="single" w:sz="4" w:space="0" w:color="auto"/>
            </w:tcBorders>
            <w:shd w:val="clear" w:color="auto" w:fill="auto"/>
            <w:noWrap/>
            <w:vAlign w:val="center"/>
            <w:hideMark/>
          </w:tcPr>
          <w:p w:rsidR="00C53DA7" w:rsidRPr="00C53DA7" w:rsidRDefault="00C53DA7" w:rsidP="00D60326">
            <w:pPr>
              <w:spacing w:after="0"/>
              <w:jc w:val="center"/>
              <w:rPr>
                <w:rFonts w:ascii="Times New Roman" w:hAnsi="Times New Roman" w:cs="Times New Roman"/>
                <w:color w:val="000000"/>
              </w:rPr>
            </w:pPr>
            <w:r w:rsidRPr="00C53DA7">
              <w:rPr>
                <w:rFonts w:ascii="Times New Roman" w:hAnsi="Times New Roman" w:cs="Times New Roman"/>
                <w:color w:val="000000"/>
              </w:rPr>
              <w:t>1 257</w:t>
            </w:r>
          </w:p>
        </w:tc>
      </w:tr>
    </w:tbl>
    <w:p w:rsidR="00C53DA7" w:rsidRPr="00C53DA7" w:rsidRDefault="00C53DA7" w:rsidP="00C53DA7">
      <w:pPr>
        <w:ind w:left="709"/>
        <w:jc w:val="both"/>
        <w:rPr>
          <w:rFonts w:ascii="Times New Roman" w:hAnsi="Times New Roman" w:cs="Times New Roman"/>
        </w:rPr>
      </w:pPr>
      <w:r w:rsidRPr="00C53DA7">
        <w:rPr>
          <w:rFonts w:ascii="Times New Roman" w:hAnsi="Times New Roman" w:cs="Times New Roman"/>
        </w:rPr>
        <w:t xml:space="preserve">      </w:t>
      </w:r>
      <w:r w:rsidRPr="00C53DA7">
        <w:rPr>
          <w:rFonts w:ascii="Times New Roman" w:hAnsi="Times New Roman" w:cs="Times New Roman"/>
          <w:noProof/>
          <w:lang w:eastAsia="ru-RU"/>
        </w:rPr>
        <w:drawing>
          <wp:inline distT="0" distB="0" distL="0" distR="0">
            <wp:extent cx="5314950" cy="234696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53DA7" w:rsidRPr="00C53DA7" w:rsidRDefault="00C53DA7" w:rsidP="00C53DA7">
      <w:pPr>
        <w:jc w:val="both"/>
        <w:rPr>
          <w:rFonts w:ascii="Times New Roman" w:hAnsi="Times New Roman" w:cs="Times New Roman"/>
        </w:rPr>
      </w:pPr>
      <w:r w:rsidRPr="00C53DA7">
        <w:rPr>
          <w:rFonts w:ascii="Times New Roman" w:hAnsi="Times New Roman" w:cs="Times New Roman"/>
        </w:rPr>
        <w:t xml:space="preserve"> </w:t>
      </w:r>
      <w:r w:rsidRPr="00C53DA7">
        <w:rPr>
          <w:rFonts w:ascii="Times New Roman" w:hAnsi="Times New Roman" w:cs="Times New Roman"/>
          <w:noProof/>
          <w:lang w:eastAsia="ru-RU"/>
        </w:rPr>
        <w:drawing>
          <wp:inline distT="0" distB="0" distL="0" distR="0">
            <wp:extent cx="2747010" cy="2316480"/>
            <wp:effectExtent l="0" t="0" r="15240"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C53DA7">
        <w:rPr>
          <w:rFonts w:ascii="Times New Roman" w:hAnsi="Times New Roman" w:cs="Times New Roman"/>
        </w:rPr>
        <w:t xml:space="preserve">  </w:t>
      </w:r>
      <w:r w:rsidRPr="00C53DA7">
        <w:rPr>
          <w:rFonts w:ascii="Times New Roman" w:hAnsi="Times New Roman" w:cs="Times New Roman"/>
          <w:noProof/>
          <w:lang w:eastAsia="ru-RU"/>
        </w:rPr>
        <w:drawing>
          <wp:inline distT="0" distB="0" distL="0" distR="0">
            <wp:extent cx="2682240" cy="2297430"/>
            <wp:effectExtent l="0" t="0" r="3810" b="762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84336" w:rsidRPr="00D60326" w:rsidRDefault="00C53DA7" w:rsidP="00484336">
      <w:pPr>
        <w:ind w:firstLine="708"/>
        <w:jc w:val="both"/>
        <w:rPr>
          <w:rFonts w:ascii="Times New Roman" w:hAnsi="Times New Roman" w:cs="Times New Roman"/>
          <w:sz w:val="24"/>
          <w:szCs w:val="24"/>
        </w:rPr>
      </w:pPr>
      <w:r w:rsidRPr="00D60326">
        <w:rPr>
          <w:rFonts w:ascii="Times New Roman" w:hAnsi="Times New Roman" w:cs="Times New Roman"/>
          <w:sz w:val="24"/>
          <w:szCs w:val="24"/>
        </w:rPr>
        <w:t xml:space="preserve">Мероприятия по предупреждению и ликвидации задолженности носят эффективный характер при постоянной работе обслуживающей организации, судебных приставов и Администрацией с должниками и ведение разъяснительной работы среди населения по своевременной оплате за ЖКУ.  </w:t>
      </w:r>
    </w:p>
    <w:tbl>
      <w:tblPr>
        <w:tblpPr w:leftFromText="180" w:rightFromText="180" w:vertAnchor="text" w:horzAnchor="margin" w:tblpY="406"/>
        <w:tblW w:w="10348" w:type="dxa"/>
        <w:tblLayout w:type="fixed"/>
        <w:tblLook w:val="04A0" w:firstRow="1" w:lastRow="0" w:firstColumn="1" w:lastColumn="0" w:noHBand="0" w:noVBand="1"/>
      </w:tblPr>
      <w:tblGrid>
        <w:gridCol w:w="709"/>
        <w:gridCol w:w="4125"/>
        <w:gridCol w:w="1275"/>
        <w:gridCol w:w="1560"/>
        <w:gridCol w:w="1262"/>
        <w:gridCol w:w="1417"/>
      </w:tblGrid>
      <w:tr w:rsidR="00D60326" w:rsidRPr="00C53DA7" w:rsidTr="00D60326">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326" w:rsidRPr="00C53DA7" w:rsidRDefault="00D60326" w:rsidP="00D60326">
            <w:pPr>
              <w:spacing w:after="0"/>
              <w:jc w:val="center"/>
              <w:rPr>
                <w:rFonts w:ascii="Times New Roman" w:hAnsi="Times New Roman" w:cs="Times New Roman"/>
                <w:b/>
                <w:bCs/>
                <w:color w:val="000000"/>
              </w:rPr>
            </w:pPr>
            <w:r w:rsidRPr="00C53DA7">
              <w:rPr>
                <w:rFonts w:ascii="Times New Roman" w:hAnsi="Times New Roman" w:cs="Times New Roman"/>
                <w:b/>
                <w:bCs/>
                <w:color w:val="000000"/>
              </w:rPr>
              <w:lastRenderedPageBreak/>
              <w:t xml:space="preserve">№ </w:t>
            </w:r>
            <w:proofErr w:type="gramStart"/>
            <w:r w:rsidRPr="00C53DA7">
              <w:rPr>
                <w:rFonts w:ascii="Times New Roman" w:hAnsi="Times New Roman" w:cs="Times New Roman"/>
                <w:b/>
                <w:bCs/>
                <w:color w:val="000000"/>
              </w:rPr>
              <w:t>п</w:t>
            </w:r>
            <w:proofErr w:type="gramEnd"/>
            <w:r w:rsidRPr="00C53DA7">
              <w:rPr>
                <w:rFonts w:ascii="Times New Roman" w:hAnsi="Times New Roman" w:cs="Times New Roman"/>
                <w:b/>
                <w:bCs/>
                <w:color w:val="000000"/>
              </w:rPr>
              <w:t xml:space="preserve">/п </w:t>
            </w:r>
          </w:p>
        </w:tc>
        <w:tc>
          <w:tcPr>
            <w:tcW w:w="4125" w:type="dxa"/>
            <w:tcBorders>
              <w:top w:val="single" w:sz="4" w:space="0" w:color="auto"/>
              <w:left w:val="nil"/>
              <w:bottom w:val="single" w:sz="4" w:space="0" w:color="auto"/>
              <w:right w:val="single" w:sz="4" w:space="0" w:color="auto"/>
            </w:tcBorders>
            <w:shd w:val="clear" w:color="auto" w:fill="auto"/>
            <w:noWrap/>
            <w:vAlign w:val="center"/>
            <w:hideMark/>
          </w:tcPr>
          <w:p w:rsidR="00D60326" w:rsidRPr="00C53DA7" w:rsidRDefault="00D60326" w:rsidP="00D60326">
            <w:pPr>
              <w:spacing w:after="0"/>
              <w:jc w:val="center"/>
              <w:rPr>
                <w:rFonts w:ascii="Times New Roman" w:hAnsi="Times New Roman" w:cs="Times New Roman"/>
                <w:b/>
                <w:bCs/>
                <w:color w:val="000000"/>
              </w:rPr>
            </w:pPr>
            <w:r w:rsidRPr="00C53DA7">
              <w:rPr>
                <w:rFonts w:ascii="Times New Roman" w:hAnsi="Times New Roman" w:cs="Times New Roman"/>
                <w:b/>
                <w:bCs/>
                <w:color w:val="000000"/>
              </w:rPr>
              <w:t>Наименование показателя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60326" w:rsidRPr="00C53DA7" w:rsidRDefault="00D60326" w:rsidP="00D60326">
            <w:pPr>
              <w:spacing w:after="0"/>
              <w:jc w:val="center"/>
              <w:rPr>
                <w:rFonts w:ascii="Times New Roman" w:hAnsi="Times New Roman" w:cs="Times New Roman"/>
                <w:b/>
                <w:bCs/>
                <w:color w:val="000000"/>
              </w:rPr>
            </w:pPr>
            <w:proofErr w:type="spellStart"/>
            <w:r w:rsidRPr="00C53DA7">
              <w:rPr>
                <w:rFonts w:ascii="Times New Roman" w:hAnsi="Times New Roman" w:cs="Times New Roman"/>
                <w:b/>
                <w:bCs/>
                <w:color w:val="000000"/>
              </w:rPr>
              <w:t>Ед</w:t>
            </w:r>
            <w:proofErr w:type="gramStart"/>
            <w:r w:rsidRPr="00C53DA7">
              <w:rPr>
                <w:rFonts w:ascii="Times New Roman" w:hAnsi="Times New Roman" w:cs="Times New Roman"/>
                <w:b/>
                <w:bCs/>
                <w:color w:val="000000"/>
              </w:rPr>
              <w:t>.и</w:t>
            </w:r>
            <w:proofErr w:type="gramEnd"/>
            <w:r w:rsidRPr="00C53DA7">
              <w:rPr>
                <w:rFonts w:ascii="Times New Roman" w:hAnsi="Times New Roman" w:cs="Times New Roman"/>
                <w:b/>
                <w:bCs/>
                <w:color w:val="000000"/>
              </w:rPr>
              <w:t>зм</w:t>
            </w:r>
            <w:proofErr w:type="spellEnd"/>
            <w:r w:rsidRPr="00C53DA7">
              <w:rPr>
                <w:rFonts w:ascii="Times New Roman" w:hAnsi="Times New Roman" w:cs="Times New Roman"/>
                <w:b/>
                <w:bCs/>
                <w:color w:val="000000"/>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60326" w:rsidRPr="00C53DA7" w:rsidRDefault="00D60326" w:rsidP="00D60326">
            <w:pPr>
              <w:spacing w:after="0"/>
              <w:jc w:val="center"/>
              <w:rPr>
                <w:rFonts w:ascii="Times New Roman" w:hAnsi="Times New Roman" w:cs="Times New Roman"/>
                <w:b/>
                <w:bCs/>
                <w:color w:val="000000"/>
              </w:rPr>
            </w:pPr>
            <w:r w:rsidRPr="00C53DA7">
              <w:rPr>
                <w:rFonts w:ascii="Times New Roman" w:hAnsi="Times New Roman" w:cs="Times New Roman"/>
                <w:b/>
                <w:bCs/>
                <w:color w:val="000000"/>
              </w:rPr>
              <w:t>Показатель</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D60326" w:rsidRPr="00C53DA7" w:rsidRDefault="00D60326" w:rsidP="00D60326">
            <w:pPr>
              <w:spacing w:after="0"/>
              <w:jc w:val="center"/>
              <w:rPr>
                <w:rFonts w:ascii="Times New Roman" w:hAnsi="Times New Roman" w:cs="Times New Roman"/>
                <w:b/>
                <w:bCs/>
                <w:color w:val="000000"/>
              </w:rPr>
            </w:pPr>
            <w:r w:rsidRPr="00C53DA7">
              <w:rPr>
                <w:rFonts w:ascii="Times New Roman" w:hAnsi="Times New Roman" w:cs="Times New Roman"/>
                <w:b/>
                <w:bCs/>
                <w:color w:val="000000"/>
              </w:rPr>
              <w:t xml:space="preserve">АО УЖКХ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60326" w:rsidRPr="00C53DA7" w:rsidRDefault="00D60326" w:rsidP="00D60326">
            <w:pPr>
              <w:spacing w:after="0"/>
              <w:jc w:val="center"/>
              <w:rPr>
                <w:rFonts w:ascii="Times New Roman" w:hAnsi="Times New Roman" w:cs="Times New Roman"/>
                <w:b/>
                <w:bCs/>
                <w:color w:val="000000"/>
              </w:rPr>
            </w:pPr>
            <w:r w:rsidRPr="00C53DA7">
              <w:rPr>
                <w:rFonts w:ascii="Times New Roman" w:hAnsi="Times New Roman" w:cs="Times New Roman"/>
                <w:b/>
                <w:bCs/>
                <w:color w:val="000000"/>
              </w:rPr>
              <w:t>МУП "</w:t>
            </w:r>
            <w:r>
              <w:rPr>
                <w:rFonts w:ascii="Times New Roman" w:hAnsi="Times New Roman" w:cs="Times New Roman"/>
                <w:b/>
                <w:bCs/>
                <w:color w:val="000000"/>
              </w:rPr>
              <w:t>А</w:t>
            </w:r>
            <w:r w:rsidRPr="00C53DA7">
              <w:rPr>
                <w:rFonts w:ascii="Times New Roman" w:hAnsi="Times New Roman" w:cs="Times New Roman"/>
                <w:b/>
                <w:bCs/>
                <w:color w:val="000000"/>
              </w:rPr>
              <w:t>йхал-Партнёр"</w:t>
            </w:r>
          </w:p>
        </w:tc>
      </w:tr>
      <w:tr w:rsidR="00D60326" w:rsidRPr="00C53DA7" w:rsidTr="00D60326">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0326" w:rsidRPr="00C53DA7" w:rsidRDefault="00D60326" w:rsidP="00D60326">
            <w:pPr>
              <w:spacing w:after="0"/>
              <w:jc w:val="center"/>
              <w:rPr>
                <w:rFonts w:ascii="Times New Roman" w:hAnsi="Times New Roman" w:cs="Times New Roman"/>
                <w:b/>
                <w:bCs/>
                <w:color w:val="000000"/>
              </w:rPr>
            </w:pPr>
            <w:r w:rsidRPr="00C53DA7">
              <w:rPr>
                <w:rFonts w:ascii="Times New Roman" w:hAnsi="Times New Roman" w:cs="Times New Roman"/>
                <w:b/>
                <w:bCs/>
                <w:color w:val="000000"/>
              </w:rPr>
              <w:t>1</w:t>
            </w:r>
          </w:p>
        </w:tc>
        <w:tc>
          <w:tcPr>
            <w:tcW w:w="4125" w:type="dxa"/>
            <w:tcBorders>
              <w:top w:val="nil"/>
              <w:left w:val="nil"/>
              <w:bottom w:val="single" w:sz="4" w:space="0" w:color="auto"/>
              <w:right w:val="single" w:sz="4" w:space="0" w:color="auto"/>
            </w:tcBorders>
            <w:shd w:val="clear" w:color="auto" w:fill="auto"/>
            <w:noWrap/>
            <w:vAlign w:val="bottom"/>
            <w:hideMark/>
          </w:tcPr>
          <w:p w:rsidR="00D60326" w:rsidRPr="00C53DA7" w:rsidRDefault="00D60326" w:rsidP="00D60326">
            <w:pPr>
              <w:spacing w:after="0"/>
              <w:rPr>
                <w:rFonts w:ascii="Times New Roman" w:hAnsi="Times New Roman" w:cs="Times New Roman"/>
                <w:b/>
                <w:bCs/>
                <w:color w:val="000000"/>
              </w:rPr>
            </w:pPr>
            <w:r w:rsidRPr="00C53DA7">
              <w:rPr>
                <w:rFonts w:ascii="Times New Roman" w:hAnsi="Times New Roman" w:cs="Times New Roman"/>
                <w:b/>
                <w:bCs/>
                <w:color w:val="000000"/>
              </w:rPr>
              <w:t>Дебиторская задолженности всего: в т</w:t>
            </w:r>
            <w:proofErr w:type="gramStart"/>
            <w:r w:rsidRPr="00C53DA7">
              <w:rPr>
                <w:rFonts w:ascii="Times New Roman" w:hAnsi="Times New Roman" w:cs="Times New Roman"/>
                <w:b/>
                <w:bCs/>
                <w:color w:val="000000"/>
              </w:rPr>
              <w:t>.ч</w:t>
            </w:r>
            <w:proofErr w:type="gramEnd"/>
          </w:p>
        </w:tc>
        <w:tc>
          <w:tcPr>
            <w:tcW w:w="1275" w:type="dxa"/>
            <w:tcBorders>
              <w:top w:val="nil"/>
              <w:left w:val="nil"/>
              <w:bottom w:val="single" w:sz="4" w:space="0" w:color="auto"/>
              <w:right w:val="single" w:sz="4" w:space="0" w:color="auto"/>
            </w:tcBorders>
            <w:shd w:val="clear" w:color="auto" w:fill="auto"/>
            <w:noWrap/>
            <w:vAlign w:val="bottom"/>
            <w:hideMark/>
          </w:tcPr>
          <w:p w:rsidR="00D60326" w:rsidRPr="00C53DA7" w:rsidRDefault="00D60326" w:rsidP="00D60326">
            <w:pPr>
              <w:spacing w:after="0"/>
              <w:jc w:val="center"/>
              <w:rPr>
                <w:rFonts w:ascii="Times New Roman" w:hAnsi="Times New Roman" w:cs="Times New Roman"/>
                <w:b/>
                <w:bCs/>
                <w:color w:val="000000"/>
              </w:rPr>
            </w:pPr>
            <w:r w:rsidRPr="00C53DA7">
              <w:rPr>
                <w:rFonts w:ascii="Times New Roman" w:hAnsi="Times New Roman" w:cs="Times New Roman"/>
                <w:b/>
                <w:bCs/>
                <w:color w:val="000000"/>
              </w:rPr>
              <w:t>млн</w:t>
            </w:r>
            <w:proofErr w:type="gramStart"/>
            <w:r w:rsidRPr="00C53DA7">
              <w:rPr>
                <w:rFonts w:ascii="Times New Roman" w:hAnsi="Times New Roman" w:cs="Times New Roman"/>
                <w:b/>
                <w:bCs/>
                <w:color w:val="000000"/>
              </w:rPr>
              <w:t>.р</w:t>
            </w:r>
            <w:proofErr w:type="gramEnd"/>
            <w:r w:rsidRPr="00C53DA7">
              <w:rPr>
                <w:rFonts w:ascii="Times New Roman" w:hAnsi="Times New Roman" w:cs="Times New Roman"/>
                <w:b/>
                <w:bCs/>
                <w:color w:val="000000"/>
              </w:rPr>
              <w:t>уб.</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0326" w:rsidRPr="00C53DA7" w:rsidRDefault="00D60326" w:rsidP="00D60326">
            <w:pPr>
              <w:spacing w:after="0"/>
              <w:jc w:val="center"/>
              <w:rPr>
                <w:rFonts w:ascii="Times New Roman" w:hAnsi="Times New Roman" w:cs="Times New Roman"/>
                <w:b/>
                <w:bCs/>
                <w:color w:val="000000"/>
              </w:rPr>
            </w:pPr>
            <w:r w:rsidRPr="00C53DA7">
              <w:rPr>
                <w:rFonts w:ascii="Times New Roman" w:hAnsi="Times New Roman" w:cs="Times New Roman"/>
                <w:b/>
                <w:bCs/>
                <w:color w:val="000000"/>
              </w:rPr>
              <w:t>28,050</w:t>
            </w: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D60326" w:rsidRPr="00C53DA7" w:rsidRDefault="00D60326" w:rsidP="00D60326">
            <w:pPr>
              <w:spacing w:after="0"/>
              <w:jc w:val="center"/>
              <w:rPr>
                <w:rFonts w:ascii="Times New Roman" w:hAnsi="Times New Roman" w:cs="Times New Roman"/>
                <w:b/>
                <w:bCs/>
                <w:color w:val="000000"/>
              </w:rPr>
            </w:pPr>
            <w:r w:rsidRPr="00C53DA7">
              <w:rPr>
                <w:rFonts w:ascii="Times New Roman" w:hAnsi="Times New Roman" w:cs="Times New Roman"/>
                <w:b/>
                <w:bCs/>
                <w:color w:val="000000"/>
              </w:rPr>
              <w:t>26,793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60326" w:rsidRPr="00C53DA7" w:rsidRDefault="00D60326" w:rsidP="00D60326">
            <w:pPr>
              <w:spacing w:after="0"/>
              <w:jc w:val="center"/>
              <w:rPr>
                <w:rFonts w:ascii="Times New Roman" w:hAnsi="Times New Roman" w:cs="Times New Roman"/>
                <w:b/>
                <w:bCs/>
                <w:color w:val="000000"/>
              </w:rPr>
            </w:pPr>
            <w:r w:rsidRPr="00C53DA7">
              <w:rPr>
                <w:rFonts w:ascii="Times New Roman" w:hAnsi="Times New Roman" w:cs="Times New Roman"/>
                <w:b/>
                <w:bCs/>
                <w:color w:val="000000"/>
              </w:rPr>
              <w:t>1,257</w:t>
            </w:r>
          </w:p>
        </w:tc>
      </w:tr>
      <w:tr w:rsidR="00D60326" w:rsidRPr="00C53DA7" w:rsidTr="00D60326">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1.1</w:t>
            </w:r>
          </w:p>
        </w:tc>
        <w:tc>
          <w:tcPr>
            <w:tcW w:w="4125" w:type="dxa"/>
            <w:tcBorders>
              <w:top w:val="nil"/>
              <w:left w:val="nil"/>
              <w:bottom w:val="single" w:sz="4" w:space="0" w:color="auto"/>
              <w:right w:val="single" w:sz="4" w:space="0" w:color="auto"/>
            </w:tcBorders>
            <w:shd w:val="clear" w:color="auto" w:fill="auto"/>
            <w:noWrap/>
            <w:vAlign w:val="bottom"/>
            <w:hideMark/>
          </w:tcPr>
          <w:p w:rsidR="00D60326" w:rsidRPr="00C53DA7" w:rsidRDefault="00D60326" w:rsidP="00D60326">
            <w:pPr>
              <w:spacing w:after="0"/>
              <w:rPr>
                <w:rFonts w:ascii="Times New Roman" w:hAnsi="Times New Roman" w:cs="Times New Roman"/>
                <w:color w:val="000000"/>
              </w:rPr>
            </w:pPr>
            <w:r w:rsidRPr="00C53DA7">
              <w:rPr>
                <w:rFonts w:ascii="Times New Roman" w:hAnsi="Times New Roman" w:cs="Times New Roman"/>
                <w:color w:val="000000"/>
              </w:rPr>
              <w:t>Население всего</w:t>
            </w:r>
          </w:p>
        </w:tc>
        <w:tc>
          <w:tcPr>
            <w:tcW w:w="1275" w:type="dxa"/>
            <w:tcBorders>
              <w:top w:val="nil"/>
              <w:left w:val="nil"/>
              <w:bottom w:val="single" w:sz="4" w:space="0" w:color="auto"/>
              <w:right w:val="single" w:sz="4" w:space="0" w:color="auto"/>
            </w:tcBorders>
            <w:shd w:val="clear" w:color="auto" w:fill="auto"/>
            <w:noWrap/>
            <w:vAlign w:val="bottom"/>
            <w:hideMark/>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млн</w:t>
            </w:r>
            <w:proofErr w:type="gramStart"/>
            <w:r w:rsidRPr="00C53DA7">
              <w:rPr>
                <w:rFonts w:ascii="Times New Roman" w:hAnsi="Times New Roman" w:cs="Times New Roman"/>
                <w:color w:val="000000"/>
              </w:rPr>
              <w:t>.р</w:t>
            </w:r>
            <w:proofErr w:type="gramEnd"/>
            <w:r w:rsidRPr="00C53DA7">
              <w:rPr>
                <w:rFonts w:ascii="Times New Roman" w:hAnsi="Times New Roman" w:cs="Times New Roman"/>
                <w:color w:val="000000"/>
              </w:rPr>
              <w:t>уб.</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28,050</w:t>
            </w:r>
          </w:p>
        </w:tc>
        <w:tc>
          <w:tcPr>
            <w:tcW w:w="1262" w:type="dxa"/>
            <w:tcBorders>
              <w:top w:val="nil"/>
              <w:left w:val="nil"/>
              <w:bottom w:val="single" w:sz="4" w:space="0" w:color="auto"/>
              <w:right w:val="single" w:sz="4" w:space="0" w:color="auto"/>
            </w:tcBorders>
            <w:shd w:val="clear" w:color="auto" w:fill="auto"/>
            <w:noWrap/>
            <w:vAlign w:val="center"/>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26,793</w:t>
            </w:r>
          </w:p>
        </w:tc>
        <w:tc>
          <w:tcPr>
            <w:tcW w:w="1417" w:type="dxa"/>
            <w:tcBorders>
              <w:top w:val="nil"/>
              <w:left w:val="nil"/>
              <w:bottom w:val="single" w:sz="4" w:space="0" w:color="auto"/>
              <w:right w:val="single" w:sz="4" w:space="0" w:color="auto"/>
            </w:tcBorders>
            <w:shd w:val="clear" w:color="auto" w:fill="auto"/>
            <w:noWrap/>
            <w:vAlign w:val="center"/>
          </w:tcPr>
          <w:p w:rsidR="00D60326" w:rsidRPr="00C53DA7" w:rsidRDefault="00D60326" w:rsidP="00D60326">
            <w:pPr>
              <w:spacing w:after="0"/>
              <w:jc w:val="center"/>
              <w:rPr>
                <w:rFonts w:ascii="Times New Roman" w:hAnsi="Times New Roman" w:cs="Times New Roman"/>
                <w:b/>
                <w:bCs/>
                <w:color w:val="000000"/>
              </w:rPr>
            </w:pPr>
            <w:r w:rsidRPr="00C53DA7">
              <w:rPr>
                <w:rFonts w:ascii="Times New Roman" w:hAnsi="Times New Roman" w:cs="Times New Roman"/>
                <w:b/>
                <w:bCs/>
                <w:color w:val="000000"/>
              </w:rPr>
              <w:t>1,257</w:t>
            </w:r>
          </w:p>
        </w:tc>
      </w:tr>
      <w:tr w:rsidR="00D60326" w:rsidRPr="00C53DA7" w:rsidTr="00D60326">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1.1.1</w:t>
            </w:r>
          </w:p>
        </w:tc>
        <w:tc>
          <w:tcPr>
            <w:tcW w:w="4125" w:type="dxa"/>
            <w:tcBorders>
              <w:top w:val="nil"/>
              <w:left w:val="nil"/>
              <w:bottom w:val="single" w:sz="4" w:space="0" w:color="auto"/>
              <w:right w:val="single" w:sz="4" w:space="0" w:color="auto"/>
            </w:tcBorders>
            <w:shd w:val="clear" w:color="auto" w:fill="auto"/>
            <w:noWrap/>
            <w:vAlign w:val="bottom"/>
            <w:hideMark/>
          </w:tcPr>
          <w:p w:rsidR="00D60326" w:rsidRPr="00C53DA7" w:rsidRDefault="00D60326" w:rsidP="00D60326">
            <w:pPr>
              <w:spacing w:after="0"/>
              <w:rPr>
                <w:rFonts w:ascii="Times New Roman" w:hAnsi="Times New Roman" w:cs="Times New Roman"/>
                <w:color w:val="000000"/>
              </w:rPr>
            </w:pPr>
            <w:r w:rsidRPr="00C53DA7">
              <w:rPr>
                <w:rFonts w:ascii="Times New Roman" w:hAnsi="Times New Roman" w:cs="Times New Roman"/>
                <w:color w:val="000000"/>
              </w:rPr>
              <w:t>в том числе УК, ТСЖ</w:t>
            </w:r>
          </w:p>
        </w:tc>
        <w:tc>
          <w:tcPr>
            <w:tcW w:w="1275" w:type="dxa"/>
            <w:tcBorders>
              <w:top w:val="nil"/>
              <w:left w:val="nil"/>
              <w:bottom w:val="single" w:sz="4" w:space="0" w:color="auto"/>
              <w:right w:val="single" w:sz="4" w:space="0" w:color="auto"/>
            </w:tcBorders>
            <w:shd w:val="clear" w:color="auto" w:fill="auto"/>
            <w:noWrap/>
            <w:vAlign w:val="bottom"/>
            <w:hideMark/>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млн</w:t>
            </w:r>
            <w:proofErr w:type="gramStart"/>
            <w:r w:rsidRPr="00C53DA7">
              <w:rPr>
                <w:rFonts w:ascii="Times New Roman" w:hAnsi="Times New Roman" w:cs="Times New Roman"/>
                <w:color w:val="000000"/>
              </w:rPr>
              <w:t>.р</w:t>
            </w:r>
            <w:proofErr w:type="gramEnd"/>
            <w:r w:rsidRPr="00C53DA7">
              <w:rPr>
                <w:rFonts w:ascii="Times New Roman" w:hAnsi="Times New Roman" w:cs="Times New Roman"/>
                <w:color w:val="000000"/>
              </w:rPr>
              <w:t>уб.</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 </w:t>
            </w:r>
          </w:p>
        </w:tc>
        <w:tc>
          <w:tcPr>
            <w:tcW w:w="1262" w:type="dxa"/>
            <w:tcBorders>
              <w:top w:val="nil"/>
              <w:left w:val="nil"/>
              <w:bottom w:val="single" w:sz="4" w:space="0" w:color="auto"/>
              <w:right w:val="single" w:sz="4" w:space="0" w:color="auto"/>
            </w:tcBorders>
            <w:shd w:val="clear" w:color="auto" w:fill="auto"/>
            <w:noWrap/>
            <w:vAlign w:val="center"/>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 </w:t>
            </w:r>
          </w:p>
        </w:tc>
        <w:tc>
          <w:tcPr>
            <w:tcW w:w="1417" w:type="dxa"/>
            <w:tcBorders>
              <w:top w:val="nil"/>
              <w:left w:val="nil"/>
              <w:bottom w:val="single" w:sz="4" w:space="0" w:color="auto"/>
              <w:right w:val="single" w:sz="4" w:space="0" w:color="auto"/>
            </w:tcBorders>
            <w:shd w:val="clear" w:color="auto" w:fill="auto"/>
            <w:noWrap/>
            <w:vAlign w:val="center"/>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 </w:t>
            </w:r>
          </w:p>
        </w:tc>
      </w:tr>
      <w:tr w:rsidR="00D60326" w:rsidRPr="00C53DA7" w:rsidTr="00D60326">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2</w:t>
            </w:r>
          </w:p>
        </w:tc>
        <w:tc>
          <w:tcPr>
            <w:tcW w:w="4125" w:type="dxa"/>
            <w:tcBorders>
              <w:top w:val="nil"/>
              <w:left w:val="nil"/>
              <w:bottom w:val="single" w:sz="4" w:space="0" w:color="auto"/>
              <w:right w:val="single" w:sz="4" w:space="0" w:color="auto"/>
            </w:tcBorders>
            <w:shd w:val="clear" w:color="auto" w:fill="auto"/>
            <w:noWrap/>
            <w:vAlign w:val="bottom"/>
            <w:hideMark/>
          </w:tcPr>
          <w:p w:rsidR="00D60326" w:rsidRPr="00C53DA7" w:rsidRDefault="00D60326" w:rsidP="00D60326">
            <w:pPr>
              <w:spacing w:after="0"/>
              <w:rPr>
                <w:rFonts w:ascii="Times New Roman" w:hAnsi="Times New Roman" w:cs="Times New Roman"/>
                <w:color w:val="000000"/>
              </w:rPr>
            </w:pPr>
            <w:r w:rsidRPr="00C53DA7">
              <w:rPr>
                <w:rFonts w:ascii="Times New Roman" w:hAnsi="Times New Roman" w:cs="Times New Roman"/>
                <w:color w:val="000000"/>
              </w:rPr>
              <w:t>Процент сбора квартирной платы с населения</w:t>
            </w:r>
          </w:p>
        </w:tc>
        <w:tc>
          <w:tcPr>
            <w:tcW w:w="1275" w:type="dxa"/>
            <w:tcBorders>
              <w:top w:val="nil"/>
              <w:left w:val="nil"/>
              <w:bottom w:val="single" w:sz="4" w:space="0" w:color="auto"/>
              <w:right w:val="single" w:sz="4" w:space="0" w:color="auto"/>
            </w:tcBorders>
            <w:shd w:val="clear" w:color="auto" w:fill="auto"/>
            <w:noWrap/>
            <w:vAlign w:val="bottom"/>
            <w:hideMark/>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95,445</w:t>
            </w:r>
          </w:p>
        </w:tc>
        <w:tc>
          <w:tcPr>
            <w:tcW w:w="1262" w:type="dxa"/>
            <w:tcBorders>
              <w:top w:val="nil"/>
              <w:left w:val="nil"/>
              <w:bottom w:val="single" w:sz="4" w:space="0" w:color="auto"/>
              <w:right w:val="single" w:sz="4" w:space="0" w:color="auto"/>
            </w:tcBorders>
            <w:shd w:val="clear" w:color="auto" w:fill="auto"/>
            <w:noWrap/>
            <w:vAlign w:val="center"/>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97</w:t>
            </w:r>
          </w:p>
        </w:tc>
        <w:tc>
          <w:tcPr>
            <w:tcW w:w="1417" w:type="dxa"/>
            <w:tcBorders>
              <w:top w:val="nil"/>
              <w:left w:val="nil"/>
              <w:bottom w:val="single" w:sz="4" w:space="0" w:color="auto"/>
              <w:right w:val="single" w:sz="4" w:space="0" w:color="auto"/>
            </w:tcBorders>
            <w:shd w:val="clear" w:color="auto" w:fill="auto"/>
            <w:noWrap/>
            <w:vAlign w:val="center"/>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93,89</w:t>
            </w:r>
          </w:p>
        </w:tc>
      </w:tr>
      <w:tr w:rsidR="00D60326" w:rsidRPr="00C53DA7" w:rsidTr="00D60326">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0326" w:rsidRPr="00C53DA7" w:rsidRDefault="00D60326" w:rsidP="00D60326">
            <w:pPr>
              <w:spacing w:after="0"/>
              <w:jc w:val="center"/>
              <w:rPr>
                <w:rFonts w:ascii="Times New Roman" w:hAnsi="Times New Roman" w:cs="Times New Roman"/>
                <w:b/>
                <w:bCs/>
                <w:color w:val="000000"/>
              </w:rPr>
            </w:pPr>
            <w:r w:rsidRPr="00C53DA7">
              <w:rPr>
                <w:rFonts w:ascii="Times New Roman" w:hAnsi="Times New Roman" w:cs="Times New Roman"/>
                <w:b/>
                <w:bCs/>
                <w:color w:val="000000"/>
              </w:rPr>
              <w:t>3</w:t>
            </w:r>
          </w:p>
        </w:tc>
        <w:tc>
          <w:tcPr>
            <w:tcW w:w="4125" w:type="dxa"/>
            <w:tcBorders>
              <w:top w:val="nil"/>
              <w:left w:val="nil"/>
              <w:bottom w:val="single" w:sz="4" w:space="0" w:color="auto"/>
              <w:right w:val="single" w:sz="4" w:space="0" w:color="auto"/>
            </w:tcBorders>
            <w:shd w:val="clear" w:color="auto" w:fill="auto"/>
            <w:vAlign w:val="bottom"/>
            <w:hideMark/>
          </w:tcPr>
          <w:p w:rsidR="00D60326" w:rsidRPr="00C53DA7" w:rsidRDefault="00D60326" w:rsidP="00D60326">
            <w:pPr>
              <w:spacing w:after="0"/>
              <w:rPr>
                <w:rFonts w:ascii="Times New Roman" w:hAnsi="Times New Roman" w:cs="Times New Roman"/>
                <w:b/>
                <w:bCs/>
                <w:color w:val="000000"/>
              </w:rPr>
            </w:pPr>
            <w:r w:rsidRPr="00C53DA7">
              <w:rPr>
                <w:rFonts w:ascii="Times New Roman" w:hAnsi="Times New Roman" w:cs="Times New Roman"/>
                <w:b/>
                <w:bCs/>
                <w:color w:val="000000"/>
              </w:rPr>
              <w:t>Кредиторская задолженность всего: в том числе</w:t>
            </w:r>
          </w:p>
        </w:tc>
        <w:tc>
          <w:tcPr>
            <w:tcW w:w="1275" w:type="dxa"/>
            <w:tcBorders>
              <w:top w:val="nil"/>
              <w:left w:val="nil"/>
              <w:bottom w:val="single" w:sz="4" w:space="0" w:color="auto"/>
              <w:right w:val="single" w:sz="4" w:space="0" w:color="auto"/>
            </w:tcBorders>
            <w:shd w:val="clear" w:color="auto" w:fill="auto"/>
            <w:noWrap/>
            <w:vAlign w:val="center"/>
            <w:hideMark/>
          </w:tcPr>
          <w:p w:rsidR="00D60326" w:rsidRPr="00C53DA7" w:rsidRDefault="00D60326" w:rsidP="00D60326">
            <w:pPr>
              <w:spacing w:after="0"/>
              <w:jc w:val="center"/>
              <w:rPr>
                <w:rFonts w:ascii="Times New Roman" w:hAnsi="Times New Roman" w:cs="Times New Roman"/>
                <w:b/>
                <w:bCs/>
                <w:color w:val="000000"/>
              </w:rPr>
            </w:pPr>
            <w:r w:rsidRPr="00C53DA7">
              <w:rPr>
                <w:rFonts w:ascii="Times New Roman" w:hAnsi="Times New Roman" w:cs="Times New Roman"/>
                <w:b/>
                <w:bCs/>
                <w:color w:val="000000"/>
              </w:rPr>
              <w:t>млн</w:t>
            </w:r>
            <w:proofErr w:type="gramStart"/>
            <w:r w:rsidRPr="00C53DA7">
              <w:rPr>
                <w:rFonts w:ascii="Times New Roman" w:hAnsi="Times New Roman" w:cs="Times New Roman"/>
                <w:b/>
                <w:bCs/>
                <w:color w:val="000000"/>
              </w:rPr>
              <w:t>.р</w:t>
            </w:r>
            <w:proofErr w:type="gramEnd"/>
            <w:r w:rsidRPr="00C53DA7">
              <w:rPr>
                <w:rFonts w:ascii="Times New Roman" w:hAnsi="Times New Roman" w:cs="Times New Roman"/>
                <w:b/>
                <w:bCs/>
                <w:color w:val="000000"/>
              </w:rPr>
              <w:t>уб.</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D60326" w:rsidRPr="00C53DA7" w:rsidRDefault="00D60326" w:rsidP="00D60326">
            <w:pPr>
              <w:spacing w:after="0"/>
              <w:jc w:val="center"/>
              <w:rPr>
                <w:rFonts w:ascii="Times New Roman" w:hAnsi="Times New Roman" w:cs="Times New Roman"/>
                <w:b/>
                <w:bCs/>
                <w:color w:val="000000"/>
              </w:rPr>
            </w:pPr>
            <w:r w:rsidRPr="00C53DA7">
              <w:rPr>
                <w:rFonts w:ascii="Times New Roman" w:hAnsi="Times New Roman" w:cs="Times New Roman"/>
                <w:b/>
                <w:bCs/>
                <w:color w:val="000000"/>
              </w:rPr>
              <w:t>33,245</w:t>
            </w:r>
          </w:p>
        </w:tc>
        <w:tc>
          <w:tcPr>
            <w:tcW w:w="1262" w:type="dxa"/>
            <w:tcBorders>
              <w:top w:val="nil"/>
              <w:left w:val="nil"/>
              <w:bottom w:val="single" w:sz="4" w:space="0" w:color="auto"/>
              <w:right w:val="single" w:sz="4" w:space="0" w:color="auto"/>
            </w:tcBorders>
            <w:shd w:val="clear" w:color="auto" w:fill="auto"/>
            <w:noWrap/>
            <w:vAlign w:val="center"/>
          </w:tcPr>
          <w:p w:rsidR="00D60326" w:rsidRPr="00C53DA7" w:rsidRDefault="00D60326" w:rsidP="00D60326">
            <w:pPr>
              <w:spacing w:after="0"/>
              <w:jc w:val="center"/>
              <w:rPr>
                <w:rFonts w:ascii="Times New Roman" w:hAnsi="Times New Roman" w:cs="Times New Roman"/>
                <w:b/>
                <w:bCs/>
                <w:color w:val="000000"/>
              </w:rPr>
            </w:pPr>
            <w:r w:rsidRPr="00C53DA7">
              <w:rPr>
                <w:rFonts w:ascii="Times New Roman" w:hAnsi="Times New Roman" w:cs="Times New Roman"/>
                <w:b/>
                <w:bCs/>
                <w:color w:val="000000"/>
              </w:rPr>
              <w:t>17,926</w:t>
            </w:r>
          </w:p>
        </w:tc>
        <w:tc>
          <w:tcPr>
            <w:tcW w:w="1417" w:type="dxa"/>
            <w:tcBorders>
              <w:top w:val="nil"/>
              <w:left w:val="nil"/>
              <w:bottom w:val="single" w:sz="4" w:space="0" w:color="auto"/>
              <w:right w:val="single" w:sz="4" w:space="0" w:color="auto"/>
            </w:tcBorders>
            <w:shd w:val="clear" w:color="auto" w:fill="auto"/>
            <w:noWrap/>
            <w:vAlign w:val="center"/>
          </w:tcPr>
          <w:p w:rsidR="00D60326" w:rsidRPr="00C53DA7" w:rsidRDefault="00D60326" w:rsidP="00D60326">
            <w:pPr>
              <w:spacing w:after="0"/>
              <w:jc w:val="center"/>
              <w:rPr>
                <w:rFonts w:ascii="Times New Roman" w:hAnsi="Times New Roman" w:cs="Times New Roman"/>
                <w:b/>
                <w:bCs/>
                <w:color w:val="000000"/>
              </w:rPr>
            </w:pPr>
            <w:r w:rsidRPr="00C53DA7">
              <w:rPr>
                <w:rFonts w:ascii="Times New Roman" w:hAnsi="Times New Roman" w:cs="Times New Roman"/>
                <w:b/>
                <w:bCs/>
                <w:color w:val="000000"/>
              </w:rPr>
              <w:t>15,319</w:t>
            </w:r>
          </w:p>
        </w:tc>
      </w:tr>
      <w:tr w:rsidR="00D60326" w:rsidRPr="00C53DA7" w:rsidTr="00D60326">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3.1</w:t>
            </w:r>
          </w:p>
        </w:tc>
        <w:tc>
          <w:tcPr>
            <w:tcW w:w="4125" w:type="dxa"/>
            <w:tcBorders>
              <w:top w:val="nil"/>
              <w:left w:val="nil"/>
              <w:bottom w:val="single" w:sz="4" w:space="0" w:color="auto"/>
              <w:right w:val="single" w:sz="4" w:space="0" w:color="auto"/>
            </w:tcBorders>
            <w:shd w:val="clear" w:color="auto" w:fill="auto"/>
            <w:noWrap/>
            <w:vAlign w:val="bottom"/>
            <w:hideMark/>
          </w:tcPr>
          <w:p w:rsidR="00D60326" w:rsidRPr="00C53DA7" w:rsidRDefault="00D60326" w:rsidP="00D60326">
            <w:pPr>
              <w:spacing w:after="0"/>
              <w:rPr>
                <w:rFonts w:ascii="Times New Roman" w:hAnsi="Times New Roman" w:cs="Times New Roman"/>
                <w:color w:val="000000"/>
              </w:rPr>
            </w:pPr>
            <w:r w:rsidRPr="00C53DA7">
              <w:rPr>
                <w:rFonts w:ascii="Times New Roman" w:hAnsi="Times New Roman" w:cs="Times New Roman"/>
                <w:color w:val="000000"/>
              </w:rPr>
              <w:t>Задолженность по налогам</w:t>
            </w:r>
          </w:p>
        </w:tc>
        <w:tc>
          <w:tcPr>
            <w:tcW w:w="1275" w:type="dxa"/>
            <w:tcBorders>
              <w:top w:val="nil"/>
              <w:left w:val="nil"/>
              <w:bottom w:val="single" w:sz="4" w:space="0" w:color="auto"/>
              <w:right w:val="single" w:sz="4" w:space="0" w:color="auto"/>
            </w:tcBorders>
            <w:shd w:val="clear" w:color="auto" w:fill="auto"/>
            <w:noWrap/>
            <w:vAlign w:val="bottom"/>
            <w:hideMark/>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млн</w:t>
            </w:r>
            <w:proofErr w:type="gramStart"/>
            <w:r w:rsidRPr="00C53DA7">
              <w:rPr>
                <w:rFonts w:ascii="Times New Roman" w:hAnsi="Times New Roman" w:cs="Times New Roman"/>
                <w:color w:val="000000"/>
              </w:rPr>
              <w:t>.р</w:t>
            </w:r>
            <w:proofErr w:type="gramEnd"/>
            <w:r w:rsidRPr="00C53DA7">
              <w:rPr>
                <w:rFonts w:ascii="Times New Roman" w:hAnsi="Times New Roman" w:cs="Times New Roman"/>
                <w:color w:val="000000"/>
              </w:rPr>
              <w:t>уб.</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24,622</w:t>
            </w:r>
          </w:p>
        </w:tc>
        <w:tc>
          <w:tcPr>
            <w:tcW w:w="1262" w:type="dxa"/>
            <w:tcBorders>
              <w:top w:val="nil"/>
              <w:left w:val="nil"/>
              <w:bottom w:val="single" w:sz="4" w:space="0" w:color="auto"/>
              <w:right w:val="single" w:sz="4" w:space="0" w:color="auto"/>
            </w:tcBorders>
            <w:shd w:val="clear" w:color="auto" w:fill="auto"/>
            <w:noWrap/>
            <w:vAlign w:val="center"/>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12,025</w:t>
            </w:r>
          </w:p>
        </w:tc>
        <w:tc>
          <w:tcPr>
            <w:tcW w:w="1417" w:type="dxa"/>
            <w:tcBorders>
              <w:top w:val="nil"/>
              <w:left w:val="nil"/>
              <w:bottom w:val="single" w:sz="4" w:space="0" w:color="auto"/>
              <w:right w:val="single" w:sz="4" w:space="0" w:color="auto"/>
            </w:tcBorders>
            <w:shd w:val="clear" w:color="auto" w:fill="auto"/>
            <w:noWrap/>
            <w:vAlign w:val="center"/>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12,597</w:t>
            </w:r>
          </w:p>
        </w:tc>
      </w:tr>
      <w:tr w:rsidR="00D60326" w:rsidRPr="00C53DA7" w:rsidTr="00D60326">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3.2</w:t>
            </w:r>
          </w:p>
        </w:tc>
        <w:tc>
          <w:tcPr>
            <w:tcW w:w="4125" w:type="dxa"/>
            <w:tcBorders>
              <w:top w:val="nil"/>
              <w:left w:val="nil"/>
              <w:bottom w:val="single" w:sz="4" w:space="0" w:color="auto"/>
              <w:right w:val="single" w:sz="4" w:space="0" w:color="auto"/>
            </w:tcBorders>
            <w:shd w:val="clear" w:color="auto" w:fill="auto"/>
            <w:vAlign w:val="bottom"/>
            <w:hideMark/>
          </w:tcPr>
          <w:p w:rsidR="00D60326" w:rsidRPr="00C53DA7" w:rsidRDefault="00D60326" w:rsidP="00D60326">
            <w:pPr>
              <w:spacing w:after="0"/>
              <w:rPr>
                <w:rFonts w:ascii="Times New Roman" w:hAnsi="Times New Roman" w:cs="Times New Roman"/>
                <w:color w:val="000000"/>
              </w:rPr>
            </w:pPr>
            <w:r w:rsidRPr="00C53DA7">
              <w:rPr>
                <w:rFonts w:ascii="Times New Roman" w:hAnsi="Times New Roman" w:cs="Times New Roman"/>
                <w:color w:val="000000"/>
              </w:rPr>
              <w:t>Задолженность перед поставщиками ресурсов, в т</w:t>
            </w:r>
            <w:proofErr w:type="gramStart"/>
            <w:r w:rsidRPr="00C53DA7">
              <w:rPr>
                <w:rFonts w:ascii="Times New Roman" w:hAnsi="Times New Roman" w:cs="Times New Roman"/>
                <w:color w:val="000000"/>
              </w:rPr>
              <w:t>.ч</w:t>
            </w:r>
            <w:proofErr w:type="gramEnd"/>
          </w:p>
        </w:tc>
        <w:tc>
          <w:tcPr>
            <w:tcW w:w="1275" w:type="dxa"/>
            <w:tcBorders>
              <w:top w:val="nil"/>
              <w:left w:val="nil"/>
              <w:bottom w:val="single" w:sz="4" w:space="0" w:color="auto"/>
              <w:right w:val="single" w:sz="4" w:space="0" w:color="auto"/>
            </w:tcBorders>
            <w:shd w:val="clear" w:color="auto" w:fill="auto"/>
            <w:noWrap/>
            <w:vAlign w:val="bottom"/>
            <w:hideMark/>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млн</w:t>
            </w:r>
            <w:proofErr w:type="gramStart"/>
            <w:r w:rsidRPr="00C53DA7">
              <w:rPr>
                <w:rFonts w:ascii="Times New Roman" w:hAnsi="Times New Roman" w:cs="Times New Roman"/>
                <w:color w:val="000000"/>
              </w:rPr>
              <w:t>.р</w:t>
            </w:r>
            <w:proofErr w:type="gramEnd"/>
            <w:r w:rsidRPr="00C53DA7">
              <w:rPr>
                <w:rFonts w:ascii="Times New Roman" w:hAnsi="Times New Roman" w:cs="Times New Roman"/>
                <w:color w:val="000000"/>
              </w:rPr>
              <w:t>уб.</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2,222</w:t>
            </w:r>
          </w:p>
        </w:tc>
        <w:tc>
          <w:tcPr>
            <w:tcW w:w="1262" w:type="dxa"/>
            <w:tcBorders>
              <w:top w:val="nil"/>
              <w:left w:val="nil"/>
              <w:bottom w:val="single" w:sz="4" w:space="0" w:color="auto"/>
              <w:right w:val="single" w:sz="4" w:space="0" w:color="auto"/>
            </w:tcBorders>
            <w:shd w:val="clear" w:color="auto" w:fill="auto"/>
            <w:noWrap/>
            <w:vAlign w:val="center"/>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0,000</w:t>
            </w:r>
          </w:p>
        </w:tc>
        <w:tc>
          <w:tcPr>
            <w:tcW w:w="1417" w:type="dxa"/>
            <w:tcBorders>
              <w:top w:val="nil"/>
              <w:left w:val="nil"/>
              <w:bottom w:val="single" w:sz="4" w:space="0" w:color="auto"/>
              <w:right w:val="single" w:sz="4" w:space="0" w:color="auto"/>
            </w:tcBorders>
            <w:shd w:val="clear" w:color="auto" w:fill="auto"/>
            <w:noWrap/>
            <w:vAlign w:val="center"/>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2,222</w:t>
            </w:r>
          </w:p>
        </w:tc>
      </w:tr>
      <w:tr w:rsidR="00D60326" w:rsidRPr="00C53DA7" w:rsidTr="00D60326">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3.2.1</w:t>
            </w:r>
          </w:p>
        </w:tc>
        <w:tc>
          <w:tcPr>
            <w:tcW w:w="4125" w:type="dxa"/>
            <w:tcBorders>
              <w:top w:val="nil"/>
              <w:left w:val="nil"/>
              <w:bottom w:val="single" w:sz="4" w:space="0" w:color="auto"/>
              <w:right w:val="single" w:sz="4" w:space="0" w:color="auto"/>
            </w:tcBorders>
            <w:shd w:val="clear" w:color="auto" w:fill="auto"/>
            <w:noWrap/>
            <w:vAlign w:val="bottom"/>
            <w:hideMark/>
          </w:tcPr>
          <w:p w:rsidR="00D60326" w:rsidRPr="00C53DA7" w:rsidRDefault="00D60326" w:rsidP="00D60326">
            <w:pPr>
              <w:spacing w:after="0"/>
              <w:rPr>
                <w:rFonts w:ascii="Times New Roman" w:hAnsi="Times New Roman" w:cs="Times New Roman"/>
                <w:color w:val="000000"/>
              </w:rPr>
            </w:pPr>
            <w:r w:rsidRPr="00C53DA7">
              <w:rPr>
                <w:rFonts w:ascii="Times New Roman" w:hAnsi="Times New Roman" w:cs="Times New Roman"/>
                <w:color w:val="000000"/>
              </w:rPr>
              <w:t>за электрическую энергию</w:t>
            </w:r>
          </w:p>
        </w:tc>
        <w:tc>
          <w:tcPr>
            <w:tcW w:w="1275" w:type="dxa"/>
            <w:tcBorders>
              <w:top w:val="nil"/>
              <w:left w:val="nil"/>
              <w:bottom w:val="single" w:sz="4" w:space="0" w:color="auto"/>
              <w:right w:val="single" w:sz="4" w:space="0" w:color="auto"/>
            </w:tcBorders>
            <w:shd w:val="clear" w:color="auto" w:fill="auto"/>
            <w:noWrap/>
            <w:vAlign w:val="bottom"/>
            <w:hideMark/>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млн</w:t>
            </w:r>
            <w:proofErr w:type="gramStart"/>
            <w:r w:rsidRPr="00C53DA7">
              <w:rPr>
                <w:rFonts w:ascii="Times New Roman" w:hAnsi="Times New Roman" w:cs="Times New Roman"/>
                <w:color w:val="000000"/>
              </w:rPr>
              <w:t>.р</w:t>
            </w:r>
            <w:proofErr w:type="gramEnd"/>
            <w:r w:rsidRPr="00C53DA7">
              <w:rPr>
                <w:rFonts w:ascii="Times New Roman" w:hAnsi="Times New Roman" w:cs="Times New Roman"/>
                <w:color w:val="000000"/>
              </w:rPr>
              <w:t>уб.</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2,222</w:t>
            </w:r>
          </w:p>
        </w:tc>
        <w:tc>
          <w:tcPr>
            <w:tcW w:w="1262" w:type="dxa"/>
            <w:tcBorders>
              <w:top w:val="nil"/>
              <w:left w:val="nil"/>
              <w:bottom w:val="single" w:sz="4" w:space="0" w:color="auto"/>
              <w:right w:val="single" w:sz="4" w:space="0" w:color="auto"/>
            </w:tcBorders>
            <w:shd w:val="clear" w:color="auto" w:fill="auto"/>
            <w:noWrap/>
            <w:vAlign w:val="center"/>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 </w:t>
            </w:r>
          </w:p>
        </w:tc>
        <w:tc>
          <w:tcPr>
            <w:tcW w:w="1417" w:type="dxa"/>
            <w:tcBorders>
              <w:top w:val="nil"/>
              <w:left w:val="nil"/>
              <w:bottom w:val="single" w:sz="4" w:space="0" w:color="auto"/>
              <w:right w:val="single" w:sz="4" w:space="0" w:color="auto"/>
            </w:tcBorders>
            <w:shd w:val="clear" w:color="auto" w:fill="auto"/>
            <w:noWrap/>
            <w:vAlign w:val="center"/>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2,222</w:t>
            </w:r>
          </w:p>
        </w:tc>
      </w:tr>
      <w:tr w:rsidR="00D60326" w:rsidRPr="00C53DA7" w:rsidTr="00D60326">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3.2.2</w:t>
            </w:r>
          </w:p>
        </w:tc>
        <w:tc>
          <w:tcPr>
            <w:tcW w:w="4125" w:type="dxa"/>
            <w:tcBorders>
              <w:top w:val="nil"/>
              <w:left w:val="nil"/>
              <w:bottom w:val="single" w:sz="4" w:space="0" w:color="auto"/>
              <w:right w:val="single" w:sz="4" w:space="0" w:color="auto"/>
            </w:tcBorders>
            <w:shd w:val="clear" w:color="auto" w:fill="auto"/>
            <w:noWrap/>
            <w:vAlign w:val="bottom"/>
            <w:hideMark/>
          </w:tcPr>
          <w:p w:rsidR="00D60326" w:rsidRPr="00C53DA7" w:rsidRDefault="00D60326" w:rsidP="00D60326">
            <w:pPr>
              <w:spacing w:after="0"/>
              <w:rPr>
                <w:rFonts w:ascii="Times New Roman" w:hAnsi="Times New Roman" w:cs="Times New Roman"/>
                <w:color w:val="000000"/>
              </w:rPr>
            </w:pPr>
            <w:r w:rsidRPr="00C53DA7">
              <w:rPr>
                <w:rFonts w:ascii="Times New Roman" w:hAnsi="Times New Roman" w:cs="Times New Roman"/>
                <w:color w:val="000000"/>
              </w:rPr>
              <w:t>за тепловую энергию</w:t>
            </w:r>
          </w:p>
        </w:tc>
        <w:tc>
          <w:tcPr>
            <w:tcW w:w="1275" w:type="dxa"/>
            <w:tcBorders>
              <w:top w:val="nil"/>
              <w:left w:val="nil"/>
              <w:bottom w:val="single" w:sz="4" w:space="0" w:color="auto"/>
              <w:right w:val="single" w:sz="4" w:space="0" w:color="auto"/>
            </w:tcBorders>
            <w:shd w:val="clear" w:color="auto" w:fill="auto"/>
            <w:noWrap/>
            <w:vAlign w:val="bottom"/>
            <w:hideMark/>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млн</w:t>
            </w:r>
            <w:proofErr w:type="gramStart"/>
            <w:r w:rsidRPr="00C53DA7">
              <w:rPr>
                <w:rFonts w:ascii="Times New Roman" w:hAnsi="Times New Roman" w:cs="Times New Roman"/>
                <w:color w:val="000000"/>
              </w:rPr>
              <w:t>.р</w:t>
            </w:r>
            <w:proofErr w:type="gramEnd"/>
            <w:r w:rsidRPr="00C53DA7">
              <w:rPr>
                <w:rFonts w:ascii="Times New Roman" w:hAnsi="Times New Roman" w:cs="Times New Roman"/>
                <w:color w:val="000000"/>
              </w:rPr>
              <w:t>уб.</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0</w:t>
            </w:r>
          </w:p>
        </w:tc>
        <w:tc>
          <w:tcPr>
            <w:tcW w:w="1262" w:type="dxa"/>
            <w:tcBorders>
              <w:top w:val="nil"/>
              <w:left w:val="nil"/>
              <w:bottom w:val="single" w:sz="4" w:space="0" w:color="auto"/>
              <w:right w:val="single" w:sz="4" w:space="0" w:color="auto"/>
            </w:tcBorders>
            <w:shd w:val="clear" w:color="auto" w:fill="auto"/>
            <w:noWrap/>
            <w:vAlign w:val="center"/>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 </w:t>
            </w:r>
          </w:p>
        </w:tc>
        <w:tc>
          <w:tcPr>
            <w:tcW w:w="1417" w:type="dxa"/>
            <w:tcBorders>
              <w:top w:val="nil"/>
              <w:left w:val="nil"/>
              <w:bottom w:val="single" w:sz="4" w:space="0" w:color="auto"/>
              <w:right w:val="single" w:sz="4" w:space="0" w:color="auto"/>
            </w:tcBorders>
            <w:shd w:val="clear" w:color="auto" w:fill="auto"/>
            <w:noWrap/>
            <w:vAlign w:val="center"/>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0</w:t>
            </w:r>
          </w:p>
        </w:tc>
      </w:tr>
      <w:tr w:rsidR="00D60326" w:rsidRPr="00C53DA7" w:rsidTr="00D60326">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3.2.3</w:t>
            </w:r>
          </w:p>
        </w:tc>
        <w:tc>
          <w:tcPr>
            <w:tcW w:w="4125" w:type="dxa"/>
            <w:tcBorders>
              <w:top w:val="nil"/>
              <w:left w:val="nil"/>
              <w:bottom w:val="single" w:sz="4" w:space="0" w:color="auto"/>
              <w:right w:val="single" w:sz="4" w:space="0" w:color="auto"/>
            </w:tcBorders>
            <w:shd w:val="clear" w:color="auto" w:fill="auto"/>
            <w:noWrap/>
            <w:vAlign w:val="bottom"/>
            <w:hideMark/>
          </w:tcPr>
          <w:p w:rsidR="00D60326" w:rsidRPr="00C53DA7" w:rsidRDefault="00D60326" w:rsidP="00D60326">
            <w:pPr>
              <w:spacing w:after="0"/>
              <w:rPr>
                <w:rFonts w:ascii="Times New Roman" w:hAnsi="Times New Roman" w:cs="Times New Roman"/>
                <w:color w:val="000000"/>
              </w:rPr>
            </w:pPr>
            <w:r w:rsidRPr="00C53DA7">
              <w:rPr>
                <w:rFonts w:ascii="Times New Roman" w:hAnsi="Times New Roman" w:cs="Times New Roman"/>
                <w:color w:val="000000"/>
              </w:rPr>
              <w:t>за поставленное топливо</w:t>
            </w:r>
          </w:p>
        </w:tc>
        <w:tc>
          <w:tcPr>
            <w:tcW w:w="1275" w:type="dxa"/>
            <w:tcBorders>
              <w:top w:val="nil"/>
              <w:left w:val="nil"/>
              <w:bottom w:val="single" w:sz="4" w:space="0" w:color="auto"/>
              <w:right w:val="single" w:sz="4" w:space="0" w:color="auto"/>
            </w:tcBorders>
            <w:shd w:val="clear" w:color="auto" w:fill="auto"/>
            <w:noWrap/>
            <w:vAlign w:val="bottom"/>
            <w:hideMark/>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млн</w:t>
            </w:r>
            <w:proofErr w:type="gramStart"/>
            <w:r w:rsidRPr="00C53DA7">
              <w:rPr>
                <w:rFonts w:ascii="Times New Roman" w:hAnsi="Times New Roman" w:cs="Times New Roman"/>
                <w:color w:val="000000"/>
              </w:rPr>
              <w:t>.р</w:t>
            </w:r>
            <w:proofErr w:type="gramEnd"/>
            <w:r w:rsidRPr="00C53DA7">
              <w:rPr>
                <w:rFonts w:ascii="Times New Roman" w:hAnsi="Times New Roman" w:cs="Times New Roman"/>
                <w:color w:val="000000"/>
              </w:rPr>
              <w:t>уб.</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0</w:t>
            </w:r>
          </w:p>
        </w:tc>
        <w:tc>
          <w:tcPr>
            <w:tcW w:w="1262" w:type="dxa"/>
            <w:tcBorders>
              <w:top w:val="nil"/>
              <w:left w:val="nil"/>
              <w:bottom w:val="single" w:sz="4" w:space="0" w:color="auto"/>
              <w:right w:val="single" w:sz="4" w:space="0" w:color="auto"/>
            </w:tcBorders>
            <w:shd w:val="clear" w:color="auto" w:fill="auto"/>
            <w:noWrap/>
            <w:vAlign w:val="center"/>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 </w:t>
            </w:r>
          </w:p>
        </w:tc>
        <w:tc>
          <w:tcPr>
            <w:tcW w:w="1417" w:type="dxa"/>
            <w:tcBorders>
              <w:top w:val="nil"/>
              <w:left w:val="nil"/>
              <w:bottom w:val="single" w:sz="4" w:space="0" w:color="auto"/>
              <w:right w:val="single" w:sz="4" w:space="0" w:color="auto"/>
            </w:tcBorders>
            <w:shd w:val="clear" w:color="auto" w:fill="auto"/>
            <w:noWrap/>
            <w:vAlign w:val="center"/>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 </w:t>
            </w:r>
          </w:p>
        </w:tc>
      </w:tr>
      <w:tr w:rsidR="00D60326" w:rsidRPr="00C53DA7" w:rsidTr="00D60326">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3.3</w:t>
            </w:r>
          </w:p>
        </w:tc>
        <w:tc>
          <w:tcPr>
            <w:tcW w:w="4125" w:type="dxa"/>
            <w:tcBorders>
              <w:top w:val="single" w:sz="4" w:space="0" w:color="auto"/>
              <w:left w:val="nil"/>
              <w:bottom w:val="single" w:sz="4" w:space="0" w:color="auto"/>
              <w:right w:val="single" w:sz="4" w:space="0" w:color="auto"/>
            </w:tcBorders>
            <w:shd w:val="clear" w:color="auto" w:fill="auto"/>
            <w:noWrap/>
            <w:vAlign w:val="bottom"/>
            <w:hideMark/>
          </w:tcPr>
          <w:p w:rsidR="00D60326" w:rsidRPr="00C53DA7" w:rsidRDefault="00D60326" w:rsidP="00D60326">
            <w:pPr>
              <w:spacing w:after="0"/>
              <w:rPr>
                <w:rFonts w:ascii="Times New Roman" w:hAnsi="Times New Roman" w:cs="Times New Roman"/>
                <w:color w:val="000000"/>
              </w:rPr>
            </w:pPr>
            <w:r w:rsidRPr="00C53DA7">
              <w:rPr>
                <w:rFonts w:ascii="Times New Roman" w:hAnsi="Times New Roman" w:cs="Times New Roman"/>
                <w:color w:val="000000"/>
              </w:rPr>
              <w:t>Задолженность по заработной плате</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млн</w:t>
            </w:r>
            <w:proofErr w:type="gramStart"/>
            <w:r w:rsidRPr="00C53DA7">
              <w:rPr>
                <w:rFonts w:ascii="Times New Roman" w:hAnsi="Times New Roman" w:cs="Times New Roman"/>
                <w:color w:val="000000"/>
              </w:rPr>
              <w:t>.р</w:t>
            </w:r>
            <w:proofErr w:type="gramEnd"/>
            <w:r w:rsidRPr="00C53DA7">
              <w:rPr>
                <w:rFonts w:ascii="Times New Roman" w:hAnsi="Times New Roman" w:cs="Times New Roman"/>
                <w:color w:val="000000"/>
              </w:rPr>
              <w:t>уб.</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6,401</w:t>
            </w: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5,901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0,5</w:t>
            </w:r>
          </w:p>
        </w:tc>
      </w:tr>
      <w:tr w:rsidR="00D60326" w:rsidRPr="00C53DA7" w:rsidTr="00D60326">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4</w:t>
            </w:r>
          </w:p>
        </w:tc>
        <w:tc>
          <w:tcPr>
            <w:tcW w:w="4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0326" w:rsidRPr="00C53DA7" w:rsidRDefault="00D60326" w:rsidP="00D60326">
            <w:pPr>
              <w:spacing w:after="0"/>
              <w:rPr>
                <w:rFonts w:ascii="Times New Roman" w:hAnsi="Times New Roman" w:cs="Times New Roman"/>
                <w:color w:val="000000"/>
              </w:rPr>
            </w:pPr>
            <w:r w:rsidRPr="00C53DA7">
              <w:rPr>
                <w:rFonts w:ascii="Times New Roman" w:hAnsi="Times New Roman" w:cs="Times New Roman"/>
                <w:color w:val="000000"/>
              </w:rPr>
              <w:t>Задолженность по заработной плате</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в месяц</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2</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1</w:t>
            </w:r>
          </w:p>
        </w:tc>
      </w:tr>
      <w:tr w:rsidR="00D60326" w:rsidRPr="00C53DA7" w:rsidTr="00D60326">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5</w:t>
            </w:r>
          </w:p>
        </w:tc>
        <w:tc>
          <w:tcPr>
            <w:tcW w:w="4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0326" w:rsidRPr="00C53DA7" w:rsidRDefault="00D60326" w:rsidP="00D60326">
            <w:pPr>
              <w:spacing w:after="0"/>
              <w:rPr>
                <w:rFonts w:ascii="Times New Roman" w:hAnsi="Times New Roman" w:cs="Times New Roman"/>
                <w:color w:val="000000"/>
              </w:rPr>
            </w:pPr>
            <w:r w:rsidRPr="00C53DA7">
              <w:rPr>
                <w:rFonts w:ascii="Times New Roman" w:hAnsi="Times New Roman" w:cs="Times New Roman"/>
                <w:color w:val="000000"/>
              </w:rPr>
              <w:t>Среднемесячная заработная плата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руб.</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 xml:space="preserve">   24 986,90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30 669,00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0326" w:rsidRPr="00C53DA7" w:rsidRDefault="00D60326" w:rsidP="00D60326">
            <w:pPr>
              <w:spacing w:after="0"/>
              <w:jc w:val="center"/>
              <w:rPr>
                <w:rFonts w:ascii="Times New Roman" w:hAnsi="Times New Roman" w:cs="Times New Roman"/>
                <w:color w:val="000000"/>
              </w:rPr>
            </w:pPr>
            <w:r w:rsidRPr="00C53DA7">
              <w:rPr>
                <w:rFonts w:ascii="Times New Roman" w:hAnsi="Times New Roman" w:cs="Times New Roman"/>
                <w:color w:val="000000"/>
              </w:rPr>
              <w:t>19 304,79</w:t>
            </w:r>
          </w:p>
        </w:tc>
      </w:tr>
    </w:tbl>
    <w:p w:rsidR="00D60326" w:rsidRDefault="00D60326" w:rsidP="00D60326">
      <w:pPr>
        <w:rPr>
          <w:rFonts w:ascii="Times New Roman" w:hAnsi="Times New Roman" w:cs="Times New Roman"/>
          <w:b/>
        </w:rPr>
      </w:pPr>
    </w:p>
    <w:p w:rsidR="00484336" w:rsidRDefault="00C53DA7" w:rsidP="00484336">
      <w:pPr>
        <w:spacing w:after="0" w:line="240" w:lineRule="auto"/>
        <w:jc w:val="center"/>
        <w:rPr>
          <w:rFonts w:ascii="Times New Roman" w:hAnsi="Times New Roman" w:cs="Times New Roman"/>
          <w:b/>
          <w:sz w:val="24"/>
          <w:szCs w:val="24"/>
        </w:rPr>
      </w:pPr>
      <w:r w:rsidRPr="00484336">
        <w:rPr>
          <w:rFonts w:ascii="Times New Roman" w:hAnsi="Times New Roman" w:cs="Times New Roman"/>
          <w:b/>
          <w:sz w:val="24"/>
          <w:szCs w:val="24"/>
        </w:rPr>
        <w:t>Информация по кредиторской и дебиторской задолженности</w:t>
      </w:r>
      <w:r w:rsidR="00D60326" w:rsidRPr="00484336">
        <w:rPr>
          <w:rFonts w:ascii="Times New Roman" w:hAnsi="Times New Roman" w:cs="Times New Roman"/>
          <w:b/>
          <w:sz w:val="24"/>
          <w:szCs w:val="24"/>
        </w:rPr>
        <w:t xml:space="preserve"> </w:t>
      </w:r>
    </w:p>
    <w:p w:rsidR="00484336" w:rsidRDefault="00D60326" w:rsidP="00484336">
      <w:pPr>
        <w:spacing w:after="0" w:line="240" w:lineRule="auto"/>
        <w:jc w:val="center"/>
        <w:rPr>
          <w:rFonts w:ascii="Times New Roman" w:hAnsi="Times New Roman" w:cs="Times New Roman"/>
          <w:b/>
          <w:sz w:val="24"/>
          <w:szCs w:val="24"/>
        </w:rPr>
      </w:pPr>
      <w:r w:rsidRPr="00484336">
        <w:rPr>
          <w:rFonts w:ascii="Times New Roman" w:hAnsi="Times New Roman" w:cs="Times New Roman"/>
          <w:b/>
          <w:sz w:val="24"/>
          <w:szCs w:val="24"/>
        </w:rPr>
        <w:t>по обслуживающим организациям</w:t>
      </w:r>
    </w:p>
    <w:p w:rsidR="00C53DA7" w:rsidRPr="00484336" w:rsidRDefault="00D60326" w:rsidP="00484336">
      <w:pPr>
        <w:spacing w:after="0" w:line="240" w:lineRule="auto"/>
        <w:jc w:val="center"/>
        <w:rPr>
          <w:rFonts w:ascii="Times New Roman" w:hAnsi="Times New Roman" w:cs="Times New Roman"/>
          <w:b/>
          <w:sz w:val="24"/>
          <w:szCs w:val="24"/>
        </w:rPr>
      </w:pPr>
      <w:r w:rsidRPr="00484336">
        <w:rPr>
          <w:rFonts w:ascii="Times New Roman" w:hAnsi="Times New Roman" w:cs="Times New Roman"/>
          <w:b/>
          <w:sz w:val="24"/>
          <w:szCs w:val="24"/>
        </w:rPr>
        <w:t xml:space="preserve"> </w:t>
      </w:r>
    </w:p>
    <w:p w:rsidR="00C53DA7" w:rsidRPr="00484336" w:rsidRDefault="00C53DA7" w:rsidP="00484336">
      <w:pPr>
        <w:ind w:firstLine="284"/>
        <w:contextualSpacing/>
        <w:jc w:val="both"/>
        <w:rPr>
          <w:rFonts w:ascii="Times New Roman" w:hAnsi="Times New Roman" w:cs="Times New Roman"/>
          <w:sz w:val="24"/>
          <w:szCs w:val="24"/>
        </w:rPr>
      </w:pPr>
      <w:r w:rsidRPr="00484336">
        <w:rPr>
          <w:rFonts w:ascii="Times New Roman" w:hAnsi="Times New Roman" w:cs="Times New Roman"/>
          <w:sz w:val="24"/>
          <w:szCs w:val="24"/>
        </w:rPr>
        <w:t>В соответствии с Федеральным законом № 131-ФЗ от 06.10.2003г. «Об общих принципах организации местного самоуправления в Российской Федераци</w:t>
      </w:r>
      <w:r w:rsidR="00484336">
        <w:rPr>
          <w:rFonts w:ascii="Times New Roman" w:hAnsi="Times New Roman" w:cs="Times New Roman"/>
          <w:sz w:val="24"/>
          <w:szCs w:val="24"/>
        </w:rPr>
        <w:t>и» утверждены следующие тарифы:</w:t>
      </w:r>
    </w:p>
    <w:p w:rsidR="00C53DA7" w:rsidRPr="00484336" w:rsidRDefault="00C53DA7" w:rsidP="00C53DA7">
      <w:pPr>
        <w:contextualSpacing/>
        <w:jc w:val="both"/>
        <w:rPr>
          <w:rFonts w:ascii="Times New Roman" w:hAnsi="Times New Roman" w:cs="Times New Roman"/>
          <w:sz w:val="24"/>
          <w:szCs w:val="24"/>
        </w:rPr>
      </w:pPr>
      <w:r w:rsidRPr="00484336">
        <w:rPr>
          <w:rFonts w:ascii="Times New Roman" w:hAnsi="Times New Roman" w:cs="Times New Roman"/>
          <w:sz w:val="24"/>
          <w:szCs w:val="24"/>
        </w:rPr>
        <w:t>По стоимости ритуальных услуг (Постановление  Главы МО «Посёлок Айхал» № 172 от 17.12.2014г.)</w:t>
      </w:r>
    </w:p>
    <w:p w:rsidR="00C53DA7" w:rsidRPr="00484336" w:rsidRDefault="00C53DA7" w:rsidP="00C53DA7">
      <w:pPr>
        <w:ind w:left="720"/>
        <w:contextualSpacing/>
        <w:jc w:val="both"/>
        <w:rPr>
          <w:rFonts w:ascii="Times New Roman" w:hAnsi="Times New Roman" w:cs="Times New Roman"/>
          <w:sz w:val="24"/>
          <w:szCs w:val="24"/>
        </w:rPr>
      </w:pPr>
    </w:p>
    <w:tbl>
      <w:tblPr>
        <w:tblW w:w="98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111"/>
        <w:gridCol w:w="1134"/>
        <w:gridCol w:w="1701"/>
        <w:gridCol w:w="1559"/>
        <w:gridCol w:w="774"/>
      </w:tblGrid>
      <w:tr w:rsidR="00C53DA7" w:rsidRPr="00484336" w:rsidTr="00484336">
        <w:tc>
          <w:tcPr>
            <w:tcW w:w="567" w:type="dxa"/>
            <w:shd w:val="clear" w:color="auto" w:fill="auto"/>
          </w:tcPr>
          <w:p w:rsidR="00C53DA7" w:rsidRPr="00484336" w:rsidRDefault="00C53DA7" w:rsidP="000F7161">
            <w:pPr>
              <w:spacing w:line="240" w:lineRule="auto"/>
              <w:jc w:val="center"/>
              <w:rPr>
                <w:rFonts w:ascii="Times New Roman" w:hAnsi="Times New Roman" w:cs="Times New Roman"/>
                <w:sz w:val="24"/>
                <w:szCs w:val="24"/>
              </w:rPr>
            </w:pPr>
            <w:r w:rsidRPr="00484336">
              <w:rPr>
                <w:rFonts w:ascii="Times New Roman" w:hAnsi="Times New Roman" w:cs="Times New Roman"/>
                <w:sz w:val="24"/>
                <w:szCs w:val="24"/>
              </w:rPr>
              <w:t xml:space="preserve">№ </w:t>
            </w:r>
            <w:proofErr w:type="gramStart"/>
            <w:r w:rsidRPr="00484336">
              <w:rPr>
                <w:rFonts w:ascii="Times New Roman" w:hAnsi="Times New Roman" w:cs="Times New Roman"/>
                <w:sz w:val="24"/>
                <w:szCs w:val="24"/>
              </w:rPr>
              <w:t>п</w:t>
            </w:r>
            <w:proofErr w:type="gramEnd"/>
            <w:r w:rsidRPr="00484336">
              <w:rPr>
                <w:rFonts w:ascii="Times New Roman" w:hAnsi="Times New Roman" w:cs="Times New Roman"/>
                <w:sz w:val="24"/>
                <w:szCs w:val="24"/>
              </w:rPr>
              <w:t>/п</w:t>
            </w:r>
          </w:p>
        </w:tc>
        <w:tc>
          <w:tcPr>
            <w:tcW w:w="4111" w:type="dxa"/>
            <w:shd w:val="clear" w:color="auto" w:fill="auto"/>
          </w:tcPr>
          <w:p w:rsidR="00C53DA7" w:rsidRPr="00484336" w:rsidRDefault="00C53DA7" w:rsidP="000F7161">
            <w:pPr>
              <w:spacing w:line="240" w:lineRule="auto"/>
              <w:jc w:val="center"/>
              <w:rPr>
                <w:rFonts w:ascii="Times New Roman" w:hAnsi="Times New Roman" w:cs="Times New Roman"/>
                <w:sz w:val="24"/>
                <w:szCs w:val="24"/>
              </w:rPr>
            </w:pPr>
            <w:r w:rsidRPr="00484336">
              <w:rPr>
                <w:rFonts w:ascii="Times New Roman" w:hAnsi="Times New Roman" w:cs="Times New Roman"/>
                <w:sz w:val="24"/>
                <w:szCs w:val="24"/>
              </w:rPr>
              <w:t>Наименование услуги</w:t>
            </w:r>
          </w:p>
        </w:tc>
        <w:tc>
          <w:tcPr>
            <w:tcW w:w="1134" w:type="dxa"/>
            <w:shd w:val="clear" w:color="auto" w:fill="auto"/>
          </w:tcPr>
          <w:p w:rsidR="00C53DA7" w:rsidRPr="00484336" w:rsidRDefault="00C53DA7" w:rsidP="000F7161">
            <w:pPr>
              <w:spacing w:line="240" w:lineRule="auto"/>
              <w:jc w:val="center"/>
              <w:rPr>
                <w:rFonts w:ascii="Times New Roman" w:hAnsi="Times New Roman" w:cs="Times New Roman"/>
                <w:sz w:val="24"/>
                <w:szCs w:val="24"/>
              </w:rPr>
            </w:pPr>
            <w:r w:rsidRPr="00484336">
              <w:rPr>
                <w:rFonts w:ascii="Times New Roman" w:hAnsi="Times New Roman" w:cs="Times New Roman"/>
                <w:sz w:val="24"/>
                <w:szCs w:val="24"/>
              </w:rPr>
              <w:t>Ед. изм.</w:t>
            </w:r>
          </w:p>
        </w:tc>
        <w:tc>
          <w:tcPr>
            <w:tcW w:w="1701" w:type="dxa"/>
            <w:shd w:val="clear" w:color="auto" w:fill="auto"/>
          </w:tcPr>
          <w:p w:rsidR="00C53DA7" w:rsidRPr="00484336" w:rsidRDefault="00C53DA7" w:rsidP="000F7161">
            <w:pPr>
              <w:spacing w:line="240" w:lineRule="auto"/>
              <w:jc w:val="center"/>
              <w:rPr>
                <w:rFonts w:ascii="Times New Roman" w:hAnsi="Times New Roman" w:cs="Times New Roman"/>
                <w:sz w:val="24"/>
                <w:szCs w:val="24"/>
              </w:rPr>
            </w:pPr>
            <w:r w:rsidRPr="00484336">
              <w:rPr>
                <w:rFonts w:ascii="Times New Roman" w:hAnsi="Times New Roman" w:cs="Times New Roman"/>
                <w:sz w:val="24"/>
                <w:szCs w:val="24"/>
              </w:rPr>
              <w:t>Действующий тариф, (руб.)</w:t>
            </w:r>
          </w:p>
        </w:tc>
        <w:tc>
          <w:tcPr>
            <w:tcW w:w="1559" w:type="dxa"/>
            <w:shd w:val="clear" w:color="auto" w:fill="auto"/>
          </w:tcPr>
          <w:p w:rsidR="00C53DA7" w:rsidRPr="00484336" w:rsidRDefault="00C53DA7" w:rsidP="000F7161">
            <w:pPr>
              <w:spacing w:line="240" w:lineRule="auto"/>
              <w:jc w:val="center"/>
              <w:rPr>
                <w:rFonts w:ascii="Times New Roman" w:hAnsi="Times New Roman" w:cs="Times New Roman"/>
                <w:sz w:val="24"/>
                <w:szCs w:val="24"/>
              </w:rPr>
            </w:pPr>
            <w:r w:rsidRPr="00484336">
              <w:rPr>
                <w:rFonts w:ascii="Times New Roman" w:hAnsi="Times New Roman" w:cs="Times New Roman"/>
                <w:sz w:val="24"/>
                <w:szCs w:val="24"/>
              </w:rPr>
              <w:t>Вводимый тариф, (руб.)</w:t>
            </w:r>
          </w:p>
        </w:tc>
        <w:tc>
          <w:tcPr>
            <w:tcW w:w="774" w:type="dxa"/>
            <w:shd w:val="clear" w:color="auto" w:fill="auto"/>
          </w:tcPr>
          <w:p w:rsidR="00C53DA7" w:rsidRPr="00484336" w:rsidRDefault="00C53DA7" w:rsidP="000F7161">
            <w:pPr>
              <w:spacing w:line="240" w:lineRule="auto"/>
              <w:jc w:val="center"/>
              <w:rPr>
                <w:rFonts w:ascii="Times New Roman" w:hAnsi="Times New Roman" w:cs="Times New Roman"/>
                <w:sz w:val="24"/>
                <w:szCs w:val="24"/>
              </w:rPr>
            </w:pPr>
            <w:r w:rsidRPr="00484336">
              <w:rPr>
                <w:rFonts w:ascii="Times New Roman" w:hAnsi="Times New Roman" w:cs="Times New Roman"/>
                <w:sz w:val="24"/>
                <w:szCs w:val="24"/>
              </w:rPr>
              <w:t>Темп роста</w:t>
            </w:r>
            <w:proofErr w:type="gramStart"/>
            <w:r w:rsidRPr="00484336">
              <w:rPr>
                <w:rFonts w:ascii="Times New Roman" w:hAnsi="Times New Roman" w:cs="Times New Roman"/>
                <w:sz w:val="24"/>
                <w:szCs w:val="24"/>
              </w:rPr>
              <w:t xml:space="preserve"> (%)</w:t>
            </w:r>
            <w:proofErr w:type="gramEnd"/>
          </w:p>
        </w:tc>
      </w:tr>
      <w:tr w:rsidR="00C53DA7" w:rsidRPr="00484336" w:rsidTr="000F7161">
        <w:trPr>
          <w:trHeight w:val="386"/>
        </w:trPr>
        <w:tc>
          <w:tcPr>
            <w:tcW w:w="567" w:type="dxa"/>
            <w:shd w:val="clear" w:color="auto" w:fill="auto"/>
          </w:tcPr>
          <w:p w:rsidR="00C53DA7" w:rsidRPr="00484336" w:rsidRDefault="00C53DA7" w:rsidP="000F7161">
            <w:pPr>
              <w:spacing w:line="240" w:lineRule="auto"/>
              <w:jc w:val="center"/>
              <w:rPr>
                <w:rFonts w:ascii="Times New Roman" w:hAnsi="Times New Roman" w:cs="Times New Roman"/>
                <w:sz w:val="24"/>
                <w:szCs w:val="24"/>
              </w:rPr>
            </w:pPr>
            <w:r w:rsidRPr="00484336">
              <w:rPr>
                <w:rFonts w:ascii="Times New Roman" w:hAnsi="Times New Roman" w:cs="Times New Roman"/>
                <w:sz w:val="24"/>
                <w:szCs w:val="24"/>
              </w:rPr>
              <w:t>1</w:t>
            </w:r>
          </w:p>
        </w:tc>
        <w:tc>
          <w:tcPr>
            <w:tcW w:w="4111" w:type="dxa"/>
            <w:shd w:val="clear" w:color="auto" w:fill="auto"/>
          </w:tcPr>
          <w:p w:rsidR="00C53DA7" w:rsidRPr="00484336" w:rsidRDefault="00C53DA7" w:rsidP="000F7161">
            <w:pPr>
              <w:spacing w:line="240" w:lineRule="auto"/>
              <w:rPr>
                <w:rFonts w:ascii="Times New Roman" w:hAnsi="Times New Roman" w:cs="Times New Roman"/>
                <w:sz w:val="24"/>
                <w:szCs w:val="24"/>
              </w:rPr>
            </w:pPr>
            <w:r w:rsidRPr="00484336">
              <w:rPr>
                <w:rFonts w:ascii="Times New Roman" w:hAnsi="Times New Roman" w:cs="Times New Roman"/>
                <w:sz w:val="24"/>
                <w:szCs w:val="24"/>
              </w:rPr>
              <w:t>Захоронение безродных граждан</w:t>
            </w:r>
          </w:p>
        </w:tc>
        <w:tc>
          <w:tcPr>
            <w:tcW w:w="1134" w:type="dxa"/>
            <w:shd w:val="clear" w:color="auto" w:fill="auto"/>
          </w:tcPr>
          <w:p w:rsidR="00C53DA7" w:rsidRPr="00484336" w:rsidRDefault="00C53DA7" w:rsidP="000F7161">
            <w:pPr>
              <w:spacing w:line="240" w:lineRule="auto"/>
              <w:jc w:val="center"/>
              <w:rPr>
                <w:rFonts w:ascii="Times New Roman" w:hAnsi="Times New Roman" w:cs="Times New Roman"/>
                <w:sz w:val="24"/>
                <w:szCs w:val="24"/>
              </w:rPr>
            </w:pPr>
            <w:r w:rsidRPr="00484336">
              <w:rPr>
                <w:rFonts w:ascii="Times New Roman" w:hAnsi="Times New Roman" w:cs="Times New Roman"/>
                <w:sz w:val="24"/>
                <w:szCs w:val="24"/>
              </w:rPr>
              <w:t>Руб.</w:t>
            </w:r>
          </w:p>
        </w:tc>
        <w:tc>
          <w:tcPr>
            <w:tcW w:w="1701" w:type="dxa"/>
            <w:shd w:val="clear" w:color="auto" w:fill="auto"/>
          </w:tcPr>
          <w:p w:rsidR="00C53DA7" w:rsidRPr="00484336" w:rsidRDefault="00C53DA7" w:rsidP="000F7161">
            <w:pPr>
              <w:spacing w:line="240" w:lineRule="auto"/>
              <w:jc w:val="center"/>
              <w:rPr>
                <w:rFonts w:ascii="Times New Roman" w:hAnsi="Times New Roman" w:cs="Times New Roman"/>
                <w:sz w:val="24"/>
                <w:szCs w:val="24"/>
              </w:rPr>
            </w:pPr>
            <w:r w:rsidRPr="00484336">
              <w:rPr>
                <w:rFonts w:ascii="Times New Roman" w:hAnsi="Times New Roman" w:cs="Times New Roman"/>
                <w:sz w:val="24"/>
                <w:szCs w:val="24"/>
              </w:rPr>
              <w:t>40 743,00</w:t>
            </w:r>
          </w:p>
        </w:tc>
        <w:tc>
          <w:tcPr>
            <w:tcW w:w="1559" w:type="dxa"/>
            <w:shd w:val="clear" w:color="auto" w:fill="auto"/>
          </w:tcPr>
          <w:p w:rsidR="00C53DA7" w:rsidRPr="00484336" w:rsidRDefault="00C53DA7" w:rsidP="000F7161">
            <w:pPr>
              <w:spacing w:line="240" w:lineRule="auto"/>
              <w:jc w:val="center"/>
              <w:rPr>
                <w:rFonts w:ascii="Times New Roman" w:hAnsi="Times New Roman" w:cs="Times New Roman"/>
                <w:sz w:val="24"/>
                <w:szCs w:val="24"/>
              </w:rPr>
            </w:pPr>
            <w:r w:rsidRPr="00484336">
              <w:rPr>
                <w:rFonts w:ascii="Times New Roman" w:hAnsi="Times New Roman" w:cs="Times New Roman"/>
                <w:sz w:val="24"/>
                <w:szCs w:val="24"/>
              </w:rPr>
              <w:t>43 967,00</w:t>
            </w:r>
          </w:p>
        </w:tc>
        <w:tc>
          <w:tcPr>
            <w:tcW w:w="774" w:type="dxa"/>
            <w:shd w:val="clear" w:color="auto" w:fill="auto"/>
          </w:tcPr>
          <w:p w:rsidR="00C53DA7" w:rsidRPr="00484336" w:rsidRDefault="00C53DA7" w:rsidP="000F7161">
            <w:pPr>
              <w:spacing w:line="240" w:lineRule="auto"/>
              <w:jc w:val="center"/>
              <w:rPr>
                <w:rFonts w:ascii="Times New Roman" w:hAnsi="Times New Roman" w:cs="Times New Roman"/>
                <w:sz w:val="24"/>
                <w:szCs w:val="24"/>
              </w:rPr>
            </w:pPr>
            <w:r w:rsidRPr="00484336">
              <w:rPr>
                <w:rFonts w:ascii="Times New Roman" w:hAnsi="Times New Roman" w:cs="Times New Roman"/>
                <w:sz w:val="24"/>
                <w:szCs w:val="24"/>
              </w:rPr>
              <w:t>107,9</w:t>
            </w:r>
          </w:p>
        </w:tc>
      </w:tr>
    </w:tbl>
    <w:p w:rsidR="00C53DA7" w:rsidRPr="00484336" w:rsidRDefault="00C53DA7" w:rsidP="000F7161">
      <w:pPr>
        <w:spacing w:line="240" w:lineRule="auto"/>
        <w:ind w:left="720"/>
        <w:contextualSpacing/>
        <w:jc w:val="both"/>
        <w:rPr>
          <w:rFonts w:ascii="Times New Roman" w:hAnsi="Times New Roman" w:cs="Times New Roman"/>
          <w:sz w:val="24"/>
          <w:szCs w:val="24"/>
        </w:rPr>
      </w:pPr>
    </w:p>
    <w:p w:rsidR="00C53DA7" w:rsidRPr="00484336" w:rsidRDefault="00C53DA7" w:rsidP="00C53DA7">
      <w:pPr>
        <w:jc w:val="both"/>
        <w:rPr>
          <w:rFonts w:ascii="Times New Roman" w:hAnsi="Times New Roman" w:cs="Times New Roman"/>
          <w:sz w:val="24"/>
          <w:szCs w:val="24"/>
        </w:rPr>
      </w:pPr>
      <w:r w:rsidRPr="00484336">
        <w:rPr>
          <w:rFonts w:ascii="Times New Roman" w:hAnsi="Times New Roman" w:cs="Times New Roman"/>
          <w:sz w:val="24"/>
          <w:szCs w:val="24"/>
        </w:rPr>
        <w:t xml:space="preserve"> По пассажирским перевозкам (Постановление Главы МО «Посёлок Айхал» № 134 от 05.11.2014г.)</w:t>
      </w:r>
    </w:p>
    <w:tbl>
      <w:tblPr>
        <w:tblW w:w="98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111"/>
        <w:gridCol w:w="1134"/>
        <w:gridCol w:w="1701"/>
        <w:gridCol w:w="1559"/>
        <w:gridCol w:w="774"/>
      </w:tblGrid>
      <w:tr w:rsidR="00C53DA7" w:rsidRPr="00484336" w:rsidTr="00C53DA7">
        <w:tc>
          <w:tcPr>
            <w:tcW w:w="567" w:type="dxa"/>
            <w:shd w:val="clear" w:color="auto" w:fill="auto"/>
          </w:tcPr>
          <w:p w:rsidR="00C53DA7" w:rsidRPr="00484336" w:rsidRDefault="00C53DA7" w:rsidP="000F7161">
            <w:pPr>
              <w:spacing w:line="240" w:lineRule="auto"/>
              <w:jc w:val="center"/>
              <w:rPr>
                <w:rFonts w:ascii="Times New Roman" w:hAnsi="Times New Roman" w:cs="Times New Roman"/>
                <w:sz w:val="24"/>
                <w:szCs w:val="24"/>
              </w:rPr>
            </w:pPr>
            <w:r w:rsidRPr="00484336">
              <w:rPr>
                <w:rFonts w:ascii="Times New Roman" w:hAnsi="Times New Roman" w:cs="Times New Roman"/>
                <w:sz w:val="24"/>
                <w:szCs w:val="24"/>
              </w:rPr>
              <w:t xml:space="preserve">№ </w:t>
            </w:r>
            <w:proofErr w:type="gramStart"/>
            <w:r w:rsidRPr="00484336">
              <w:rPr>
                <w:rFonts w:ascii="Times New Roman" w:hAnsi="Times New Roman" w:cs="Times New Roman"/>
                <w:sz w:val="24"/>
                <w:szCs w:val="24"/>
              </w:rPr>
              <w:t>п</w:t>
            </w:r>
            <w:proofErr w:type="gramEnd"/>
            <w:r w:rsidRPr="00484336">
              <w:rPr>
                <w:rFonts w:ascii="Times New Roman" w:hAnsi="Times New Roman" w:cs="Times New Roman"/>
                <w:sz w:val="24"/>
                <w:szCs w:val="24"/>
              </w:rPr>
              <w:t>/п</w:t>
            </w:r>
          </w:p>
        </w:tc>
        <w:tc>
          <w:tcPr>
            <w:tcW w:w="4111" w:type="dxa"/>
            <w:shd w:val="clear" w:color="auto" w:fill="auto"/>
          </w:tcPr>
          <w:p w:rsidR="00C53DA7" w:rsidRPr="00484336" w:rsidRDefault="00C53DA7" w:rsidP="000F7161">
            <w:pPr>
              <w:spacing w:line="240" w:lineRule="auto"/>
              <w:jc w:val="center"/>
              <w:rPr>
                <w:rFonts w:ascii="Times New Roman" w:hAnsi="Times New Roman" w:cs="Times New Roman"/>
                <w:sz w:val="24"/>
                <w:szCs w:val="24"/>
              </w:rPr>
            </w:pPr>
            <w:r w:rsidRPr="00484336">
              <w:rPr>
                <w:rFonts w:ascii="Times New Roman" w:hAnsi="Times New Roman" w:cs="Times New Roman"/>
                <w:sz w:val="24"/>
                <w:szCs w:val="24"/>
              </w:rPr>
              <w:t>Наименование и краткая характеристика продукции, услуг</w:t>
            </w:r>
          </w:p>
        </w:tc>
        <w:tc>
          <w:tcPr>
            <w:tcW w:w="1134" w:type="dxa"/>
            <w:shd w:val="clear" w:color="auto" w:fill="auto"/>
          </w:tcPr>
          <w:p w:rsidR="00C53DA7" w:rsidRPr="00484336" w:rsidRDefault="00C53DA7" w:rsidP="000F7161">
            <w:pPr>
              <w:spacing w:line="240" w:lineRule="auto"/>
              <w:jc w:val="center"/>
              <w:rPr>
                <w:rFonts w:ascii="Times New Roman" w:hAnsi="Times New Roman" w:cs="Times New Roman"/>
                <w:sz w:val="24"/>
                <w:szCs w:val="24"/>
              </w:rPr>
            </w:pPr>
            <w:r w:rsidRPr="00484336">
              <w:rPr>
                <w:rFonts w:ascii="Times New Roman" w:hAnsi="Times New Roman" w:cs="Times New Roman"/>
                <w:sz w:val="24"/>
                <w:szCs w:val="24"/>
              </w:rPr>
              <w:t>Ед. изм.</w:t>
            </w:r>
          </w:p>
        </w:tc>
        <w:tc>
          <w:tcPr>
            <w:tcW w:w="1701" w:type="dxa"/>
            <w:shd w:val="clear" w:color="auto" w:fill="auto"/>
          </w:tcPr>
          <w:p w:rsidR="00C53DA7" w:rsidRPr="00484336" w:rsidRDefault="00C53DA7" w:rsidP="000F7161">
            <w:pPr>
              <w:spacing w:line="240" w:lineRule="auto"/>
              <w:jc w:val="center"/>
              <w:rPr>
                <w:rFonts w:ascii="Times New Roman" w:hAnsi="Times New Roman" w:cs="Times New Roman"/>
                <w:sz w:val="24"/>
                <w:szCs w:val="24"/>
              </w:rPr>
            </w:pPr>
            <w:r w:rsidRPr="00484336">
              <w:rPr>
                <w:rFonts w:ascii="Times New Roman" w:hAnsi="Times New Roman" w:cs="Times New Roman"/>
                <w:sz w:val="24"/>
                <w:szCs w:val="24"/>
              </w:rPr>
              <w:t>Действующий тариф, (руб.)</w:t>
            </w:r>
          </w:p>
        </w:tc>
        <w:tc>
          <w:tcPr>
            <w:tcW w:w="1559" w:type="dxa"/>
            <w:shd w:val="clear" w:color="auto" w:fill="auto"/>
          </w:tcPr>
          <w:p w:rsidR="00C53DA7" w:rsidRPr="00484336" w:rsidRDefault="00C53DA7" w:rsidP="000F7161">
            <w:pPr>
              <w:spacing w:line="240" w:lineRule="auto"/>
              <w:jc w:val="center"/>
              <w:rPr>
                <w:rFonts w:ascii="Times New Roman" w:hAnsi="Times New Roman" w:cs="Times New Roman"/>
                <w:sz w:val="24"/>
                <w:szCs w:val="24"/>
              </w:rPr>
            </w:pPr>
            <w:r w:rsidRPr="00484336">
              <w:rPr>
                <w:rFonts w:ascii="Times New Roman" w:hAnsi="Times New Roman" w:cs="Times New Roman"/>
                <w:sz w:val="24"/>
                <w:szCs w:val="24"/>
              </w:rPr>
              <w:t>Вводимый тариф, (руб.)</w:t>
            </w:r>
          </w:p>
        </w:tc>
        <w:tc>
          <w:tcPr>
            <w:tcW w:w="774" w:type="dxa"/>
            <w:shd w:val="clear" w:color="auto" w:fill="auto"/>
          </w:tcPr>
          <w:p w:rsidR="00C53DA7" w:rsidRPr="00484336" w:rsidRDefault="00C53DA7" w:rsidP="000F7161">
            <w:pPr>
              <w:spacing w:line="240" w:lineRule="auto"/>
              <w:jc w:val="center"/>
              <w:rPr>
                <w:rFonts w:ascii="Times New Roman" w:hAnsi="Times New Roman" w:cs="Times New Roman"/>
                <w:sz w:val="24"/>
                <w:szCs w:val="24"/>
              </w:rPr>
            </w:pPr>
            <w:r w:rsidRPr="00484336">
              <w:rPr>
                <w:rFonts w:ascii="Times New Roman" w:hAnsi="Times New Roman" w:cs="Times New Roman"/>
                <w:sz w:val="24"/>
                <w:szCs w:val="24"/>
              </w:rPr>
              <w:t>Темп роста</w:t>
            </w:r>
            <w:proofErr w:type="gramStart"/>
            <w:r w:rsidRPr="00484336">
              <w:rPr>
                <w:rFonts w:ascii="Times New Roman" w:hAnsi="Times New Roman" w:cs="Times New Roman"/>
                <w:sz w:val="24"/>
                <w:szCs w:val="24"/>
              </w:rPr>
              <w:t xml:space="preserve"> (%)</w:t>
            </w:r>
            <w:proofErr w:type="gramEnd"/>
          </w:p>
        </w:tc>
      </w:tr>
      <w:tr w:rsidR="00C53DA7" w:rsidRPr="00484336" w:rsidTr="00C53DA7">
        <w:tc>
          <w:tcPr>
            <w:tcW w:w="567" w:type="dxa"/>
            <w:shd w:val="clear" w:color="auto" w:fill="auto"/>
          </w:tcPr>
          <w:p w:rsidR="00C53DA7" w:rsidRPr="00484336" w:rsidRDefault="00C53DA7" w:rsidP="000F7161">
            <w:pPr>
              <w:spacing w:line="240" w:lineRule="auto"/>
              <w:jc w:val="center"/>
              <w:rPr>
                <w:rFonts w:ascii="Times New Roman" w:hAnsi="Times New Roman" w:cs="Times New Roman"/>
                <w:sz w:val="24"/>
                <w:szCs w:val="24"/>
              </w:rPr>
            </w:pPr>
            <w:r w:rsidRPr="00484336">
              <w:rPr>
                <w:rFonts w:ascii="Times New Roman" w:hAnsi="Times New Roman" w:cs="Times New Roman"/>
                <w:sz w:val="24"/>
                <w:szCs w:val="24"/>
              </w:rPr>
              <w:t>1</w:t>
            </w:r>
          </w:p>
        </w:tc>
        <w:tc>
          <w:tcPr>
            <w:tcW w:w="4111" w:type="dxa"/>
            <w:shd w:val="clear" w:color="auto" w:fill="auto"/>
          </w:tcPr>
          <w:p w:rsidR="00C53DA7" w:rsidRPr="00484336" w:rsidRDefault="00C53DA7" w:rsidP="000F7161">
            <w:pPr>
              <w:spacing w:line="240" w:lineRule="auto"/>
              <w:rPr>
                <w:rFonts w:ascii="Times New Roman" w:hAnsi="Times New Roman" w:cs="Times New Roman"/>
                <w:sz w:val="24"/>
                <w:szCs w:val="24"/>
              </w:rPr>
            </w:pPr>
            <w:r w:rsidRPr="00484336">
              <w:rPr>
                <w:rFonts w:ascii="Times New Roman" w:hAnsi="Times New Roman" w:cs="Times New Roman"/>
                <w:sz w:val="24"/>
                <w:szCs w:val="24"/>
              </w:rPr>
              <w:t>Перевозка пассажиров в поселковом автомобильном транспорте</w:t>
            </w:r>
          </w:p>
        </w:tc>
        <w:tc>
          <w:tcPr>
            <w:tcW w:w="1134" w:type="dxa"/>
            <w:shd w:val="clear" w:color="auto" w:fill="auto"/>
          </w:tcPr>
          <w:p w:rsidR="00C53DA7" w:rsidRPr="00484336" w:rsidRDefault="00C53DA7" w:rsidP="000F7161">
            <w:pPr>
              <w:spacing w:line="240" w:lineRule="auto"/>
              <w:jc w:val="center"/>
              <w:rPr>
                <w:rFonts w:ascii="Times New Roman" w:hAnsi="Times New Roman" w:cs="Times New Roman"/>
                <w:sz w:val="24"/>
                <w:szCs w:val="24"/>
              </w:rPr>
            </w:pPr>
            <w:r w:rsidRPr="00484336">
              <w:rPr>
                <w:rFonts w:ascii="Times New Roman" w:hAnsi="Times New Roman" w:cs="Times New Roman"/>
                <w:sz w:val="24"/>
                <w:szCs w:val="24"/>
              </w:rPr>
              <w:t>Руб.</w:t>
            </w:r>
          </w:p>
        </w:tc>
        <w:tc>
          <w:tcPr>
            <w:tcW w:w="1701" w:type="dxa"/>
            <w:shd w:val="clear" w:color="auto" w:fill="auto"/>
          </w:tcPr>
          <w:p w:rsidR="00C53DA7" w:rsidRPr="00484336" w:rsidRDefault="00C53DA7" w:rsidP="000F7161">
            <w:pPr>
              <w:spacing w:line="240" w:lineRule="auto"/>
              <w:jc w:val="center"/>
              <w:rPr>
                <w:rFonts w:ascii="Times New Roman" w:hAnsi="Times New Roman" w:cs="Times New Roman"/>
                <w:sz w:val="24"/>
                <w:szCs w:val="24"/>
              </w:rPr>
            </w:pPr>
            <w:r w:rsidRPr="00484336">
              <w:rPr>
                <w:rFonts w:ascii="Times New Roman" w:hAnsi="Times New Roman" w:cs="Times New Roman"/>
                <w:sz w:val="24"/>
                <w:szCs w:val="24"/>
              </w:rPr>
              <w:t>30,00</w:t>
            </w:r>
          </w:p>
        </w:tc>
        <w:tc>
          <w:tcPr>
            <w:tcW w:w="1559" w:type="dxa"/>
            <w:shd w:val="clear" w:color="auto" w:fill="auto"/>
          </w:tcPr>
          <w:p w:rsidR="00C53DA7" w:rsidRPr="00484336" w:rsidRDefault="00C53DA7" w:rsidP="000F7161">
            <w:pPr>
              <w:spacing w:line="240" w:lineRule="auto"/>
              <w:jc w:val="center"/>
              <w:rPr>
                <w:rFonts w:ascii="Times New Roman" w:hAnsi="Times New Roman" w:cs="Times New Roman"/>
                <w:sz w:val="24"/>
                <w:szCs w:val="24"/>
              </w:rPr>
            </w:pPr>
            <w:r w:rsidRPr="00484336">
              <w:rPr>
                <w:rFonts w:ascii="Times New Roman" w:hAnsi="Times New Roman" w:cs="Times New Roman"/>
                <w:sz w:val="24"/>
                <w:szCs w:val="24"/>
              </w:rPr>
              <w:t>32,00</w:t>
            </w:r>
          </w:p>
        </w:tc>
        <w:tc>
          <w:tcPr>
            <w:tcW w:w="774" w:type="dxa"/>
            <w:shd w:val="clear" w:color="auto" w:fill="auto"/>
          </w:tcPr>
          <w:p w:rsidR="00C53DA7" w:rsidRPr="00484336" w:rsidRDefault="00C53DA7" w:rsidP="000F7161">
            <w:pPr>
              <w:spacing w:line="240" w:lineRule="auto"/>
              <w:jc w:val="center"/>
              <w:rPr>
                <w:rFonts w:ascii="Times New Roman" w:hAnsi="Times New Roman" w:cs="Times New Roman"/>
                <w:sz w:val="24"/>
                <w:szCs w:val="24"/>
              </w:rPr>
            </w:pPr>
            <w:r w:rsidRPr="00484336">
              <w:rPr>
                <w:rFonts w:ascii="Times New Roman" w:hAnsi="Times New Roman" w:cs="Times New Roman"/>
                <w:sz w:val="24"/>
                <w:szCs w:val="24"/>
              </w:rPr>
              <w:t>105,3</w:t>
            </w:r>
          </w:p>
        </w:tc>
      </w:tr>
    </w:tbl>
    <w:p w:rsidR="00C53DA7" w:rsidRPr="00484336" w:rsidRDefault="00C53DA7" w:rsidP="00C53DA7">
      <w:pPr>
        <w:ind w:left="709"/>
        <w:contextualSpacing/>
        <w:jc w:val="both"/>
        <w:rPr>
          <w:rFonts w:ascii="Times New Roman" w:hAnsi="Times New Roman" w:cs="Times New Roman"/>
          <w:sz w:val="24"/>
          <w:szCs w:val="24"/>
        </w:rPr>
      </w:pPr>
    </w:p>
    <w:p w:rsidR="00C53DA7" w:rsidRPr="00484336" w:rsidRDefault="00C53DA7" w:rsidP="009D1BF8">
      <w:pPr>
        <w:ind w:firstLine="851"/>
        <w:contextualSpacing/>
        <w:jc w:val="both"/>
        <w:rPr>
          <w:rFonts w:ascii="Times New Roman" w:hAnsi="Times New Roman" w:cs="Times New Roman"/>
          <w:sz w:val="24"/>
          <w:szCs w:val="24"/>
        </w:rPr>
      </w:pPr>
      <w:r w:rsidRPr="00484336">
        <w:rPr>
          <w:rFonts w:ascii="Times New Roman" w:hAnsi="Times New Roman" w:cs="Times New Roman"/>
          <w:sz w:val="24"/>
          <w:szCs w:val="24"/>
        </w:rPr>
        <w:lastRenderedPageBreak/>
        <w:t>Утверждены размеры платы граждан за пользование жилым помещением (плата за наем), размер платы за содержание и ремонт жилых помещений (Постановление Главы МО «Посёлок Айхал» № 86 от 20.06.2014г.)</w:t>
      </w:r>
    </w:p>
    <w:p w:rsidR="00C53DA7" w:rsidRPr="00C53DA7" w:rsidRDefault="00C53DA7" w:rsidP="00C53DA7">
      <w:pPr>
        <w:ind w:left="720"/>
        <w:contextualSpacing/>
        <w:jc w:val="both"/>
        <w:rPr>
          <w:rFonts w:ascii="Times New Roman" w:hAnsi="Times New Roman" w:cs="Times New Roman"/>
        </w:rPr>
      </w:pPr>
    </w:p>
    <w:tbl>
      <w:tblPr>
        <w:tblStyle w:val="12"/>
        <w:tblW w:w="0" w:type="auto"/>
        <w:tblInd w:w="250" w:type="dxa"/>
        <w:tblLook w:val="04A0" w:firstRow="1" w:lastRow="0" w:firstColumn="1" w:lastColumn="0" w:noHBand="0" w:noVBand="1"/>
      </w:tblPr>
      <w:tblGrid>
        <w:gridCol w:w="1011"/>
        <w:gridCol w:w="3654"/>
        <w:gridCol w:w="1381"/>
        <w:gridCol w:w="1937"/>
        <w:gridCol w:w="1904"/>
      </w:tblGrid>
      <w:tr w:rsidR="00C53DA7" w:rsidRPr="00C53DA7" w:rsidTr="00C53DA7">
        <w:tc>
          <w:tcPr>
            <w:tcW w:w="1046" w:type="dxa"/>
            <w:vAlign w:val="center"/>
          </w:tcPr>
          <w:p w:rsidR="00C53DA7" w:rsidRPr="00C53DA7" w:rsidRDefault="00C53DA7" w:rsidP="00C53DA7">
            <w:pPr>
              <w:spacing w:line="276" w:lineRule="auto"/>
              <w:contextualSpacing/>
              <w:jc w:val="center"/>
              <w:rPr>
                <w:b/>
              </w:rPr>
            </w:pPr>
            <w:r w:rsidRPr="00C53DA7">
              <w:rPr>
                <w:b/>
              </w:rPr>
              <w:t>№ п\</w:t>
            </w:r>
            <w:proofErr w:type="gramStart"/>
            <w:r w:rsidRPr="00C53DA7">
              <w:rPr>
                <w:b/>
              </w:rPr>
              <w:t>п</w:t>
            </w:r>
            <w:proofErr w:type="gramEnd"/>
          </w:p>
        </w:tc>
        <w:tc>
          <w:tcPr>
            <w:tcW w:w="3774" w:type="dxa"/>
            <w:vAlign w:val="center"/>
          </w:tcPr>
          <w:p w:rsidR="00C53DA7" w:rsidRPr="00C53DA7" w:rsidRDefault="00C53DA7" w:rsidP="00C53DA7">
            <w:pPr>
              <w:spacing w:line="276" w:lineRule="auto"/>
              <w:contextualSpacing/>
              <w:jc w:val="center"/>
              <w:rPr>
                <w:b/>
              </w:rPr>
            </w:pPr>
            <w:r w:rsidRPr="00C53DA7">
              <w:rPr>
                <w:b/>
              </w:rPr>
              <w:t>Наименование</w:t>
            </w:r>
          </w:p>
        </w:tc>
        <w:tc>
          <w:tcPr>
            <w:tcW w:w="1417" w:type="dxa"/>
            <w:vAlign w:val="center"/>
          </w:tcPr>
          <w:p w:rsidR="00C53DA7" w:rsidRPr="00C53DA7" w:rsidRDefault="00C53DA7" w:rsidP="00C53DA7">
            <w:pPr>
              <w:spacing w:line="276" w:lineRule="auto"/>
              <w:contextualSpacing/>
              <w:jc w:val="center"/>
              <w:rPr>
                <w:b/>
              </w:rPr>
            </w:pPr>
            <w:r w:rsidRPr="00C53DA7">
              <w:rPr>
                <w:b/>
              </w:rPr>
              <w:t>Ед. изм.</w:t>
            </w:r>
          </w:p>
        </w:tc>
        <w:tc>
          <w:tcPr>
            <w:tcW w:w="1985" w:type="dxa"/>
            <w:vAlign w:val="center"/>
          </w:tcPr>
          <w:p w:rsidR="00C53DA7" w:rsidRPr="00C53DA7" w:rsidRDefault="00C53DA7" w:rsidP="00C53DA7">
            <w:pPr>
              <w:contextualSpacing/>
              <w:jc w:val="center"/>
              <w:rPr>
                <w:b/>
              </w:rPr>
            </w:pPr>
            <w:r w:rsidRPr="00C53DA7">
              <w:rPr>
                <w:b/>
              </w:rPr>
              <w:t>Размер платы,          руб./месяц                        с 01.07.2013г. по 31.09.2014г.                          (с учетом НДС)</w:t>
            </w:r>
          </w:p>
        </w:tc>
        <w:tc>
          <w:tcPr>
            <w:tcW w:w="1949" w:type="dxa"/>
            <w:vAlign w:val="center"/>
          </w:tcPr>
          <w:p w:rsidR="00C53DA7" w:rsidRPr="00C53DA7" w:rsidRDefault="00C53DA7" w:rsidP="00C53DA7">
            <w:pPr>
              <w:jc w:val="center"/>
              <w:rPr>
                <w:b/>
              </w:rPr>
            </w:pPr>
            <w:r w:rsidRPr="00C53DA7">
              <w:rPr>
                <w:b/>
              </w:rPr>
              <w:t>Размер платы, руб./месяц                            с 01.10.2014г. по 30.09.2015г.                  (с учетом НДС)</w:t>
            </w:r>
          </w:p>
        </w:tc>
      </w:tr>
      <w:tr w:rsidR="00C53DA7" w:rsidRPr="00C53DA7" w:rsidTr="00C53DA7">
        <w:tc>
          <w:tcPr>
            <w:tcW w:w="10171" w:type="dxa"/>
            <w:gridSpan w:val="5"/>
            <w:vAlign w:val="center"/>
          </w:tcPr>
          <w:p w:rsidR="00C53DA7" w:rsidRPr="00C53DA7" w:rsidRDefault="00C53DA7" w:rsidP="00C53DA7">
            <w:pPr>
              <w:spacing w:line="276" w:lineRule="auto"/>
              <w:contextualSpacing/>
              <w:jc w:val="center"/>
              <w:rPr>
                <w:b/>
              </w:rPr>
            </w:pPr>
            <w:r w:rsidRPr="00C53DA7">
              <w:rPr>
                <w:b/>
              </w:rPr>
              <w:t>ЖИЛИЩНЫЕ УСЛУГИ</w:t>
            </w:r>
          </w:p>
        </w:tc>
      </w:tr>
      <w:tr w:rsidR="00C53DA7" w:rsidRPr="00C53DA7" w:rsidTr="00C53DA7">
        <w:tc>
          <w:tcPr>
            <w:tcW w:w="1046" w:type="dxa"/>
          </w:tcPr>
          <w:p w:rsidR="00C53DA7" w:rsidRPr="00C53DA7" w:rsidRDefault="00C53DA7" w:rsidP="00C53DA7">
            <w:pPr>
              <w:spacing w:line="276" w:lineRule="auto"/>
              <w:contextualSpacing/>
              <w:jc w:val="center"/>
            </w:pPr>
            <w:r w:rsidRPr="00C53DA7">
              <w:t>1.</w:t>
            </w:r>
          </w:p>
        </w:tc>
        <w:tc>
          <w:tcPr>
            <w:tcW w:w="3774" w:type="dxa"/>
          </w:tcPr>
          <w:p w:rsidR="00C53DA7" w:rsidRPr="00C53DA7" w:rsidRDefault="00C53DA7" w:rsidP="00C53DA7">
            <w:pPr>
              <w:spacing w:line="276" w:lineRule="auto"/>
              <w:contextualSpacing/>
              <w:rPr>
                <w:b/>
              </w:rPr>
            </w:pPr>
            <w:r w:rsidRPr="00C53DA7">
              <w:rPr>
                <w:b/>
              </w:rPr>
              <w:t>Плата за пользование жилым помещением (плата за наём), в том числе</w:t>
            </w:r>
          </w:p>
        </w:tc>
        <w:tc>
          <w:tcPr>
            <w:tcW w:w="1417" w:type="dxa"/>
            <w:vAlign w:val="center"/>
          </w:tcPr>
          <w:p w:rsidR="00C53DA7" w:rsidRPr="00C53DA7" w:rsidRDefault="00C53DA7" w:rsidP="00C53DA7">
            <w:pPr>
              <w:spacing w:line="276" w:lineRule="auto"/>
              <w:contextualSpacing/>
              <w:jc w:val="center"/>
            </w:pPr>
          </w:p>
        </w:tc>
        <w:tc>
          <w:tcPr>
            <w:tcW w:w="1985" w:type="dxa"/>
            <w:vAlign w:val="center"/>
          </w:tcPr>
          <w:p w:rsidR="00C53DA7" w:rsidRPr="00C53DA7" w:rsidRDefault="00C53DA7" w:rsidP="00C53DA7">
            <w:pPr>
              <w:spacing w:line="276" w:lineRule="auto"/>
              <w:contextualSpacing/>
              <w:jc w:val="center"/>
            </w:pPr>
          </w:p>
        </w:tc>
        <w:tc>
          <w:tcPr>
            <w:tcW w:w="1949" w:type="dxa"/>
            <w:vAlign w:val="center"/>
          </w:tcPr>
          <w:p w:rsidR="00C53DA7" w:rsidRPr="00C53DA7" w:rsidRDefault="00C53DA7" w:rsidP="00C53DA7">
            <w:pPr>
              <w:spacing w:line="276" w:lineRule="auto"/>
              <w:contextualSpacing/>
              <w:jc w:val="center"/>
            </w:pPr>
          </w:p>
        </w:tc>
      </w:tr>
      <w:tr w:rsidR="00C53DA7" w:rsidRPr="00C53DA7" w:rsidTr="00C53DA7">
        <w:tc>
          <w:tcPr>
            <w:tcW w:w="1046" w:type="dxa"/>
          </w:tcPr>
          <w:p w:rsidR="00C53DA7" w:rsidRPr="00C53DA7" w:rsidRDefault="00C53DA7" w:rsidP="00C53DA7">
            <w:pPr>
              <w:spacing w:line="276" w:lineRule="auto"/>
              <w:contextualSpacing/>
              <w:jc w:val="center"/>
            </w:pPr>
            <w:r w:rsidRPr="00C53DA7">
              <w:t>1.1.</w:t>
            </w:r>
          </w:p>
        </w:tc>
        <w:tc>
          <w:tcPr>
            <w:tcW w:w="3774" w:type="dxa"/>
          </w:tcPr>
          <w:p w:rsidR="00C53DA7" w:rsidRPr="00C53DA7" w:rsidRDefault="00C53DA7" w:rsidP="00C53DA7">
            <w:pPr>
              <w:spacing w:line="276" w:lineRule="auto"/>
              <w:contextualSpacing/>
            </w:pPr>
            <w:r w:rsidRPr="00C53DA7">
              <w:t>Плата за наём в каменных благоустроенных домах</w:t>
            </w:r>
          </w:p>
        </w:tc>
        <w:tc>
          <w:tcPr>
            <w:tcW w:w="1417" w:type="dxa"/>
            <w:vAlign w:val="center"/>
          </w:tcPr>
          <w:p w:rsidR="00C53DA7" w:rsidRPr="00C53DA7" w:rsidRDefault="00C53DA7" w:rsidP="00C53DA7">
            <w:pPr>
              <w:spacing w:line="276" w:lineRule="auto"/>
              <w:contextualSpacing/>
              <w:jc w:val="center"/>
            </w:pPr>
            <w:r w:rsidRPr="00C53DA7">
              <w:t>1м. кв./мес.</w:t>
            </w:r>
          </w:p>
        </w:tc>
        <w:tc>
          <w:tcPr>
            <w:tcW w:w="1985" w:type="dxa"/>
            <w:vAlign w:val="center"/>
          </w:tcPr>
          <w:p w:rsidR="00C53DA7" w:rsidRPr="00C53DA7" w:rsidRDefault="00C53DA7" w:rsidP="00C53DA7">
            <w:pPr>
              <w:spacing w:line="276" w:lineRule="auto"/>
              <w:contextualSpacing/>
              <w:jc w:val="center"/>
            </w:pPr>
            <w:r w:rsidRPr="00C53DA7">
              <w:t>4,04</w:t>
            </w:r>
          </w:p>
        </w:tc>
        <w:tc>
          <w:tcPr>
            <w:tcW w:w="1949" w:type="dxa"/>
            <w:vAlign w:val="center"/>
          </w:tcPr>
          <w:p w:rsidR="00C53DA7" w:rsidRPr="00C53DA7" w:rsidRDefault="00C53DA7" w:rsidP="00C53DA7">
            <w:pPr>
              <w:spacing w:line="276" w:lineRule="auto"/>
              <w:contextualSpacing/>
              <w:jc w:val="center"/>
            </w:pPr>
            <w:r w:rsidRPr="00C53DA7">
              <w:t>4,30</w:t>
            </w:r>
          </w:p>
        </w:tc>
      </w:tr>
      <w:tr w:rsidR="00C53DA7" w:rsidRPr="00C53DA7" w:rsidTr="00C53DA7">
        <w:tc>
          <w:tcPr>
            <w:tcW w:w="1046" w:type="dxa"/>
          </w:tcPr>
          <w:p w:rsidR="00C53DA7" w:rsidRPr="00C53DA7" w:rsidRDefault="00C53DA7" w:rsidP="00C53DA7">
            <w:pPr>
              <w:spacing w:line="276" w:lineRule="auto"/>
              <w:contextualSpacing/>
              <w:jc w:val="center"/>
            </w:pPr>
            <w:r w:rsidRPr="00C53DA7">
              <w:t>1.2.</w:t>
            </w:r>
          </w:p>
        </w:tc>
        <w:tc>
          <w:tcPr>
            <w:tcW w:w="3774" w:type="dxa"/>
          </w:tcPr>
          <w:p w:rsidR="00C53DA7" w:rsidRPr="00C53DA7" w:rsidRDefault="00C53DA7" w:rsidP="00C53DA7">
            <w:pPr>
              <w:spacing w:line="276" w:lineRule="auto"/>
              <w:contextualSpacing/>
            </w:pPr>
            <w:r w:rsidRPr="00C53DA7">
              <w:t>Плата за наём в деревянных домах с полным благоустройством</w:t>
            </w:r>
          </w:p>
        </w:tc>
        <w:tc>
          <w:tcPr>
            <w:tcW w:w="1417" w:type="dxa"/>
            <w:vAlign w:val="center"/>
          </w:tcPr>
          <w:p w:rsidR="00C53DA7" w:rsidRPr="00C53DA7" w:rsidRDefault="00C53DA7" w:rsidP="00C53DA7">
            <w:pPr>
              <w:spacing w:line="276" w:lineRule="auto"/>
              <w:contextualSpacing/>
              <w:jc w:val="center"/>
            </w:pPr>
            <w:r w:rsidRPr="00C53DA7">
              <w:t>1м. кв./мес.</w:t>
            </w:r>
          </w:p>
        </w:tc>
        <w:tc>
          <w:tcPr>
            <w:tcW w:w="1985" w:type="dxa"/>
            <w:vAlign w:val="center"/>
          </w:tcPr>
          <w:p w:rsidR="00C53DA7" w:rsidRPr="00C53DA7" w:rsidRDefault="00C53DA7" w:rsidP="00C53DA7">
            <w:pPr>
              <w:spacing w:line="276" w:lineRule="auto"/>
              <w:contextualSpacing/>
              <w:jc w:val="center"/>
            </w:pPr>
            <w:r w:rsidRPr="00C53DA7">
              <w:t>2,64</w:t>
            </w:r>
          </w:p>
        </w:tc>
        <w:tc>
          <w:tcPr>
            <w:tcW w:w="1949" w:type="dxa"/>
            <w:vAlign w:val="center"/>
          </w:tcPr>
          <w:p w:rsidR="00C53DA7" w:rsidRPr="00C53DA7" w:rsidRDefault="00C53DA7" w:rsidP="00C53DA7">
            <w:pPr>
              <w:spacing w:line="276" w:lineRule="auto"/>
              <w:contextualSpacing/>
              <w:jc w:val="center"/>
            </w:pPr>
            <w:r w:rsidRPr="00C53DA7">
              <w:t>2,82</w:t>
            </w:r>
          </w:p>
        </w:tc>
      </w:tr>
      <w:tr w:rsidR="00C53DA7" w:rsidRPr="00C53DA7" w:rsidTr="00C53DA7">
        <w:tc>
          <w:tcPr>
            <w:tcW w:w="1046" w:type="dxa"/>
          </w:tcPr>
          <w:p w:rsidR="00C53DA7" w:rsidRPr="00C53DA7" w:rsidRDefault="00C53DA7" w:rsidP="00C53DA7">
            <w:pPr>
              <w:spacing w:line="276" w:lineRule="auto"/>
              <w:contextualSpacing/>
              <w:jc w:val="center"/>
            </w:pPr>
            <w:r w:rsidRPr="00C53DA7">
              <w:t>2.</w:t>
            </w:r>
          </w:p>
        </w:tc>
        <w:tc>
          <w:tcPr>
            <w:tcW w:w="3774" w:type="dxa"/>
          </w:tcPr>
          <w:p w:rsidR="00C53DA7" w:rsidRPr="00C53DA7" w:rsidRDefault="00C53DA7" w:rsidP="00C53DA7">
            <w:pPr>
              <w:spacing w:line="276" w:lineRule="auto"/>
              <w:contextualSpacing/>
              <w:rPr>
                <w:b/>
              </w:rPr>
            </w:pPr>
            <w:r w:rsidRPr="00C53DA7">
              <w:rPr>
                <w:b/>
              </w:rPr>
              <w:t>Плата за техническое обслуживание и текущий ремонт жилого помещения</w:t>
            </w:r>
          </w:p>
        </w:tc>
        <w:tc>
          <w:tcPr>
            <w:tcW w:w="1417" w:type="dxa"/>
            <w:vAlign w:val="center"/>
          </w:tcPr>
          <w:p w:rsidR="00C53DA7" w:rsidRPr="00C53DA7" w:rsidRDefault="00C53DA7" w:rsidP="00C53DA7">
            <w:pPr>
              <w:spacing w:line="276" w:lineRule="auto"/>
              <w:contextualSpacing/>
              <w:jc w:val="center"/>
            </w:pPr>
          </w:p>
        </w:tc>
        <w:tc>
          <w:tcPr>
            <w:tcW w:w="1985" w:type="dxa"/>
            <w:vAlign w:val="center"/>
          </w:tcPr>
          <w:p w:rsidR="00C53DA7" w:rsidRPr="00C53DA7" w:rsidRDefault="00C53DA7" w:rsidP="00C53DA7">
            <w:pPr>
              <w:spacing w:line="276" w:lineRule="auto"/>
              <w:contextualSpacing/>
              <w:jc w:val="center"/>
            </w:pPr>
          </w:p>
        </w:tc>
        <w:tc>
          <w:tcPr>
            <w:tcW w:w="1949" w:type="dxa"/>
            <w:vAlign w:val="center"/>
          </w:tcPr>
          <w:p w:rsidR="00C53DA7" w:rsidRPr="00C53DA7" w:rsidRDefault="00C53DA7" w:rsidP="00C53DA7">
            <w:pPr>
              <w:spacing w:line="276" w:lineRule="auto"/>
              <w:contextualSpacing/>
              <w:jc w:val="center"/>
            </w:pPr>
          </w:p>
        </w:tc>
      </w:tr>
      <w:tr w:rsidR="00C53DA7" w:rsidRPr="00C53DA7" w:rsidTr="00C53DA7">
        <w:tc>
          <w:tcPr>
            <w:tcW w:w="1046" w:type="dxa"/>
          </w:tcPr>
          <w:p w:rsidR="00C53DA7" w:rsidRPr="00C53DA7" w:rsidRDefault="00C53DA7" w:rsidP="00C53DA7">
            <w:pPr>
              <w:spacing w:line="276" w:lineRule="auto"/>
              <w:contextualSpacing/>
              <w:jc w:val="center"/>
            </w:pPr>
            <w:r w:rsidRPr="00C53DA7">
              <w:t>2.1.</w:t>
            </w:r>
          </w:p>
        </w:tc>
        <w:tc>
          <w:tcPr>
            <w:tcW w:w="3774" w:type="dxa"/>
          </w:tcPr>
          <w:p w:rsidR="00C53DA7" w:rsidRPr="00C53DA7" w:rsidRDefault="00C53DA7" w:rsidP="00C53DA7">
            <w:pPr>
              <w:spacing w:line="276" w:lineRule="auto"/>
              <w:contextualSpacing/>
            </w:pPr>
            <w:r w:rsidRPr="00C53DA7">
              <w:t>Техническое обслуживание и текущий ремонт в т.ч.:</w:t>
            </w:r>
          </w:p>
        </w:tc>
        <w:tc>
          <w:tcPr>
            <w:tcW w:w="1417" w:type="dxa"/>
            <w:vAlign w:val="center"/>
          </w:tcPr>
          <w:p w:rsidR="00C53DA7" w:rsidRPr="00C53DA7" w:rsidRDefault="00C53DA7" w:rsidP="00C53DA7">
            <w:pPr>
              <w:spacing w:line="276" w:lineRule="auto"/>
              <w:contextualSpacing/>
              <w:jc w:val="center"/>
            </w:pPr>
          </w:p>
        </w:tc>
        <w:tc>
          <w:tcPr>
            <w:tcW w:w="1985" w:type="dxa"/>
            <w:vAlign w:val="center"/>
          </w:tcPr>
          <w:p w:rsidR="00C53DA7" w:rsidRPr="00C53DA7" w:rsidRDefault="00C53DA7" w:rsidP="00C53DA7">
            <w:pPr>
              <w:spacing w:line="276" w:lineRule="auto"/>
              <w:contextualSpacing/>
              <w:jc w:val="center"/>
            </w:pPr>
          </w:p>
        </w:tc>
        <w:tc>
          <w:tcPr>
            <w:tcW w:w="1949" w:type="dxa"/>
            <w:vAlign w:val="center"/>
          </w:tcPr>
          <w:p w:rsidR="00C53DA7" w:rsidRPr="00C53DA7" w:rsidRDefault="00C53DA7" w:rsidP="00C53DA7">
            <w:pPr>
              <w:spacing w:line="276" w:lineRule="auto"/>
              <w:contextualSpacing/>
              <w:jc w:val="center"/>
            </w:pPr>
          </w:p>
        </w:tc>
      </w:tr>
      <w:tr w:rsidR="00C53DA7" w:rsidRPr="00C53DA7" w:rsidTr="00C53DA7">
        <w:tc>
          <w:tcPr>
            <w:tcW w:w="1046" w:type="dxa"/>
          </w:tcPr>
          <w:p w:rsidR="00C53DA7" w:rsidRPr="00C53DA7" w:rsidRDefault="00C53DA7" w:rsidP="00C53DA7">
            <w:pPr>
              <w:spacing w:line="276" w:lineRule="auto"/>
              <w:contextualSpacing/>
              <w:jc w:val="center"/>
            </w:pPr>
          </w:p>
        </w:tc>
        <w:tc>
          <w:tcPr>
            <w:tcW w:w="3774" w:type="dxa"/>
          </w:tcPr>
          <w:p w:rsidR="00C53DA7" w:rsidRPr="00C53DA7" w:rsidRDefault="00C53DA7" w:rsidP="00C53DA7">
            <w:pPr>
              <w:spacing w:line="276" w:lineRule="auto"/>
              <w:contextualSpacing/>
            </w:pPr>
            <w:r w:rsidRPr="00C53DA7">
              <w:t>для многоэтажных домов</w:t>
            </w:r>
          </w:p>
        </w:tc>
        <w:tc>
          <w:tcPr>
            <w:tcW w:w="1417" w:type="dxa"/>
            <w:vAlign w:val="center"/>
          </w:tcPr>
          <w:p w:rsidR="00C53DA7" w:rsidRPr="00C53DA7" w:rsidRDefault="00C53DA7" w:rsidP="00C53DA7">
            <w:pPr>
              <w:spacing w:line="276" w:lineRule="auto"/>
              <w:contextualSpacing/>
              <w:jc w:val="center"/>
            </w:pPr>
            <w:r w:rsidRPr="00C53DA7">
              <w:t>1м. кв./мес.</w:t>
            </w:r>
          </w:p>
        </w:tc>
        <w:tc>
          <w:tcPr>
            <w:tcW w:w="1985" w:type="dxa"/>
            <w:vAlign w:val="center"/>
          </w:tcPr>
          <w:p w:rsidR="00C53DA7" w:rsidRPr="00C53DA7" w:rsidRDefault="00C53DA7" w:rsidP="00C53DA7">
            <w:pPr>
              <w:spacing w:line="276" w:lineRule="auto"/>
              <w:contextualSpacing/>
              <w:jc w:val="center"/>
            </w:pPr>
            <w:r w:rsidRPr="00C53DA7">
              <w:t>33,52</w:t>
            </w:r>
          </w:p>
        </w:tc>
        <w:tc>
          <w:tcPr>
            <w:tcW w:w="1949" w:type="dxa"/>
            <w:vAlign w:val="center"/>
          </w:tcPr>
          <w:p w:rsidR="00C53DA7" w:rsidRPr="00C53DA7" w:rsidRDefault="00C53DA7" w:rsidP="00C53DA7">
            <w:pPr>
              <w:spacing w:line="276" w:lineRule="auto"/>
              <w:contextualSpacing/>
              <w:jc w:val="center"/>
            </w:pPr>
            <w:r w:rsidRPr="00C53DA7">
              <w:t>35,69</w:t>
            </w:r>
          </w:p>
        </w:tc>
      </w:tr>
      <w:tr w:rsidR="00C53DA7" w:rsidRPr="00C53DA7" w:rsidTr="00C53DA7">
        <w:tc>
          <w:tcPr>
            <w:tcW w:w="1046" w:type="dxa"/>
          </w:tcPr>
          <w:p w:rsidR="00C53DA7" w:rsidRPr="00C53DA7" w:rsidRDefault="00C53DA7" w:rsidP="00C53DA7">
            <w:pPr>
              <w:spacing w:line="276" w:lineRule="auto"/>
              <w:contextualSpacing/>
              <w:jc w:val="center"/>
            </w:pPr>
          </w:p>
        </w:tc>
        <w:tc>
          <w:tcPr>
            <w:tcW w:w="3774" w:type="dxa"/>
          </w:tcPr>
          <w:p w:rsidR="00C53DA7" w:rsidRPr="00C53DA7" w:rsidRDefault="00C53DA7" w:rsidP="00C53DA7">
            <w:pPr>
              <w:spacing w:line="276" w:lineRule="auto"/>
              <w:contextualSpacing/>
            </w:pPr>
            <w:r w:rsidRPr="00C53DA7">
              <w:t>Для одноэтажных домов</w:t>
            </w:r>
          </w:p>
        </w:tc>
        <w:tc>
          <w:tcPr>
            <w:tcW w:w="1417" w:type="dxa"/>
            <w:vAlign w:val="center"/>
          </w:tcPr>
          <w:p w:rsidR="00C53DA7" w:rsidRPr="00C53DA7" w:rsidRDefault="00C53DA7" w:rsidP="00C53DA7">
            <w:pPr>
              <w:spacing w:line="276" w:lineRule="auto"/>
              <w:contextualSpacing/>
              <w:jc w:val="center"/>
            </w:pPr>
            <w:r w:rsidRPr="00C53DA7">
              <w:t>1м. кв./мес.</w:t>
            </w:r>
          </w:p>
        </w:tc>
        <w:tc>
          <w:tcPr>
            <w:tcW w:w="1985" w:type="dxa"/>
            <w:vAlign w:val="center"/>
          </w:tcPr>
          <w:p w:rsidR="00C53DA7" w:rsidRPr="00C53DA7" w:rsidRDefault="00C53DA7" w:rsidP="00C53DA7">
            <w:pPr>
              <w:spacing w:line="276" w:lineRule="auto"/>
              <w:contextualSpacing/>
              <w:jc w:val="center"/>
            </w:pPr>
            <w:r w:rsidRPr="00C53DA7">
              <w:t>5,97</w:t>
            </w:r>
          </w:p>
        </w:tc>
        <w:tc>
          <w:tcPr>
            <w:tcW w:w="1949" w:type="dxa"/>
            <w:vAlign w:val="center"/>
          </w:tcPr>
          <w:p w:rsidR="00C53DA7" w:rsidRPr="00C53DA7" w:rsidRDefault="00C53DA7" w:rsidP="00C53DA7">
            <w:pPr>
              <w:spacing w:line="276" w:lineRule="auto"/>
              <w:contextualSpacing/>
              <w:jc w:val="center"/>
            </w:pPr>
            <w:r w:rsidRPr="00C53DA7">
              <w:t>6,36</w:t>
            </w:r>
          </w:p>
        </w:tc>
      </w:tr>
      <w:tr w:rsidR="00C53DA7" w:rsidRPr="00C53DA7" w:rsidTr="00C53DA7">
        <w:tc>
          <w:tcPr>
            <w:tcW w:w="1046" w:type="dxa"/>
          </w:tcPr>
          <w:p w:rsidR="00C53DA7" w:rsidRPr="00C53DA7" w:rsidRDefault="00C53DA7" w:rsidP="00C53DA7">
            <w:pPr>
              <w:spacing w:line="276" w:lineRule="auto"/>
              <w:contextualSpacing/>
              <w:jc w:val="center"/>
            </w:pPr>
          </w:p>
        </w:tc>
        <w:tc>
          <w:tcPr>
            <w:tcW w:w="3774" w:type="dxa"/>
          </w:tcPr>
          <w:p w:rsidR="00C53DA7" w:rsidRPr="00C53DA7" w:rsidRDefault="00B32EE2" w:rsidP="00C53DA7">
            <w:pPr>
              <w:spacing w:line="276" w:lineRule="auto"/>
              <w:contextualSpacing/>
            </w:pPr>
            <w:r>
              <w:t xml:space="preserve">В неблагоустроенных, и </w:t>
            </w:r>
            <w:r w:rsidR="00C53DA7" w:rsidRPr="00C53DA7">
              <w:t xml:space="preserve"> частично благоустроенных домах</w:t>
            </w:r>
          </w:p>
        </w:tc>
        <w:tc>
          <w:tcPr>
            <w:tcW w:w="1417" w:type="dxa"/>
            <w:vAlign w:val="center"/>
          </w:tcPr>
          <w:p w:rsidR="00C53DA7" w:rsidRPr="00C53DA7" w:rsidRDefault="00C53DA7" w:rsidP="00C53DA7">
            <w:pPr>
              <w:spacing w:line="276" w:lineRule="auto"/>
              <w:contextualSpacing/>
              <w:jc w:val="center"/>
            </w:pPr>
            <w:r w:rsidRPr="00C53DA7">
              <w:t>1м. кв./мес.</w:t>
            </w:r>
          </w:p>
        </w:tc>
        <w:tc>
          <w:tcPr>
            <w:tcW w:w="1985" w:type="dxa"/>
            <w:vAlign w:val="center"/>
          </w:tcPr>
          <w:p w:rsidR="00C53DA7" w:rsidRPr="00C53DA7" w:rsidRDefault="00C53DA7" w:rsidP="00C53DA7">
            <w:pPr>
              <w:spacing w:line="276" w:lineRule="auto"/>
              <w:contextualSpacing/>
              <w:jc w:val="center"/>
            </w:pPr>
            <w:r w:rsidRPr="00C53DA7">
              <w:t>26,67</w:t>
            </w:r>
          </w:p>
        </w:tc>
        <w:tc>
          <w:tcPr>
            <w:tcW w:w="1949" w:type="dxa"/>
            <w:vAlign w:val="center"/>
          </w:tcPr>
          <w:p w:rsidR="00C53DA7" w:rsidRPr="00C53DA7" w:rsidRDefault="00C53DA7" w:rsidP="00C53DA7">
            <w:pPr>
              <w:spacing w:line="276" w:lineRule="auto"/>
              <w:contextualSpacing/>
              <w:jc w:val="center"/>
            </w:pPr>
            <w:r w:rsidRPr="00C53DA7">
              <w:t>28,40</w:t>
            </w:r>
          </w:p>
        </w:tc>
      </w:tr>
      <w:tr w:rsidR="00C53DA7" w:rsidRPr="00C53DA7" w:rsidTr="00C53DA7">
        <w:tc>
          <w:tcPr>
            <w:tcW w:w="1046" w:type="dxa"/>
          </w:tcPr>
          <w:p w:rsidR="00C53DA7" w:rsidRPr="00C53DA7" w:rsidRDefault="00C53DA7" w:rsidP="00C53DA7">
            <w:pPr>
              <w:spacing w:line="276" w:lineRule="auto"/>
              <w:contextualSpacing/>
              <w:jc w:val="center"/>
            </w:pPr>
            <w:r w:rsidRPr="00C53DA7">
              <w:t>2.2.</w:t>
            </w:r>
          </w:p>
        </w:tc>
        <w:tc>
          <w:tcPr>
            <w:tcW w:w="3774" w:type="dxa"/>
          </w:tcPr>
          <w:p w:rsidR="00C53DA7" w:rsidRPr="00C53DA7" w:rsidRDefault="00C53DA7" w:rsidP="00C53DA7">
            <w:pPr>
              <w:spacing w:line="276" w:lineRule="auto"/>
              <w:contextualSpacing/>
            </w:pPr>
            <w:r w:rsidRPr="00C53DA7">
              <w:t>Содержание придомовой территории</w:t>
            </w:r>
          </w:p>
        </w:tc>
        <w:tc>
          <w:tcPr>
            <w:tcW w:w="1417" w:type="dxa"/>
            <w:vAlign w:val="center"/>
          </w:tcPr>
          <w:p w:rsidR="00C53DA7" w:rsidRPr="00C53DA7" w:rsidRDefault="00C53DA7" w:rsidP="00C53DA7">
            <w:pPr>
              <w:spacing w:line="276" w:lineRule="auto"/>
              <w:contextualSpacing/>
              <w:jc w:val="center"/>
            </w:pPr>
            <w:r w:rsidRPr="00C53DA7">
              <w:t>1м. кв./мес.</w:t>
            </w:r>
          </w:p>
        </w:tc>
        <w:tc>
          <w:tcPr>
            <w:tcW w:w="1985" w:type="dxa"/>
            <w:vAlign w:val="center"/>
          </w:tcPr>
          <w:p w:rsidR="00C53DA7" w:rsidRPr="00C53DA7" w:rsidRDefault="00C53DA7" w:rsidP="00C53DA7">
            <w:pPr>
              <w:spacing w:line="276" w:lineRule="auto"/>
              <w:contextualSpacing/>
              <w:jc w:val="center"/>
            </w:pPr>
            <w:r w:rsidRPr="00C53DA7">
              <w:t>4,04</w:t>
            </w:r>
          </w:p>
        </w:tc>
        <w:tc>
          <w:tcPr>
            <w:tcW w:w="1949" w:type="dxa"/>
            <w:vAlign w:val="center"/>
          </w:tcPr>
          <w:p w:rsidR="00C53DA7" w:rsidRPr="00C53DA7" w:rsidRDefault="00C53DA7" w:rsidP="00C53DA7">
            <w:pPr>
              <w:spacing w:line="276" w:lineRule="auto"/>
              <w:contextualSpacing/>
              <w:jc w:val="center"/>
            </w:pPr>
            <w:r w:rsidRPr="00C53DA7">
              <w:t>4,30</w:t>
            </w:r>
          </w:p>
        </w:tc>
      </w:tr>
      <w:tr w:rsidR="00C53DA7" w:rsidRPr="00C53DA7" w:rsidTr="00C53DA7">
        <w:tc>
          <w:tcPr>
            <w:tcW w:w="1046" w:type="dxa"/>
          </w:tcPr>
          <w:p w:rsidR="00C53DA7" w:rsidRPr="00C53DA7" w:rsidRDefault="00C53DA7" w:rsidP="00C53DA7">
            <w:pPr>
              <w:spacing w:line="276" w:lineRule="auto"/>
              <w:contextualSpacing/>
              <w:jc w:val="center"/>
            </w:pPr>
            <w:r w:rsidRPr="00C53DA7">
              <w:t>2.3.</w:t>
            </w:r>
          </w:p>
        </w:tc>
        <w:tc>
          <w:tcPr>
            <w:tcW w:w="3774" w:type="dxa"/>
          </w:tcPr>
          <w:p w:rsidR="00C53DA7" w:rsidRPr="00C53DA7" w:rsidRDefault="00C53DA7" w:rsidP="00C53DA7">
            <w:pPr>
              <w:spacing w:line="276" w:lineRule="auto"/>
              <w:contextualSpacing/>
            </w:pPr>
            <w:r w:rsidRPr="00C53DA7">
              <w:t>Уборка лестничных клеток</w:t>
            </w:r>
          </w:p>
        </w:tc>
        <w:tc>
          <w:tcPr>
            <w:tcW w:w="1417" w:type="dxa"/>
            <w:vAlign w:val="center"/>
          </w:tcPr>
          <w:p w:rsidR="00C53DA7" w:rsidRPr="00C53DA7" w:rsidRDefault="00C53DA7" w:rsidP="00C53DA7">
            <w:pPr>
              <w:spacing w:line="276" w:lineRule="auto"/>
              <w:contextualSpacing/>
              <w:jc w:val="center"/>
            </w:pPr>
            <w:r w:rsidRPr="00C53DA7">
              <w:t>1м. кв./мес.</w:t>
            </w:r>
          </w:p>
        </w:tc>
        <w:tc>
          <w:tcPr>
            <w:tcW w:w="1985" w:type="dxa"/>
            <w:vAlign w:val="center"/>
          </w:tcPr>
          <w:p w:rsidR="00C53DA7" w:rsidRPr="00C53DA7" w:rsidRDefault="00C53DA7" w:rsidP="00C53DA7">
            <w:pPr>
              <w:spacing w:line="276" w:lineRule="auto"/>
              <w:contextualSpacing/>
              <w:jc w:val="center"/>
            </w:pPr>
            <w:r w:rsidRPr="00C53DA7">
              <w:t>2,96</w:t>
            </w:r>
          </w:p>
        </w:tc>
        <w:tc>
          <w:tcPr>
            <w:tcW w:w="1949" w:type="dxa"/>
            <w:vAlign w:val="center"/>
          </w:tcPr>
          <w:p w:rsidR="00C53DA7" w:rsidRPr="00C53DA7" w:rsidRDefault="00C53DA7" w:rsidP="00C53DA7">
            <w:pPr>
              <w:spacing w:line="276" w:lineRule="auto"/>
              <w:contextualSpacing/>
              <w:jc w:val="center"/>
            </w:pPr>
            <w:r w:rsidRPr="00C53DA7">
              <w:t>3,15</w:t>
            </w:r>
          </w:p>
        </w:tc>
      </w:tr>
      <w:tr w:rsidR="00C53DA7" w:rsidRPr="00C53DA7" w:rsidTr="00C53DA7">
        <w:tc>
          <w:tcPr>
            <w:tcW w:w="1046" w:type="dxa"/>
          </w:tcPr>
          <w:p w:rsidR="00C53DA7" w:rsidRPr="00C53DA7" w:rsidRDefault="00C53DA7" w:rsidP="00C53DA7">
            <w:pPr>
              <w:spacing w:line="276" w:lineRule="auto"/>
              <w:contextualSpacing/>
              <w:jc w:val="center"/>
            </w:pPr>
            <w:r w:rsidRPr="00C53DA7">
              <w:t>3.</w:t>
            </w:r>
          </w:p>
        </w:tc>
        <w:tc>
          <w:tcPr>
            <w:tcW w:w="3774" w:type="dxa"/>
          </w:tcPr>
          <w:p w:rsidR="00C53DA7" w:rsidRPr="00C53DA7" w:rsidRDefault="00C53DA7" w:rsidP="00C53DA7">
            <w:pPr>
              <w:spacing w:line="276" w:lineRule="auto"/>
              <w:contextualSpacing/>
              <w:rPr>
                <w:b/>
              </w:rPr>
            </w:pPr>
            <w:r w:rsidRPr="00C53DA7">
              <w:rPr>
                <w:b/>
              </w:rPr>
              <w:t>Вывоз твёрдых бытовых отходов</w:t>
            </w:r>
          </w:p>
        </w:tc>
        <w:tc>
          <w:tcPr>
            <w:tcW w:w="1417" w:type="dxa"/>
            <w:vAlign w:val="center"/>
          </w:tcPr>
          <w:p w:rsidR="00C53DA7" w:rsidRPr="00C53DA7" w:rsidRDefault="00C53DA7" w:rsidP="00C53DA7">
            <w:pPr>
              <w:spacing w:line="276" w:lineRule="auto"/>
              <w:contextualSpacing/>
              <w:jc w:val="center"/>
            </w:pPr>
            <w:r w:rsidRPr="00C53DA7">
              <w:t>1м. кв./мес.</w:t>
            </w:r>
          </w:p>
        </w:tc>
        <w:tc>
          <w:tcPr>
            <w:tcW w:w="1985" w:type="dxa"/>
            <w:vAlign w:val="center"/>
          </w:tcPr>
          <w:p w:rsidR="00C53DA7" w:rsidRPr="00C53DA7" w:rsidRDefault="00C53DA7" w:rsidP="00C53DA7">
            <w:pPr>
              <w:spacing w:line="276" w:lineRule="auto"/>
              <w:contextualSpacing/>
              <w:jc w:val="center"/>
            </w:pPr>
            <w:r w:rsidRPr="00C53DA7">
              <w:t>3,29</w:t>
            </w:r>
          </w:p>
        </w:tc>
        <w:tc>
          <w:tcPr>
            <w:tcW w:w="1949" w:type="dxa"/>
            <w:vAlign w:val="center"/>
          </w:tcPr>
          <w:p w:rsidR="00C53DA7" w:rsidRPr="00C53DA7" w:rsidRDefault="00C53DA7" w:rsidP="00C53DA7">
            <w:pPr>
              <w:spacing w:line="276" w:lineRule="auto"/>
              <w:contextualSpacing/>
              <w:jc w:val="center"/>
            </w:pPr>
            <w:r w:rsidRPr="00C53DA7">
              <w:t>3,50</w:t>
            </w:r>
          </w:p>
        </w:tc>
      </w:tr>
    </w:tbl>
    <w:p w:rsidR="004F5F73" w:rsidRDefault="004F5F73" w:rsidP="004F5F73">
      <w:pPr>
        <w:pStyle w:val="a8"/>
        <w:jc w:val="both"/>
        <w:rPr>
          <w:rFonts w:eastAsia="Calibri"/>
          <w:bCs/>
        </w:rPr>
      </w:pPr>
    </w:p>
    <w:p w:rsidR="00F8361F" w:rsidRPr="00F8361F" w:rsidRDefault="00F8361F" w:rsidP="001E2CE1">
      <w:pPr>
        <w:spacing w:after="0" w:line="240" w:lineRule="auto"/>
        <w:ind w:firstLine="708"/>
        <w:rPr>
          <w:rFonts w:ascii="Times New Roman" w:hAnsi="Times New Roman" w:cs="Times New Roman"/>
          <w:sz w:val="24"/>
          <w:szCs w:val="24"/>
        </w:rPr>
      </w:pPr>
      <w:r w:rsidRPr="00F8361F">
        <w:rPr>
          <w:rFonts w:ascii="Times New Roman" w:hAnsi="Times New Roman" w:cs="Times New Roman"/>
          <w:sz w:val="24"/>
          <w:szCs w:val="24"/>
        </w:rPr>
        <w:t>За  12  месяцев  жилищным  отделом  было  принято  к  исполнению  742  дела  по  жилищным вопросам  в  том  числе:</w:t>
      </w:r>
    </w:p>
    <w:p w:rsidR="00F8361F" w:rsidRPr="00F8361F" w:rsidRDefault="00F8361F" w:rsidP="00F8361F">
      <w:pPr>
        <w:spacing w:after="0" w:line="240" w:lineRule="auto"/>
        <w:rPr>
          <w:rFonts w:ascii="Times New Roman" w:hAnsi="Times New Roman" w:cs="Times New Roman"/>
          <w:sz w:val="24"/>
          <w:szCs w:val="24"/>
        </w:rPr>
      </w:pPr>
    </w:p>
    <w:p w:rsidR="00F8361F" w:rsidRPr="00F8361F" w:rsidRDefault="00F8361F" w:rsidP="00F8361F">
      <w:pPr>
        <w:spacing w:after="0" w:line="240" w:lineRule="auto"/>
        <w:rPr>
          <w:rFonts w:ascii="Times New Roman" w:hAnsi="Times New Roman" w:cs="Times New Roman"/>
          <w:sz w:val="24"/>
          <w:szCs w:val="24"/>
        </w:rPr>
      </w:pPr>
      <w:r w:rsidRPr="00F8361F">
        <w:rPr>
          <w:rFonts w:ascii="Times New Roman" w:hAnsi="Times New Roman" w:cs="Times New Roman"/>
          <w:sz w:val="24"/>
          <w:szCs w:val="24"/>
        </w:rPr>
        <w:t xml:space="preserve">-  по  улучшению  жилищных  условий  жителей  поселка,  работников бюджетной сферы,    </w:t>
      </w:r>
    </w:p>
    <w:p w:rsidR="00F8361F" w:rsidRPr="00F8361F" w:rsidRDefault="00F8361F" w:rsidP="00F8361F">
      <w:pPr>
        <w:spacing w:after="0" w:line="240" w:lineRule="auto"/>
        <w:rPr>
          <w:rFonts w:ascii="Times New Roman" w:hAnsi="Times New Roman" w:cs="Times New Roman"/>
          <w:sz w:val="24"/>
          <w:szCs w:val="24"/>
        </w:rPr>
      </w:pPr>
      <w:r w:rsidRPr="00F8361F">
        <w:rPr>
          <w:rFonts w:ascii="Times New Roman" w:hAnsi="Times New Roman" w:cs="Times New Roman"/>
          <w:sz w:val="24"/>
          <w:szCs w:val="24"/>
        </w:rPr>
        <w:t xml:space="preserve">   АК    «АЛРОСА»,   и  других  предприятий</w:t>
      </w:r>
      <w:proofErr w:type="gramStart"/>
      <w:r w:rsidRPr="00F8361F">
        <w:rPr>
          <w:rFonts w:ascii="Times New Roman" w:hAnsi="Times New Roman" w:cs="Times New Roman"/>
          <w:sz w:val="24"/>
          <w:szCs w:val="24"/>
        </w:rPr>
        <w:t xml:space="preserve"> </w:t>
      </w:r>
      <w:r w:rsidR="0087094A">
        <w:rPr>
          <w:rFonts w:ascii="Times New Roman" w:hAnsi="Times New Roman" w:cs="Times New Roman"/>
          <w:sz w:val="24"/>
          <w:szCs w:val="24"/>
        </w:rPr>
        <w:t>:</w:t>
      </w:r>
      <w:proofErr w:type="gramEnd"/>
    </w:p>
    <w:p w:rsidR="00F8361F" w:rsidRPr="00F8361F" w:rsidRDefault="00F8361F" w:rsidP="00F8361F">
      <w:pPr>
        <w:spacing w:after="0" w:line="240" w:lineRule="auto"/>
        <w:rPr>
          <w:rFonts w:ascii="Times New Roman" w:hAnsi="Times New Roman" w:cs="Times New Roman"/>
          <w:sz w:val="24"/>
          <w:szCs w:val="24"/>
        </w:rPr>
      </w:pPr>
      <w:r w:rsidRPr="00F8361F">
        <w:rPr>
          <w:rFonts w:ascii="Times New Roman" w:hAnsi="Times New Roman" w:cs="Times New Roman"/>
          <w:sz w:val="24"/>
          <w:szCs w:val="24"/>
        </w:rPr>
        <w:t>-  заключено  договоров  найма – всего 241,  из  них:</w:t>
      </w:r>
    </w:p>
    <w:p w:rsidR="00F8361F" w:rsidRPr="00F8361F" w:rsidRDefault="00F8361F" w:rsidP="00F8361F">
      <w:pPr>
        <w:spacing w:after="0" w:line="240" w:lineRule="auto"/>
        <w:rPr>
          <w:rFonts w:ascii="Times New Roman" w:hAnsi="Times New Roman" w:cs="Times New Roman"/>
          <w:sz w:val="24"/>
          <w:szCs w:val="24"/>
        </w:rPr>
      </w:pPr>
      <w:r w:rsidRPr="00F8361F">
        <w:rPr>
          <w:rFonts w:ascii="Times New Roman" w:hAnsi="Times New Roman" w:cs="Times New Roman"/>
          <w:sz w:val="24"/>
          <w:szCs w:val="24"/>
        </w:rPr>
        <w:t xml:space="preserve"> -  договоров  найма  специализированного  жилищного  фонда  -  100 </w:t>
      </w:r>
    </w:p>
    <w:p w:rsidR="00F8361F" w:rsidRPr="00F8361F" w:rsidRDefault="00F8361F" w:rsidP="00F8361F">
      <w:pPr>
        <w:spacing w:after="0" w:line="240" w:lineRule="auto"/>
        <w:rPr>
          <w:rFonts w:ascii="Times New Roman" w:hAnsi="Times New Roman" w:cs="Times New Roman"/>
          <w:sz w:val="24"/>
          <w:szCs w:val="24"/>
        </w:rPr>
      </w:pPr>
      <w:r w:rsidRPr="00F8361F">
        <w:rPr>
          <w:rFonts w:ascii="Times New Roman" w:hAnsi="Times New Roman" w:cs="Times New Roman"/>
          <w:sz w:val="24"/>
          <w:szCs w:val="24"/>
        </w:rPr>
        <w:t xml:space="preserve">-  заключено  договоров  социального  найма  -  141 , в том числе:   </w:t>
      </w:r>
    </w:p>
    <w:p w:rsidR="00F8361F" w:rsidRPr="00F8361F" w:rsidRDefault="00F8361F" w:rsidP="00F8361F">
      <w:pPr>
        <w:spacing w:after="0" w:line="240" w:lineRule="auto"/>
        <w:rPr>
          <w:rFonts w:ascii="Times New Roman" w:hAnsi="Times New Roman" w:cs="Times New Roman"/>
          <w:sz w:val="24"/>
          <w:szCs w:val="24"/>
        </w:rPr>
      </w:pPr>
      <w:r w:rsidRPr="00F8361F">
        <w:rPr>
          <w:rFonts w:ascii="Times New Roman" w:hAnsi="Times New Roman" w:cs="Times New Roman"/>
          <w:sz w:val="24"/>
          <w:szCs w:val="24"/>
        </w:rPr>
        <w:t>-  улучшение жилищных условий - 2</w:t>
      </w:r>
    </w:p>
    <w:p w:rsidR="00F8361F" w:rsidRPr="00F8361F" w:rsidRDefault="00F8361F" w:rsidP="00F8361F">
      <w:pPr>
        <w:tabs>
          <w:tab w:val="right" w:pos="9355"/>
        </w:tabs>
        <w:spacing w:after="0" w:line="240" w:lineRule="auto"/>
        <w:rPr>
          <w:rFonts w:ascii="Times New Roman" w:hAnsi="Times New Roman" w:cs="Times New Roman"/>
          <w:sz w:val="24"/>
          <w:szCs w:val="24"/>
        </w:rPr>
      </w:pPr>
      <w:r w:rsidRPr="00F8361F">
        <w:rPr>
          <w:rFonts w:ascii="Times New Roman" w:hAnsi="Times New Roman" w:cs="Times New Roman"/>
          <w:sz w:val="24"/>
          <w:szCs w:val="24"/>
        </w:rPr>
        <w:t xml:space="preserve">-  в связи с обменом жилой площади - 2 </w:t>
      </w:r>
      <w:r w:rsidRPr="00F8361F">
        <w:rPr>
          <w:rFonts w:ascii="Times New Roman" w:hAnsi="Times New Roman" w:cs="Times New Roman"/>
          <w:sz w:val="24"/>
          <w:szCs w:val="24"/>
        </w:rPr>
        <w:tab/>
      </w:r>
    </w:p>
    <w:p w:rsidR="00F8361F" w:rsidRPr="00F8361F" w:rsidRDefault="00F8361F" w:rsidP="00F8361F">
      <w:pPr>
        <w:spacing w:after="0" w:line="240" w:lineRule="auto"/>
        <w:rPr>
          <w:rFonts w:ascii="Times New Roman" w:hAnsi="Times New Roman" w:cs="Times New Roman"/>
          <w:sz w:val="24"/>
          <w:szCs w:val="24"/>
        </w:rPr>
      </w:pPr>
      <w:r w:rsidRPr="00F8361F">
        <w:rPr>
          <w:rFonts w:ascii="Times New Roman" w:hAnsi="Times New Roman" w:cs="Times New Roman"/>
          <w:sz w:val="24"/>
          <w:szCs w:val="24"/>
        </w:rPr>
        <w:t xml:space="preserve">-  в связи с пожаром  уничтожившим жилой дом № 1 по ул. </w:t>
      </w:r>
      <w:proofErr w:type="gramStart"/>
      <w:r w:rsidRPr="00F8361F">
        <w:rPr>
          <w:rFonts w:ascii="Times New Roman" w:hAnsi="Times New Roman" w:cs="Times New Roman"/>
          <w:sz w:val="24"/>
          <w:szCs w:val="24"/>
        </w:rPr>
        <w:t>Солнечная</w:t>
      </w:r>
      <w:proofErr w:type="gramEnd"/>
      <w:r w:rsidRPr="00F8361F">
        <w:rPr>
          <w:rFonts w:ascii="Times New Roman" w:hAnsi="Times New Roman" w:cs="Times New Roman"/>
          <w:sz w:val="24"/>
          <w:szCs w:val="24"/>
        </w:rPr>
        <w:t xml:space="preserve"> – 15 семей</w:t>
      </w:r>
    </w:p>
    <w:p w:rsidR="00F8361F" w:rsidRPr="00F8361F" w:rsidRDefault="00F8361F" w:rsidP="00F8361F">
      <w:pPr>
        <w:spacing w:after="0" w:line="240" w:lineRule="auto"/>
        <w:rPr>
          <w:rFonts w:ascii="Times New Roman" w:hAnsi="Times New Roman" w:cs="Times New Roman"/>
          <w:sz w:val="24"/>
          <w:szCs w:val="24"/>
        </w:rPr>
      </w:pPr>
      <w:r w:rsidRPr="00F8361F">
        <w:rPr>
          <w:rFonts w:ascii="Times New Roman" w:hAnsi="Times New Roman" w:cs="Times New Roman"/>
          <w:sz w:val="24"/>
          <w:szCs w:val="24"/>
        </w:rPr>
        <w:t xml:space="preserve">   обеспечены жильем</w:t>
      </w:r>
      <w:r w:rsidR="000F7161">
        <w:rPr>
          <w:rFonts w:ascii="Times New Roman" w:hAnsi="Times New Roman" w:cs="Times New Roman"/>
          <w:sz w:val="24"/>
          <w:szCs w:val="24"/>
        </w:rPr>
        <w:t>,</w:t>
      </w:r>
      <w:r w:rsidRPr="00F8361F">
        <w:rPr>
          <w:rFonts w:ascii="Times New Roman" w:hAnsi="Times New Roman" w:cs="Times New Roman"/>
          <w:sz w:val="24"/>
          <w:szCs w:val="24"/>
        </w:rPr>
        <w:t xml:space="preserve"> в том числе и в </w:t>
      </w:r>
      <w:proofErr w:type="gramStart"/>
      <w:r w:rsidRPr="00F8361F">
        <w:rPr>
          <w:rFonts w:ascii="Times New Roman" w:hAnsi="Times New Roman" w:cs="Times New Roman"/>
          <w:sz w:val="24"/>
          <w:szCs w:val="24"/>
        </w:rPr>
        <w:t>доме</w:t>
      </w:r>
      <w:proofErr w:type="gramEnd"/>
      <w:r w:rsidRPr="00F8361F">
        <w:rPr>
          <w:rFonts w:ascii="Times New Roman" w:hAnsi="Times New Roman" w:cs="Times New Roman"/>
          <w:sz w:val="24"/>
          <w:szCs w:val="24"/>
        </w:rPr>
        <w:t xml:space="preserve"> перепрофи</w:t>
      </w:r>
      <w:r w:rsidR="0087094A">
        <w:rPr>
          <w:rFonts w:ascii="Times New Roman" w:hAnsi="Times New Roman" w:cs="Times New Roman"/>
          <w:sz w:val="24"/>
          <w:szCs w:val="24"/>
        </w:rPr>
        <w:t xml:space="preserve">лированном под жилые помещения </w:t>
      </w:r>
    </w:p>
    <w:p w:rsidR="00F8361F" w:rsidRPr="00F8361F" w:rsidRDefault="00F8361F" w:rsidP="00F8361F">
      <w:pPr>
        <w:spacing w:after="0" w:line="240" w:lineRule="auto"/>
        <w:rPr>
          <w:rFonts w:ascii="Times New Roman" w:hAnsi="Times New Roman" w:cs="Times New Roman"/>
          <w:sz w:val="24"/>
          <w:szCs w:val="24"/>
        </w:rPr>
      </w:pPr>
      <w:r w:rsidRPr="00F8361F">
        <w:rPr>
          <w:rFonts w:ascii="Times New Roman" w:hAnsi="Times New Roman" w:cs="Times New Roman"/>
          <w:sz w:val="24"/>
          <w:szCs w:val="24"/>
        </w:rPr>
        <w:t xml:space="preserve">-  приватизировано  квартир  -  127   (всего принято  заявлений  -  136) </w:t>
      </w:r>
    </w:p>
    <w:p w:rsidR="00F8361F" w:rsidRPr="00F8361F" w:rsidRDefault="00F8361F" w:rsidP="00F8361F">
      <w:pPr>
        <w:spacing w:after="0" w:line="240" w:lineRule="auto"/>
        <w:rPr>
          <w:rFonts w:ascii="Times New Roman" w:hAnsi="Times New Roman" w:cs="Times New Roman"/>
          <w:sz w:val="24"/>
          <w:szCs w:val="24"/>
        </w:rPr>
      </w:pPr>
      <w:r w:rsidRPr="00F8361F">
        <w:rPr>
          <w:rFonts w:ascii="Times New Roman" w:hAnsi="Times New Roman" w:cs="Times New Roman"/>
          <w:sz w:val="24"/>
          <w:szCs w:val="24"/>
        </w:rPr>
        <w:t xml:space="preserve">-  расприватизировано квартир - 1 </w:t>
      </w:r>
    </w:p>
    <w:p w:rsidR="00F8361F" w:rsidRPr="00F8361F" w:rsidRDefault="00F8361F" w:rsidP="00F8361F">
      <w:pPr>
        <w:spacing w:after="0" w:line="240" w:lineRule="auto"/>
        <w:rPr>
          <w:rFonts w:ascii="Times New Roman" w:hAnsi="Times New Roman" w:cs="Times New Roman"/>
          <w:sz w:val="24"/>
          <w:szCs w:val="24"/>
        </w:rPr>
      </w:pPr>
      <w:r w:rsidRPr="00F8361F">
        <w:rPr>
          <w:rFonts w:ascii="Times New Roman" w:hAnsi="Times New Roman" w:cs="Times New Roman"/>
          <w:sz w:val="24"/>
          <w:szCs w:val="24"/>
        </w:rPr>
        <w:t>-  подготовлены выписки</w:t>
      </w:r>
      <w:r w:rsidR="0087094A">
        <w:rPr>
          <w:rFonts w:ascii="Times New Roman" w:hAnsi="Times New Roman" w:cs="Times New Roman"/>
          <w:sz w:val="24"/>
          <w:szCs w:val="24"/>
        </w:rPr>
        <w:t xml:space="preserve"> в регистрационную службу - 127</w:t>
      </w:r>
    </w:p>
    <w:p w:rsidR="00F8361F" w:rsidRPr="00F8361F" w:rsidRDefault="00F8361F" w:rsidP="00F8361F">
      <w:pPr>
        <w:spacing w:after="0" w:line="240" w:lineRule="auto"/>
        <w:rPr>
          <w:rFonts w:ascii="Times New Roman" w:hAnsi="Times New Roman" w:cs="Times New Roman"/>
          <w:sz w:val="24"/>
          <w:szCs w:val="24"/>
        </w:rPr>
      </w:pPr>
      <w:r w:rsidRPr="00F8361F">
        <w:rPr>
          <w:rFonts w:ascii="Times New Roman" w:hAnsi="Times New Roman" w:cs="Times New Roman"/>
          <w:sz w:val="24"/>
          <w:szCs w:val="24"/>
        </w:rPr>
        <w:t>-  перепрофилировано квартир  - всего 9,  из них:</w:t>
      </w:r>
    </w:p>
    <w:p w:rsidR="00F8361F" w:rsidRPr="00F8361F" w:rsidRDefault="00F8361F" w:rsidP="00F8361F">
      <w:pPr>
        <w:spacing w:after="0" w:line="240" w:lineRule="auto"/>
        <w:rPr>
          <w:rFonts w:ascii="Times New Roman" w:hAnsi="Times New Roman" w:cs="Times New Roman"/>
          <w:sz w:val="24"/>
          <w:szCs w:val="24"/>
        </w:rPr>
      </w:pPr>
      <w:r w:rsidRPr="00F8361F">
        <w:rPr>
          <w:rFonts w:ascii="Times New Roman" w:hAnsi="Times New Roman" w:cs="Times New Roman"/>
          <w:sz w:val="24"/>
          <w:szCs w:val="24"/>
        </w:rPr>
        <w:t xml:space="preserve">    из  жилого  в нежилое –  2</w:t>
      </w:r>
    </w:p>
    <w:p w:rsidR="00F8361F" w:rsidRPr="00F8361F" w:rsidRDefault="00F8361F" w:rsidP="00F8361F">
      <w:pPr>
        <w:spacing w:after="0" w:line="240" w:lineRule="auto"/>
        <w:rPr>
          <w:rFonts w:ascii="Times New Roman" w:hAnsi="Times New Roman" w:cs="Times New Roman"/>
          <w:sz w:val="24"/>
          <w:szCs w:val="24"/>
        </w:rPr>
      </w:pPr>
      <w:r w:rsidRPr="00F8361F">
        <w:rPr>
          <w:rFonts w:ascii="Times New Roman" w:hAnsi="Times New Roman" w:cs="Times New Roman"/>
          <w:sz w:val="24"/>
          <w:szCs w:val="24"/>
        </w:rPr>
        <w:t xml:space="preserve">    из  нежилого  в жилое  -  7  </w:t>
      </w:r>
    </w:p>
    <w:p w:rsidR="00F8361F" w:rsidRPr="00F8361F" w:rsidRDefault="00F8361F" w:rsidP="00F8361F">
      <w:pPr>
        <w:spacing w:after="0" w:line="240" w:lineRule="auto"/>
        <w:rPr>
          <w:rFonts w:ascii="Times New Roman" w:hAnsi="Times New Roman" w:cs="Times New Roman"/>
          <w:sz w:val="24"/>
          <w:szCs w:val="24"/>
        </w:rPr>
      </w:pPr>
      <w:r w:rsidRPr="00F8361F">
        <w:rPr>
          <w:rFonts w:ascii="Times New Roman" w:hAnsi="Times New Roman" w:cs="Times New Roman"/>
          <w:sz w:val="24"/>
          <w:szCs w:val="24"/>
        </w:rPr>
        <w:t>-  оформлено разрешений на перепланировку квартир - 29</w:t>
      </w:r>
    </w:p>
    <w:p w:rsidR="00F8361F" w:rsidRPr="00F8361F" w:rsidRDefault="00F8361F" w:rsidP="00F8361F">
      <w:pPr>
        <w:spacing w:after="0" w:line="240" w:lineRule="auto"/>
        <w:rPr>
          <w:rFonts w:ascii="Times New Roman" w:hAnsi="Times New Roman" w:cs="Times New Roman"/>
          <w:sz w:val="24"/>
          <w:szCs w:val="24"/>
        </w:rPr>
      </w:pPr>
    </w:p>
    <w:p w:rsidR="00F8361F" w:rsidRPr="00F8361F" w:rsidRDefault="00F8361F" w:rsidP="0087094A">
      <w:pPr>
        <w:spacing w:after="0" w:line="240" w:lineRule="auto"/>
        <w:jc w:val="both"/>
        <w:rPr>
          <w:rFonts w:ascii="Times New Roman" w:hAnsi="Times New Roman" w:cs="Times New Roman"/>
          <w:sz w:val="24"/>
          <w:szCs w:val="24"/>
        </w:rPr>
      </w:pPr>
      <w:r w:rsidRPr="00F8361F">
        <w:rPr>
          <w:rFonts w:ascii="Times New Roman" w:hAnsi="Times New Roman" w:cs="Times New Roman"/>
          <w:sz w:val="24"/>
          <w:szCs w:val="24"/>
        </w:rPr>
        <w:t>Поступило  и  рассмотрено  за  12  месяцев  -    ходатайств от организаций - 63 и заявлений  граждан,   о не использовании  права получения субсидии для выезжающих из районов Крайнего Севера - 11, и по программе  «Обеспечение жильем молодых семей»  – 7,  у</w:t>
      </w:r>
      <w:r w:rsidR="0087094A">
        <w:rPr>
          <w:rFonts w:ascii="Times New Roman" w:hAnsi="Times New Roman" w:cs="Times New Roman"/>
          <w:sz w:val="24"/>
          <w:szCs w:val="24"/>
        </w:rPr>
        <w:t>лучшения жилищных условий - 57.</w:t>
      </w:r>
    </w:p>
    <w:p w:rsidR="00F8361F" w:rsidRPr="00F8361F" w:rsidRDefault="00F8361F" w:rsidP="0087094A">
      <w:pPr>
        <w:spacing w:after="0" w:line="240" w:lineRule="auto"/>
        <w:jc w:val="both"/>
        <w:rPr>
          <w:rFonts w:ascii="Times New Roman" w:hAnsi="Times New Roman" w:cs="Times New Roman"/>
          <w:sz w:val="24"/>
          <w:szCs w:val="24"/>
        </w:rPr>
      </w:pPr>
      <w:r w:rsidRPr="00F8361F">
        <w:rPr>
          <w:rFonts w:ascii="Times New Roman" w:hAnsi="Times New Roman" w:cs="Times New Roman"/>
          <w:sz w:val="24"/>
          <w:szCs w:val="24"/>
        </w:rPr>
        <w:lastRenderedPageBreak/>
        <w:t>Поставлено  на учет  на  получение  жилищных субсидий  граждан  выезжающих  из районов  Крайнего Севера и  приравненных к  ним  районов -    на 31.12.2014г.  всего:</w:t>
      </w:r>
    </w:p>
    <w:p w:rsidR="00F8361F" w:rsidRPr="00F8361F" w:rsidRDefault="00F8361F" w:rsidP="0087094A">
      <w:pPr>
        <w:spacing w:after="0" w:line="240" w:lineRule="auto"/>
        <w:jc w:val="both"/>
        <w:rPr>
          <w:rFonts w:ascii="Times New Roman" w:hAnsi="Times New Roman" w:cs="Times New Roman"/>
          <w:sz w:val="24"/>
          <w:szCs w:val="24"/>
        </w:rPr>
      </w:pPr>
      <w:r w:rsidRPr="00F8361F">
        <w:rPr>
          <w:rFonts w:ascii="Times New Roman" w:hAnsi="Times New Roman" w:cs="Times New Roman"/>
          <w:sz w:val="24"/>
          <w:szCs w:val="24"/>
        </w:rPr>
        <w:t xml:space="preserve"> 435 семьи, из них: инвалидов 1 и 2 гр. –30 семей; пенсионеров -307 семей,</w:t>
      </w:r>
      <w:r w:rsidR="0087094A">
        <w:rPr>
          <w:rFonts w:ascii="Times New Roman" w:hAnsi="Times New Roman" w:cs="Times New Roman"/>
          <w:sz w:val="24"/>
          <w:szCs w:val="24"/>
        </w:rPr>
        <w:t xml:space="preserve"> работающих граждан – 98 семей.</w:t>
      </w:r>
    </w:p>
    <w:p w:rsidR="00F8361F" w:rsidRPr="00F8361F" w:rsidRDefault="00F8361F" w:rsidP="0087094A">
      <w:pPr>
        <w:spacing w:after="0" w:line="240" w:lineRule="auto"/>
        <w:jc w:val="both"/>
        <w:rPr>
          <w:rFonts w:ascii="Times New Roman" w:hAnsi="Times New Roman" w:cs="Times New Roman"/>
          <w:sz w:val="24"/>
          <w:szCs w:val="24"/>
        </w:rPr>
      </w:pPr>
      <w:r w:rsidRPr="00F8361F">
        <w:rPr>
          <w:rFonts w:ascii="Times New Roman" w:hAnsi="Times New Roman" w:cs="Times New Roman"/>
          <w:sz w:val="24"/>
          <w:szCs w:val="24"/>
        </w:rPr>
        <w:t xml:space="preserve">Получили сертификат для приобретения жилья по подпрограмме «Обеспечение жильем молодых семей» - 7 семей, поставлено на учет – 13 семей, всего на 31.12.2014 год состоит на учете 41 молодая семья. </w:t>
      </w:r>
    </w:p>
    <w:p w:rsidR="004D2BAC" w:rsidRPr="002031B6" w:rsidRDefault="004D2BAC" w:rsidP="002031B6">
      <w:pPr>
        <w:jc w:val="both"/>
        <w:rPr>
          <w:rFonts w:eastAsia="Calibri"/>
          <w:bCs/>
        </w:rPr>
      </w:pPr>
    </w:p>
    <w:p w:rsidR="004D2BAC" w:rsidRPr="00C53DA7" w:rsidRDefault="004D2BAC" w:rsidP="004F5F73">
      <w:pPr>
        <w:pStyle w:val="a8"/>
        <w:jc w:val="both"/>
        <w:rPr>
          <w:rFonts w:eastAsia="Calibri"/>
          <w:bCs/>
        </w:rPr>
      </w:pPr>
    </w:p>
    <w:p w:rsidR="00DA53FD" w:rsidRPr="0087094A" w:rsidRDefault="00DA53FD" w:rsidP="00DD67C6">
      <w:pPr>
        <w:pStyle w:val="1"/>
        <w:numPr>
          <w:ilvl w:val="0"/>
          <w:numId w:val="9"/>
        </w:numPr>
        <w:spacing w:after="120"/>
        <w:ind w:left="1077" w:hanging="357"/>
        <w:jc w:val="left"/>
        <w:rPr>
          <w:rFonts w:cs="Times New Roman"/>
          <w:szCs w:val="28"/>
        </w:rPr>
      </w:pPr>
      <w:r w:rsidRPr="0087094A">
        <w:rPr>
          <w:rFonts w:cs="Times New Roman"/>
          <w:szCs w:val="28"/>
        </w:rPr>
        <w:t xml:space="preserve">Социальная политика </w:t>
      </w:r>
    </w:p>
    <w:p w:rsidR="00476073" w:rsidRPr="006A2F54" w:rsidRDefault="00476073" w:rsidP="007D2E7D">
      <w:pPr>
        <w:tabs>
          <w:tab w:val="left" w:pos="2070"/>
          <w:tab w:val="center" w:pos="4677"/>
        </w:tabs>
        <w:spacing w:after="0" w:line="240" w:lineRule="auto"/>
        <w:jc w:val="both"/>
        <w:rPr>
          <w:rFonts w:ascii="Times New Roman" w:hAnsi="Times New Roman" w:cs="Times New Roman"/>
          <w:sz w:val="24"/>
          <w:szCs w:val="24"/>
        </w:rPr>
      </w:pPr>
      <w:r w:rsidRPr="006A2F54">
        <w:rPr>
          <w:rFonts w:ascii="Times New Roman" w:hAnsi="Times New Roman" w:cs="Times New Roman"/>
          <w:sz w:val="24"/>
          <w:szCs w:val="24"/>
        </w:rPr>
        <w:t xml:space="preserve">На  01.01.2015 года в Администрации  </w:t>
      </w:r>
      <w:proofErr w:type="spellStart"/>
      <w:r w:rsidRPr="006A2F54">
        <w:rPr>
          <w:rFonts w:ascii="Times New Roman" w:hAnsi="Times New Roman" w:cs="Times New Roman"/>
          <w:sz w:val="24"/>
          <w:szCs w:val="24"/>
        </w:rPr>
        <w:t>п</w:t>
      </w:r>
      <w:proofErr w:type="gramStart"/>
      <w:r w:rsidRPr="006A2F54">
        <w:rPr>
          <w:rFonts w:ascii="Times New Roman" w:hAnsi="Times New Roman" w:cs="Times New Roman"/>
          <w:sz w:val="24"/>
          <w:szCs w:val="24"/>
        </w:rPr>
        <w:t>.А</w:t>
      </w:r>
      <w:proofErr w:type="gramEnd"/>
      <w:r w:rsidRPr="006A2F54">
        <w:rPr>
          <w:rFonts w:ascii="Times New Roman" w:hAnsi="Times New Roman" w:cs="Times New Roman"/>
          <w:sz w:val="24"/>
          <w:szCs w:val="24"/>
        </w:rPr>
        <w:t>йхал</w:t>
      </w:r>
      <w:proofErr w:type="spellEnd"/>
      <w:r w:rsidRPr="006A2F54">
        <w:rPr>
          <w:rFonts w:ascii="Times New Roman" w:hAnsi="Times New Roman" w:cs="Times New Roman"/>
          <w:sz w:val="24"/>
          <w:szCs w:val="24"/>
        </w:rPr>
        <w:t xml:space="preserve">  стоит на учете 1682</w:t>
      </w:r>
      <w:r w:rsidRPr="006A2F54">
        <w:rPr>
          <w:rFonts w:ascii="Times New Roman" w:hAnsi="Times New Roman" w:cs="Times New Roman"/>
          <w:color w:val="C00000"/>
          <w:sz w:val="24"/>
          <w:szCs w:val="24"/>
        </w:rPr>
        <w:t xml:space="preserve"> </w:t>
      </w:r>
      <w:r w:rsidRPr="006A2F54">
        <w:rPr>
          <w:rFonts w:ascii="Times New Roman" w:hAnsi="Times New Roman" w:cs="Times New Roman"/>
          <w:sz w:val="24"/>
          <w:szCs w:val="24"/>
        </w:rPr>
        <w:t xml:space="preserve"> жителя поселка, являющихся  льготниками, из них: на федеральном  уровне- 51, на республиканском уровне- 1171</w:t>
      </w:r>
      <w:r w:rsidR="0087094A">
        <w:rPr>
          <w:rFonts w:ascii="Times New Roman" w:hAnsi="Times New Roman" w:cs="Times New Roman"/>
          <w:sz w:val="24"/>
          <w:szCs w:val="24"/>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6098"/>
        <w:gridCol w:w="3220"/>
      </w:tblGrid>
      <w:tr w:rsidR="00476073" w:rsidRPr="006A2F54" w:rsidTr="00476073">
        <w:tc>
          <w:tcPr>
            <w:tcW w:w="855"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lang w:val="en-US"/>
              </w:rPr>
              <w:t>N</w:t>
            </w:r>
          </w:p>
        </w:tc>
        <w:tc>
          <w:tcPr>
            <w:tcW w:w="6098"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 xml:space="preserve">                      категория</w:t>
            </w:r>
          </w:p>
        </w:tc>
        <w:tc>
          <w:tcPr>
            <w:tcW w:w="3220"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 xml:space="preserve">    Количество</w:t>
            </w:r>
          </w:p>
        </w:tc>
      </w:tr>
      <w:tr w:rsidR="00476073" w:rsidRPr="006A2F54" w:rsidTr="00476073">
        <w:trPr>
          <w:trHeight w:val="501"/>
        </w:trPr>
        <w:tc>
          <w:tcPr>
            <w:tcW w:w="855"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p>
        </w:tc>
        <w:tc>
          <w:tcPr>
            <w:tcW w:w="6098"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Федеральные выплаты</w:t>
            </w:r>
          </w:p>
        </w:tc>
        <w:tc>
          <w:tcPr>
            <w:tcW w:w="3220"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На учете             пользуются                              льготой</w:t>
            </w:r>
          </w:p>
        </w:tc>
      </w:tr>
      <w:tr w:rsidR="00476073" w:rsidRPr="006A2F54" w:rsidTr="00476073">
        <w:tc>
          <w:tcPr>
            <w:tcW w:w="855"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1.</w:t>
            </w:r>
          </w:p>
        </w:tc>
        <w:tc>
          <w:tcPr>
            <w:tcW w:w="6098"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 xml:space="preserve">Ветераны </w:t>
            </w:r>
            <w:proofErr w:type="spellStart"/>
            <w:r w:rsidRPr="006A2F54">
              <w:rPr>
                <w:rFonts w:ascii="Times New Roman" w:hAnsi="Times New Roman" w:cs="Times New Roman"/>
                <w:sz w:val="24"/>
                <w:szCs w:val="24"/>
              </w:rPr>
              <w:t>ВОв</w:t>
            </w:r>
            <w:proofErr w:type="spellEnd"/>
          </w:p>
        </w:tc>
        <w:tc>
          <w:tcPr>
            <w:tcW w:w="3220"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 xml:space="preserve">-                       </w:t>
            </w:r>
          </w:p>
        </w:tc>
      </w:tr>
      <w:tr w:rsidR="00476073" w:rsidRPr="006A2F54" w:rsidTr="00476073">
        <w:tc>
          <w:tcPr>
            <w:tcW w:w="855"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2.</w:t>
            </w:r>
          </w:p>
        </w:tc>
        <w:tc>
          <w:tcPr>
            <w:tcW w:w="6098"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Ветераны  боевых действий</w:t>
            </w:r>
          </w:p>
        </w:tc>
        <w:tc>
          <w:tcPr>
            <w:tcW w:w="3220"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lang w:val="en-US"/>
              </w:rPr>
            </w:pPr>
            <w:r w:rsidRPr="006A2F54">
              <w:rPr>
                <w:rFonts w:ascii="Times New Roman" w:hAnsi="Times New Roman" w:cs="Times New Roman"/>
                <w:sz w:val="24"/>
                <w:szCs w:val="24"/>
              </w:rPr>
              <w:t xml:space="preserve">86                    </w:t>
            </w:r>
          </w:p>
        </w:tc>
      </w:tr>
      <w:tr w:rsidR="00476073" w:rsidRPr="006A2F54" w:rsidTr="00476073">
        <w:tc>
          <w:tcPr>
            <w:tcW w:w="855"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3.</w:t>
            </w:r>
          </w:p>
        </w:tc>
        <w:tc>
          <w:tcPr>
            <w:tcW w:w="6098"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Члены семей погибших (умерших) ветеранов Вов, ветеранов боевых  действий</w:t>
            </w:r>
          </w:p>
        </w:tc>
        <w:tc>
          <w:tcPr>
            <w:tcW w:w="3220"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lang w:val="en-US"/>
              </w:rPr>
            </w:pPr>
            <w:r w:rsidRPr="006A2F54">
              <w:rPr>
                <w:rFonts w:ascii="Times New Roman" w:hAnsi="Times New Roman" w:cs="Times New Roman"/>
                <w:sz w:val="24"/>
                <w:szCs w:val="24"/>
              </w:rPr>
              <w:t xml:space="preserve"> 2                     </w:t>
            </w:r>
          </w:p>
        </w:tc>
      </w:tr>
      <w:tr w:rsidR="00476073" w:rsidRPr="006A2F54" w:rsidTr="00476073">
        <w:tc>
          <w:tcPr>
            <w:tcW w:w="855"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4.</w:t>
            </w:r>
          </w:p>
        </w:tc>
        <w:tc>
          <w:tcPr>
            <w:tcW w:w="6098"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Инвалиды 1 гр.</w:t>
            </w:r>
          </w:p>
        </w:tc>
        <w:tc>
          <w:tcPr>
            <w:tcW w:w="3220"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46</w:t>
            </w:r>
          </w:p>
        </w:tc>
      </w:tr>
      <w:tr w:rsidR="00476073" w:rsidRPr="006A2F54" w:rsidTr="00476073">
        <w:tc>
          <w:tcPr>
            <w:tcW w:w="855"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5.</w:t>
            </w:r>
          </w:p>
        </w:tc>
        <w:tc>
          <w:tcPr>
            <w:tcW w:w="6098"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Инвалиды 2 гр.</w:t>
            </w:r>
          </w:p>
        </w:tc>
        <w:tc>
          <w:tcPr>
            <w:tcW w:w="3220"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 xml:space="preserve">90                  </w:t>
            </w:r>
          </w:p>
        </w:tc>
      </w:tr>
      <w:tr w:rsidR="00476073" w:rsidRPr="006A2F54" w:rsidTr="00476073">
        <w:tc>
          <w:tcPr>
            <w:tcW w:w="855"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6.</w:t>
            </w:r>
          </w:p>
        </w:tc>
        <w:tc>
          <w:tcPr>
            <w:tcW w:w="6098"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Инвалиды 3 гр.</w:t>
            </w:r>
          </w:p>
        </w:tc>
        <w:tc>
          <w:tcPr>
            <w:tcW w:w="3220"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 xml:space="preserve">197                  </w:t>
            </w:r>
          </w:p>
        </w:tc>
      </w:tr>
      <w:tr w:rsidR="00476073" w:rsidRPr="006A2F54" w:rsidTr="00476073">
        <w:tc>
          <w:tcPr>
            <w:tcW w:w="855"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7.</w:t>
            </w:r>
          </w:p>
        </w:tc>
        <w:tc>
          <w:tcPr>
            <w:tcW w:w="6098"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Семьи с детьми инвалидами до 18 лет.</w:t>
            </w:r>
          </w:p>
        </w:tc>
        <w:tc>
          <w:tcPr>
            <w:tcW w:w="3220"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 xml:space="preserve"> 68                      </w:t>
            </w:r>
          </w:p>
        </w:tc>
      </w:tr>
      <w:tr w:rsidR="00476073" w:rsidRPr="006A2F54" w:rsidTr="00476073">
        <w:tc>
          <w:tcPr>
            <w:tcW w:w="855"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8.</w:t>
            </w:r>
          </w:p>
        </w:tc>
        <w:tc>
          <w:tcPr>
            <w:tcW w:w="6098"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Ликвидаторы ЧАЭС</w:t>
            </w:r>
          </w:p>
        </w:tc>
        <w:tc>
          <w:tcPr>
            <w:tcW w:w="3220"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 xml:space="preserve"> 14                   </w:t>
            </w:r>
          </w:p>
        </w:tc>
      </w:tr>
      <w:tr w:rsidR="00476073" w:rsidRPr="006A2F54" w:rsidTr="00476073">
        <w:tc>
          <w:tcPr>
            <w:tcW w:w="855"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9.</w:t>
            </w:r>
          </w:p>
        </w:tc>
        <w:tc>
          <w:tcPr>
            <w:tcW w:w="6098"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Почетные  доноры</w:t>
            </w:r>
          </w:p>
        </w:tc>
        <w:tc>
          <w:tcPr>
            <w:tcW w:w="3220"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 xml:space="preserve">  8                    </w:t>
            </w:r>
          </w:p>
        </w:tc>
      </w:tr>
      <w:tr w:rsidR="00476073" w:rsidRPr="006A2F54" w:rsidTr="00476073">
        <w:tc>
          <w:tcPr>
            <w:tcW w:w="855"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10.</w:t>
            </w:r>
          </w:p>
        </w:tc>
        <w:tc>
          <w:tcPr>
            <w:tcW w:w="6098"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Бывшие несовершеннолетние узники фашизма</w:t>
            </w:r>
          </w:p>
        </w:tc>
        <w:tc>
          <w:tcPr>
            <w:tcW w:w="3220" w:type="dxa"/>
          </w:tcPr>
          <w:p w:rsidR="00476073" w:rsidRPr="006A2F54" w:rsidRDefault="00476073" w:rsidP="007D2E7D">
            <w:pPr>
              <w:tabs>
                <w:tab w:val="right" w:pos="2124"/>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 xml:space="preserve">  -                    </w:t>
            </w:r>
            <w:r w:rsidRPr="006A2F54">
              <w:rPr>
                <w:rFonts w:ascii="Times New Roman" w:hAnsi="Times New Roman" w:cs="Times New Roman"/>
                <w:sz w:val="24"/>
                <w:szCs w:val="24"/>
              </w:rPr>
              <w:tab/>
            </w:r>
          </w:p>
        </w:tc>
      </w:tr>
      <w:tr w:rsidR="00476073" w:rsidRPr="006A2F54" w:rsidTr="00476073">
        <w:tc>
          <w:tcPr>
            <w:tcW w:w="855" w:type="dxa"/>
          </w:tcPr>
          <w:p w:rsidR="00476073" w:rsidRPr="006A2F54" w:rsidRDefault="00476073" w:rsidP="007D2E7D">
            <w:pPr>
              <w:tabs>
                <w:tab w:val="left" w:pos="2070"/>
                <w:tab w:val="center" w:pos="4677"/>
              </w:tabs>
              <w:spacing w:after="0" w:line="240" w:lineRule="auto"/>
              <w:rPr>
                <w:rFonts w:ascii="Times New Roman" w:hAnsi="Times New Roman" w:cs="Times New Roman"/>
                <w:b/>
                <w:sz w:val="24"/>
                <w:szCs w:val="24"/>
              </w:rPr>
            </w:pPr>
          </w:p>
        </w:tc>
        <w:tc>
          <w:tcPr>
            <w:tcW w:w="6098" w:type="dxa"/>
          </w:tcPr>
          <w:p w:rsidR="00476073" w:rsidRPr="006A2F54" w:rsidRDefault="00476073" w:rsidP="007D2E7D">
            <w:pPr>
              <w:tabs>
                <w:tab w:val="left" w:pos="2070"/>
                <w:tab w:val="center" w:pos="4677"/>
              </w:tabs>
              <w:spacing w:after="0" w:line="240" w:lineRule="auto"/>
              <w:rPr>
                <w:rFonts w:ascii="Times New Roman" w:hAnsi="Times New Roman" w:cs="Times New Roman"/>
                <w:b/>
                <w:sz w:val="24"/>
                <w:szCs w:val="24"/>
              </w:rPr>
            </w:pPr>
            <w:r w:rsidRPr="006A2F54">
              <w:rPr>
                <w:rFonts w:ascii="Times New Roman" w:hAnsi="Times New Roman" w:cs="Times New Roman"/>
                <w:b/>
                <w:sz w:val="24"/>
                <w:szCs w:val="24"/>
              </w:rPr>
              <w:t>Республиканские выплаты</w:t>
            </w:r>
          </w:p>
        </w:tc>
        <w:tc>
          <w:tcPr>
            <w:tcW w:w="3220" w:type="dxa"/>
          </w:tcPr>
          <w:p w:rsidR="00476073" w:rsidRPr="006A2F54" w:rsidRDefault="00476073" w:rsidP="007D2E7D">
            <w:pPr>
              <w:tabs>
                <w:tab w:val="left" w:pos="2070"/>
                <w:tab w:val="center" w:pos="4677"/>
              </w:tabs>
              <w:spacing w:after="0" w:line="240" w:lineRule="auto"/>
              <w:rPr>
                <w:rFonts w:ascii="Times New Roman" w:hAnsi="Times New Roman" w:cs="Times New Roman"/>
                <w:b/>
                <w:sz w:val="24"/>
                <w:szCs w:val="24"/>
              </w:rPr>
            </w:pPr>
          </w:p>
        </w:tc>
      </w:tr>
      <w:tr w:rsidR="00476073" w:rsidRPr="006A2F54" w:rsidTr="00476073">
        <w:tc>
          <w:tcPr>
            <w:tcW w:w="855"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11.</w:t>
            </w:r>
          </w:p>
        </w:tc>
        <w:tc>
          <w:tcPr>
            <w:tcW w:w="6098"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Ветераны  труда</w:t>
            </w:r>
          </w:p>
        </w:tc>
        <w:tc>
          <w:tcPr>
            <w:tcW w:w="3220"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1155</w:t>
            </w:r>
          </w:p>
        </w:tc>
      </w:tr>
      <w:tr w:rsidR="00476073" w:rsidRPr="006A2F54" w:rsidTr="00476073">
        <w:tc>
          <w:tcPr>
            <w:tcW w:w="855"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12.</w:t>
            </w:r>
          </w:p>
        </w:tc>
        <w:tc>
          <w:tcPr>
            <w:tcW w:w="6098"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Ветераны трудового фронта</w:t>
            </w:r>
          </w:p>
        </w:tc>
        <w:tc>
          <w:tcPr>
            <w:tcW w:w="3220"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 xml:space="preserve">3                      </w:t>
            </w:r>
          </w:p>
        </w:tc>
      </w:tr>
      <w:tr w:rsidR="00476073" w:rsidRPr="006A2F54" w:rsidTr="00476073">
        <w:tc>
          <w:tcPr>
            <w:tcW w:w="855"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13.</w:t>
            </w:r>
          </w:p>
        </w:tc>
        <w:tc>
          <w:tcPr>
            <w:tcW w:w="6098"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Сирота ВОВ</w:t>
            </w:r>
          </w:p>
        </w:tc>
        <w:tc>
          <w:tcPr>
            <w:tcW w:w="3220"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1</w:t>
            </w:r>
          </w:p>
        </w:tc>
      </w:tr>
      <w:tr w:rsidR="00476073" w:rsidRPr="006A2F54" w:rsidTr="00476073">
        <w:tc>
          <w:tcPr>
            <w:tcW w:w="855"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14.</w:t>
            </w:r>
          </w:p>
        </w:tc>
        <w:tc>
          <w:tcPr>
            <w:tcW w:w="6098"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 xml:space="preserve">Реабилитированные жертвы </w:t>
            </w:r>
            <w:proofErr w:type="spellStart"/>
            <w:r w:rsidRPr="006A2F54">
              <w:rPr>
                <w:rFonts w:ascii="Times New Roman" w:hAnsi="Times New Roman" w:cs="Times New Roman"/>
                <w:sz w:val="24"/>
                <w:szCs w:val="24"/>
              </w:rPr>
              <w:t>политрепрессий</w:t>
            </w:r>
            <w:proofErr w:type="spellEnd"/>
          </w:p>
        </w:tc>
        <w:tc>
          <w:tcPr>
            <w:tcW w:w="3220"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 xml:space="preserve">12                    </w:t>
            </w:r>
          </w:p>
        </w:tc>
      </w:tr>
    </w:tbl>
    <w:p w:rsidR="00476073" w:rsidRPr="006A2F54" w:rsidRDefault="00476073" w:rsidP="007D2E7D">
      <w:pPr>
        <w:pStyle w:val="a8"/>
        <w:tabs>
          <w:tab w:val="left" w:pos="2070"/>
          <w:tab w:val="center" w:pos="4677"/>
        </w:tabs>
        <w:ind w:left="0"/>
        <w:jc w:val="both"/>
      </w:pPr>
    </w:p>
    <w:p w:rsidR="00476073" w:rsidRDefault="00476073" w:rsidP="007D2E7D">
      <w:pPr>
        <w:tabs>
          <w:tab w:val="left" w:pos="2070"/>
          <w:tab w:val="center" w:pos="4677"/>
        </w:tabs>
        <w:spacing w:after="0" w:line="240" w:lineRule="auto"/>
        <w:jc w:val="both"/>
        <w:rPr>
          <w:rFonts w:ascii="Times New Roman" w:hAnsi="Times New Roman" w:cs="Times New Roman"/>
          <w:sz w:val="24"/>
          <w:szCs w:val="24"/>
        </w:rPr>
      </w:pPr>
      <w:r w:rsidRPr="006A2F54">
        <w:rPr>
          <w:rFonts w:ascii="Times New Roman" w:hAnsi="Times New Roman" w:cs="Times New Roman"/>
          <w:sz w:val="24"/>
          <w:szCs w:val="24"/>
        </w:rPr>
        <w:t>Льготная категория населения получает ЕДВ и ЕДК (замена льготы  по оплате за жилье и коммунальные услуги) в виде денежных выплат  на расчетные счета сбербанка.</w:t>
      </w:r>
    </w:p>
    <w:p w:rsidR="0087094A" w:rsidRPr="006A2F54" w:rsidRDefault="0087094A" w:rsidP="007D2E7D">
      <w:pPr>
        <w:tabs>
          <w:tab w:val="left" w:pos="2070"/>
          <w:tab w:val="center" w:pos="4677"/>
        </w:tabs>
        <w:spacing w:after="0" w:line="240" w:lineRule="auto"/>
        <w:jc w:val="both"/>
        <w:rPr>
          <w:rFonts w:ascii="Times New Roman" w:hAnsi="Times New Roman" w:cs="Times New Roman"/>
          <w:sz w:val="24"/>
          <w:szCs w:val="24"/>
        </w:rPr>
      </w:pPr>
    </w:p>
    <w:p w:rsidR="00476073" w:rsidRPr="006A2F54" w:rsidRDefault="00476073" w:rsidP="007D2E7D">
      <w:pPr>
        <w:tabs>
          <w:tab w:val="left" w:pos="2070"/>
          <w:tab w:val="center" w:pos="4677"/>
        </w:tabs>
        <w:spacing w:after="0" w:line="240" w:lineRule="auto"/>
        <w:jc w:val="center"/>
        <w:rPr>
          <w:rFonts w:ascii="Times New Roman" w:hAnsi="Times New Roman" w:cs="Times New Roman"/>
          <w:sz w:val="24"/>
          <w:szCs w:val="24"/>
        </w:rPr>
      </w:pPr>
      <w:r w:rsidRPr="006A2F54">
        <w:rPr>
          <w:rFonts w:ascii="Times New Roman" w:hAnsi="Times New Roman" w:cs="Times New Roman"/>
          <w:b/>
          <w:sz w:val="24"/>
          <w:szCs w:val="24"/>
        </w:rPr>
        <w:t>Социальная семейная инфраструктура  поселка состоит  из  следующих категорий граждан, нуждающихся в социальной поддержке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084"/>
        <w:gridCol w:w="3261"/>
      </w:tblGrid>
      <w:tr w:rsidR="00476073" w:rsidRPr="006A2F54" w:rsidTr="00476073">
        <w:tc>
          <w:tcPr>
            <w:tcW w:w="828" w:type="dxa"/>
          </w:tcPr>
          <w:p w:rsidR="00476073" w:rsidRPr="006A2F54" w:rsidRDefault="00476073" w:rsidP="007D2E7D">
            <w:pPr>
              <w:tabs>
                <w:tab w:val="left" w:pos="2070"/>
                <w:tab w:val="center" w:pos="4677"/>
              </w:tabs>
              <w:spacing w:after="0" w:line="240" w:lineRule="auto"/>
              <w:rPr>
                <w:rFonts w:ascii="Times New Roman" w:hAnsi="Times New Roman" w:cs="Times New Roman"/>
                <w:b/>
                <w:sz w:val="24"/>
                <w:szCs w:val="24"/>
              </w:rPr>
            </w:pPr>
            <w:r w:rsidRPr="006A2F54">
              <w:rPr>
                <w:rFonts w:ascii="Times New Roman" w:hAnsi="Times New Roman" w:cs="Times New Roman"/>
                <w:b/>
                <w:sz w:val="24"/>
                <w:szCs w:val="24"/>
              </w:rPr>
              <w:t>№</w:t>
            </w:r>
          </w:p>
        </w:tc>
        <w:tc>
          <w:tcPr>
            <w:tcW w:w="6084" w:type="dxa"/>
          </w:tcPr>
          <w:p w:rsidR="00476073" w:rsidRPr="006A2F54" w:rsidRDefault="00476073" w:rsidP="007D2E7D">
            <w:pPr>
              <w:tabs>
                <w:tab w:val="left" w:pos="2070"/>
                <w:tab w:val="center" w:pos="4677"/>
              </w:tabs>
              <w:spacing w:after="0" w:line="240" w:lineRule="auto"/>
              <w:rPr>
                <w:rFonts w:ascii="Times New Roman" w:hAnsi="Times New Roman" w:cs="Times New Roman"/>
                <w:b/>
                <w:sz w:val="24"/>
                <w:szCs w:val="24"/>
              </w:rPr>
            </w:pPr>
            <w:r w:rsidRPr="006A2F54">
              <w:rPr>
                <w:rFonts w:ascii="Times New Roman" w:hAnsi="Times New Roman" w:cs="Times New Roman"/>
                <w:b/>
                <w:sz w:val="24"/>
                <w:szCs w:val="24"/>
              </w:rPr>
              <w:t xml:space="preserve">   категория</w:t>
            </w:r>
          </w:p>
        </w:tc>
        <w:tc>
          <w:tcPr>
            <w:tcW w:w="3261" w:type="dxa"/>
          </w:tcPr>
          <w:p w:rsidR="00476073" w:rsidRPr="006A2F54" w:rsidRDefault="00476073" w:rsidP="007D2E7D">
            <w:pPr>
              <w:tabs>
                <w:tab w:val="left" w:pos="2070"/>
                <w:tab w:val="center" w:pos="4677"/>
              </w:tabs>
              <w:spacing w:after="0" w:line="240" w:lineRule="auto"/>
              <w:rPr>
                <w:rFonts w:ascii="Times New Roman" w:hAnsi="Times New Roman" w:cs="Times New Roman"/>
                <w:b/>
                <w:sz w:val="24"/>
                <w:szCs w:val="24"/>
              </w:rPr>
            </w:pPr>
            <w:r w:rsidRPr="006A2F54">
              <w:rPr>
                <w:rFonts w:ascii="Times New Roman" w:hAnsi="Times New Roman" w:cs="Times New Roman"/>
                <w:b/>
                <w:sz w:val="24"/>
                <w:szCs w:val="24"/>
              </w:rPr>
              <w:t>кол-во</w:t>
            </w:r>
          </w:p>
        </w:tc>
      </w:tr>
      <w:tr w:rsidR="00476073" w:rsidRPr="006A2F54" w:rsidTr="00476073">
        <w:tc>
          <w:tcPr>
            <w:tcW w:w="828"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1.</w:t>
            </w:r>
          </w:p>
        </w:tc>
        <w:tc>
          <w:tcPr>
            <w:tcW w:w="6084"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Многодетные  семьи</w:t>
            </w:r>
          </w:p>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из них:</w:t>
            </w:r>
          </w:p>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с 3 детьми</w:t>
            </w:r>
          </w:p>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с 4 детьми</w:t>
            </w:r>
          </w:p>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с 5 детьми</w:t>
            </w:r>
          </w:p>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с 6 детьми</w:t>
            </w:r>
          </w:p>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с 7 детьми</w:t>
            </w:r>
          </w:p>
        </w:tc>
        <w:tc>
          <w:tcPr>
            <w:tcW w:w="3261"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107</w:t>
            </w:r>
          </w:p>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p>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95</w:t>
            </w:r>
          </w:p>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9</w:t>
            </w:r>
          </w:p>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2</w:t>
            </w:r>
          </w:p>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1</w:t>
            </w:r>
          </w:p>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w:t>
            </w:r>
          </w:p>
        </w:tc>
      </w:tr>
      <w:tr w:rsidR="00476073" w:rsidRPr="006A2F54" w:rsidTr="00476073">
        <w:tc>
          <w:tcPr>
            <w:tcW w:w="828"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2.</w:t>
            </w:r>
          </w:p>
        </w:tc>
        <w:tc>
          <w:tcPr>
            <w:tcW w:w="6084"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Одинокие мамы</w:t>
            </w:r>
          </w:p>
        </w:tc>
        <w:tc>
          <w:tcPr>
            <w:tcW w:w="3261"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107</w:t>
            </w:r>
          </w:p>
        </w:tc>
      </w:tr>
      <w:tr w:rsidR="00476073" w:rsidRPr="006A2F54" w:rsidTr="00476073">
        <w:tc>
          <w:tcPr>
            <w:tcW w:w="828"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3.</w:t>
            </w:r>
          </w:p>
        </w:tc>
        <w:tc>
          <w:tcPr>
            <w:tcW w:w="6084"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Малообеспеченные жители поселка</w:t>
            </w:r>
          </w:p>
        </w:tc>
        <w:tc>
          <w:tcPr>
            <w:tcW w:w="3261"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90</w:t>
            </w:r>
          </w:p>
        </w:tc>
      </w:tr>
      <w:tr w:rsidR="00476073" w:rsidRPr="006A2F54" w:rsidTr="00476073">
        <w:tc>
          <w:tcPr>
            <w:tcW w:w="828"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4.</w:t>
            </w:r>
          </w:p>
        </w:tc>
        <w:tc>
          <w:tcPr>
            <w:tcW w:w="6084"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пенсионеры</w:t>
            </w:r>
          </w:p>
        </w:tc>
        <w:tc>
          <w:tcPr>
            <w:tcW w:w="3261"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3360</w:t>
            </w:r>
          </w:p>
        </w:tc>
      </w:tr>
    </w:tbl>
    <w:p w:rsidR="00476073" w:rsidRPr="006A2F54" w:rsidRDefault="00476073" w:rsidP="007D2E7D">
      <w:pPr>
        <w:pStyle w:val="a8"/>
        <w:tabs>
          <w:tab w:val="left" w:pos="2070"/>
          <w:tab w:val="center" w:pos="4677"/>
        </w:tabs>
        <w:ind w:left="0"/>
      </w:pPr>
    </w:p>
    <w:p w:rsidR="00476073" w:rsidRPr="006A2F54" w:rsidRDefault="00476073" w:rsidP="007D2E7D">
      <w:pPr>
        <w:tabs>
          <w:tab w:val="left" w:pos="2070"/>
          <w:tab w:val="center" w:pos="4677"/>
        </w:tabs>
        <w:spacing w:after="0" w:line="240" w:lineRule="auto"/>
        <w:jc w:val="both"/>
        <w:rPr>
          <w:rFonts w:ascii="Times New Roman" w:hAnsi="Times New Roman" w:cs="Times New Roman"/>
          <w:sz w:val="24"/>
          <w:szCs w:val="24"/>
        </w:rPr>
      </w:pPr>
      <w:r w:rsidRPr="006A2F54">
        <w:rPr>
          <w:rFonts w:ascii="Times New Roman" w:hAnsi="Times New Roman" w:cs="Times New Roman"/>
          <w:sz w:val="24"/>
          <w:szCs w:val="24"/>
        </w:rPr>
        <w:t xml:space="preserve">Средний  размер пенсии по </w:t>
      </w:r>
      <w:r w:rsidR="0087094A">
        <w:rPr>
          <w:rFonts w:ascii="Times New Roman" w:hAnsi="Times New Roman" w:cs="Times New Roman"/>
          <w:sz w:val="24"/>
          <w:szCs w:val="24"/>
        </w:rPr>
        <w:t>пос. Айхал</w:t>
      </w:r>
      <w:r w:rsidRPr="006A2F54">
        <w:rPr>
          <w:rFonts w:ascii="Times New Roman" w:hAnsi="Times New Roman" w:cs="Times New Roman"/>
          <w:sz w:val="24"/>
          <w:szCs w:val="24"/>
        </w:rPr>
        <w:t xml:space="preserve"> составляет  19970 рублей.</w:t>
      </w:r>
    </w:p>
    <w:p w:rsidR="00476073" w:rsidRPr="006A2F54" w:rsidRDefault="00476073" w:rsidP="007D2E7D">
      <w:pPr>
        <w:tabs>
          <w:tab w:val="left" w:pos="2070"/>
          <w:tab w:val="center" w:pos="4677"/>
        </w:tabs>
        <w:spacing w:after="0" w:line="240" w:lineRule="auto"/>
        <w:jc w:val="both"/>
        <w:rPr>
          <w:rFonts w:ascii="Times New Roman" w:hAnsi="Times New Roman" w:cs="Times New Roman"/>
          <w:sz w:val="24"/>
          <w:szCs w:val="24"/>
        </w:rPr>
      </w:pPr>
      <w:r w:rsidRPr="006A2F54">
        <w:rPr>
          <w:rFonts w:ascii="Times New Roman" w:hAnsi="Times New Roman" w:cs="Times New Roman"/>
          <w:sz w:val="24"/>
          <w:szCs w:val="24"/>
        </w:rPr>
        <w:t>Прожиточный минимум на 01.01.2015 год составляет</w:t>
      </w:r>
      <w:r w:rsidR="0087094A">
        <w:rPr>
          <w:rFonts w:ascii="Times New Roman" w:hAnsi="Times New Roman" w:cs="Times New Roman"/>
          <w:sz w:val="24"/>
          <w:szCs w:val="24"/>
        </w:rPr>
        <w:t>, рублей</w:t>
      </w:r>
      <w:r w:rsidRPr="006A2F54">
        <w:rPr>
          <w:rFonts w:ascii="Times New Roman" w:hAnsi="Times New Roman" w:cs="Times New Roman"/>
          <w:sz w:val="24"/>
          <w:szCs w:val="24"/>
        </w:rPr>
        <w:t>:</w:t>
      </w:r>
    </w:p>
    <w:p w:rsidR="00476073" w:rsidRPr="006A2F54" w:rsidRDefault="0087094A" w:rsidP="007D2E7D">
      <w:pPr>
        <w:pStyle w:val="a8"/>
        <w:tabs>
          <w:tab w:val="left" w:pos="2070"/>
          <w:tab w:val="center" w:pos="4677"/>
        </w:tabs>
        <w:ind w:left="0"/>
        <w:jc w:val="both"/>
      </w:pPr>
      <w:r>
        <w:lastRenderedPageBreak/>
        <w:t>На трудоспособного-16530, н</w:t>
      </w:r>
      <w:r w:rsidR="00476073" w:rsidRPr="006A2F54">
        <w:t>а пенсионера- 12797</w:t>
      </w:r>
      <w:r>
        <w:t>, н</w:t>
      </w:r>
      <w:r w:rsidR="00476073" w:rsidRPr="006A2F54">
        <w:t xml:space="preserve">а детей </w:t>
      </w:r>
      <w:r>
        <w:t>–</w:t>
      </w:r>
      <w:r w:rsidR="00476073" w:rsidRPr="006A2F54">
        <w:t xml:space="preserve"> 15873</w:t>
      </w:r>
      <w:r>
        <w:t xml:space="preserve">. </w:t>
      </w:r>
      <w:proofErr w:type="gramStart"/>
      <w:r w:rsidR="00476073" w:rsidRPr="006A2F54">
        <w:t>Средний</w:t>
      </w:r>
      <w:proofErr w:type="gramEnd"/>
      <w:r>
        <w:t>,</w:t>
      </w:r>
      <w:r w:rsidR="00476073" w:rsidRPr="006A2F54">
        <w:t xml:space="preserve"> на душу населения</w:t>
      </w:r>
      <w:r>
        <w:t xml:space="preserve"> </w:t>
      </w:r>
      <w:r w:rsidR="00476073" w:rsidRPr="006A2F54">
        <w:t xml:space="preserve">- 15598 </w:t>
      </w:r>
      <w:r>
        <w:t xml:space="preserve">. </w:t>
      </w:r>
    </w:p>
    <w:p w:rsidR="00476073" w:rsidRPr="006A2F54" w:rsidRDefault="00476073" w:rsidP="007D2E7D">
      <w:pPr>
        <w:pStyle w:val="a8"/>
        <w:tabs>
          <w:tab w:val="left" w:pos="2070"/>
          <w:tab w:val="center" w:pos="4677"/>
        </w:tabs>
        <w:ind w:left="0"/>
        <w:jc w:val="both"/>
      </w:pPr>
    </w:p>
    <w:p w:rsidR="00476073" w:rsidRPr="006A2F54" w:rsidRDefault="0087094A" w:rsidP="0087094A">
      <w:pPr>
        <w:pStyle w:val="a8"/>
        <w:tabs>
          <w:tab w:val="left" w:pos="2070"/>
          <w:tab w:val="center" w:pos="4677"/>
        </w:tabs>
        <w:ind w:left="0"/>
        <w:jc w:val="center"/>
        <w:rPr>
          <w:b/>
        </w:rPr>
      </w:pPr>
      <w:r>
        <w:rPr>
          <w:b/>
        </w:rPr>
        <w:t>Материальная  помощь</w:t>
      </w:r>
    </w:p>
    <w:p w:rsidR="00476073" w:rsidRPr="006A2F54" w:rsidRDefault="00476073" w:rsidP="007D2E7D">
      <w:pPr>
        <w:tabs>
          <w:tab w:val="left" w:pos="2070"/>
          <w:tab w:val="center" w:pos="4677"/>
        </w:tabs>
        <w:spacing w:after="0" w:line="240" w:lineRule="auto"/>
        <w:jc w:val="both"/>
        <w:rPr>
          <w:rFonts w:ascii="Times New Roman" w:hAnsi="Times New Roman" w:cs="Times New Roman"/>
          <w:sz w:val="24"/>
          <w:szCs w:val="24"/>
        </w:rPr>
      </w:pPr>
      <w:r w:rsidRPr="006A2F54">
        <w:rPr>
          <w:rFonts w:ascii="Times New Roman" w:hAnsi="Times New Roman" w:cs="Times New Roman"/>
          <w:sz w:val="24"/>
          <w:szCs w:val="24"/>
        </w:rPr>
        <w:t>При  администрации  поселка  работает  комиссия</w:t>
      </w:r>
      <w:r w:rsidR="0087094A">
        <w:rPr>
          <w:rFonts w:ascii="Times New Roman" w:hAnsi="Times New Roman" w:cs="Times New Roman"/>
          <w:sz w:val="24"/>
          <w:szCs w:val="24"/>
        </w:rPr>
        <w:t>,</w:t>
      </w:r>
      <w:r w:rsidRPr="006A2F54">
        <w:rPr>
          <w:rFonts w:ascii="Times New Roman" w:hAnsi="Times New Roman" w:cs="Times New Roman"/>
          <w:sz w:val="24"/>
          <w:szCs w:val="24"/>
        </w:rPr>
        <w:t xml:space="preserve">  в которую  входят  представители  градообразующих  предприятий, общественности  по оказанию адресной материальной  помощи  жителям  поселка по целевой программе:</w:t>
      </w:r>
    </w:p>
    <w:p w:rsidR="00476073" w:rsidRPr="006A2F54" w:rsidRDefault="00476073" w:rsidP="0087094A">
      <w:pPr>
        <w:tabs>
          <w:tab w:val="left" w:pos="2070"/>
          <w:tab w:val="center" w:pos="4677"/>
        </w:tabs>
        <w:spacing w:after="0" w:line="240" w:lineRule="auto"/>
        <w:jc w:val="center"/>
        <w:rPr>
          <w:rFonts w:ascii="Times New Roman" w:hAnsi="Times New Roman" w:cs="Times New Roman"/>
          <w:sz w:val="24"/>
          <w:szCs w:val="24"/>
        </w:rPr>
      </w:pPr>
      <w:r w:rsidRPr="006A2F54">
        <w:rPr>
          <w:rFonts w:ascii="Times New Roman" w:hAnsi="Times New Roman" w:cs="Times New Roman"/>
          <w:b/>
          <w:sz w:val="24"/>
          <w:szCs w:val="24"/>
        </w:rPr>
        <w:t>ЦП  «Социальная поддержка населения</w:t>
      </w:r>
      <w:r w:rsidR="0087094A">
        <w:rPr>
          <w:rFonts w:ascii="Times New Roman" w:hAnsi="Times New Roman" w:cs="Times New Roman"/>
          <w:b/>
          <w:sz w:val="24"/>
          <w:szCs w:val="24"/>
        </w:rPr>
        <w:t xml:space="preserve"> МО «Поселок Айхал» на 2014 год</w:t>
      </w:r>
    </w:p>
    <w:p w:rsidR="00476073" w:rsidRPr="006A2F54" w:rsidRDefault="00476073" w:rsidP="007D2E7D">
      <w:pPr>
        <w:pStyle w:val="a8"/>
        <w:tabs>
          <w:tab w:val="left" w:pos="2070"/>
          <w:tab w:val="center" w:pos="4677"/>
        </w:tabs>
        <w:ind w:left="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670"/>
        <w:gridCol w:w="1275"/>
        <w:gridCol w:w="2552"/>
      </w:tblGrid>
      <w:tr w:rsidR="00476073" w:rsidRPr="006A2F54" w:rsidTr="00476073">
        <w:tc>
          <w:tcPr>
            <w:tcW w:w="534" w:type="dxa"/>
          </w:tcPr>
          <w:p w:rsidR="00476073" w:rsidRPr="006A2F54" w:rsidRDefault="00476073" w:rsidP="007D2E7D">
            <w:pPr>
              <w:tabs>
                <w:tab w:val="left" w:pos="2070"/>
                <w:tab w:val="center" w:pos="4677"/>
              </w:tabs>
              <w:spacing w:after="0" w:line="240" w:lineRule="auto"/>
              <w:rPr>
                <w:rFonts w:ascii="Times New Roman" w:hAnsi="Times New Roman" w:cs="Times New Roman"/>
                <w:b/>
                <w:sz w:val="24"/>
                <w:szCs w:val="24"/>
              </w:rPr>
            </w:pPr>
            <w:r w:rsidRPr="006A2F54">
              <w:rPr>
                <w:rFonts w:ascii="Times New Roman" w:hAnsi="Times New Roman" w:cs="Times New Roman"/>
                <w:b/>
                <w:sz w:val="24"/>
                <w:szCs w:val="24"/>
              </w:rPr>
              <w:t>№</w:t>
            </w:r>
          </w:p>
        </w:tc>
        <w:tc>
          <w:tcPr>
            <w:tcW w:w="5670" w:type="dxa"/>
          </w:tcPr>
          <w:p w:rsidR="00476073" w:rsidRPr="006A2F54" w:rsidRDefault="00476073" w:rsidP="007D2E7D">
            <w:pPr>
              <w:tabs>
                <w:tab w:val="left" w:pos="2070"/>
                <w:tab w:val="center" w:pos="4677"/>
              </w:tabs>
              <w:spacing w:after="0" w:line="240" w:lineRule="auto"/>
              <w:rPr>
                <w:rFonts w:ascii="Times New Roman" w:hAnsi="Times New Roman" w:cs="Times New Roman"/>
                <w:b/>
                <w:sz w:val="24"/>
                <w:szCs w:val="24"/>
              </w:rPr>
            </w:pPr>
            <w:r w:rsidRPr="006A2F54">
              <w:rPr>
                <w:rFonts w:ascii="Times New Roman" w:hAnsi="Times New Roman" w:cs="Times New Roman"/>
                <w:b/>
                <w:sz w:val="24"/>
                <w:szCs w:val="24"/>
              </w:rPr>
              <w:t xml:space="preserve">         мероприятия</w:t>
            </w:r>
          </w:p>
        </w:tc>
        <w:tc>
          <w:tcPr>
            <w:tcW w:w="1275" w:type="dxa"/>
          </w:tcPr>
          <w:p w:rsidR="00476073" w:rsidRPr="006A2F54" w:rsidRDefault="00476073" w:rsidP="007D2E7D">
            <w:pPr>
              <w:tabs>
                <w:tab w:val="left" w:pos="2070"/>
                <w:tab w:val="center" w:pos="4677"/>
              </w:tabs>
              <w:spacing w:after="0" w:line="240" w:lineRule="auto"/>
              <w:rPr>
                <w:rFonts w:ascii="Times New Roman" w:hAnsi="Times New Roman" w:cs="Times New Roman"/>
                <w:b/>
                <w:sz w:val="24"/>
                <w:szCs w:val="24"/>
              </w:rPr>
            </w:pPr>
            <w:r w:rsidRPr="006A2F54">
              <w:rPr>
                <w:rFonts w:ascii="Times New Roman" w:hAnsi="Times New Roman" w:cs="Times New Roman"/>
                <w:b/>
                <w:sz w:val="24"/>
                <w:szCs w:val="24"/>
              </w:rPr>
              <w:t>Кол-во (чел)</w:t>
            </w:r>
          </w:p>
        </w:tc>
        <w:tc>
          <w:tcPr>
            <w:tcW w:w="2552" w:type="dxa"/>
          </w:tcPr>
          <w:p w:rsidR="00476073" w:rsidRPr="006A2F54" w:rsidRDefault="00476073" w:rsidP="007D2E7D">
            <w:pPr>
              <w:tabs>
                <w:tab w:val="left" w:pos="2070"/>
                <w:tab w:val="center" w:pos="4677"/>
              </w:tabs>
              <w:spacing w:after="0" w:line="240" w:lineRule="auto"/>
              <w:rPr>
                <w:rFonts w:ascii="Times New Roman" w:hAnsi="Times New Roman" w:cs="Times New Roman"/>
                <w:b/>
                <w:sz w:val="24"/>
                <w:szCs w:val="24"/>
              </w:rPr>
            </w:pPr>
            <w:r w:rsidRPr="006A2F54">
              <w:rPr>
                <w:rFonts w:ascii="Times New Roman" w:hAnsi="Times New Roman" w:cs="Times New Roman"/>
                <w:b/>
                <w:sz w:val="24"/>
                <w:szCs w:val="24"/>
              </w:rPr>
              <w:t xml:space="preserve">   Сумма</w:t>
            </w:r>
          </w:p>
        </w:tc>
      </w:tr>
      <w:tr w:rsidR="00476073" w:rsidRPr="006A2F54" w:rsidTr="00476073">
        <w:tc>
          <w:tcPr>
            <w:tcW w:w="534" w:type="dxa"/>
          </w:tcPr>
          <w:p w:rsidR="00476073" w:rsidRPr="006A2F54" w:rsidRDefault="00476073" w:rsidP="007D2E7D">
            <w:pPr>
              <w:tabs>
                <w:tab w:val="left" w:pos="2070"/>
                <w:tab w:val="center" w:pos="4677"/>
              </w:tabs>
              <w:spacing w:after="0" w:line="240" w:lineRule="auto"/>
              <w:rPr>
                <w:rFonts w:ascii="Times New Roman" w:hAnsi="Times New Roman" w:cs="Times New Roman"/>
                <w:b/>
                <w:sz w:val="24"/>
                <w:szCs w:val="24"/>
              </w:rPr>
            </w:pPr>
          </w:p>
        </w:tc>
        <w:tc>
          <w:tcPr>
            <w:tcW w:w="5670" w:type="dxa"/>
          </w:tcPr>
          <w:p w:rsidR="00476073" w:rsidRPr="006A2F54" w:rsidRDefault="00476073" w:rsidP="007D2E7D">
            <w:pPr>
              <w:tabs>
                <w:tab w:val="left" w:pos="2070"/>
                <w:tab w:val="center" w:pos="4677"/>
              </w:tabs>
              <w:spacing w:after="0" w:line="240" w:lineRule="auto"/>
              <w:rPr>
                <w:rFonts w:ascii="Times New Roman" w:hAnsi="Times New Roman" w:cs="Times New Roman"/>
                <w:b/>
                <w:sz w:val="24"/>
                <w:szCs w:val="24"/>
              </w:rPr>
            </w:pPr>
            <w:r w:rsidRPr="006A2F54">
              <w:rPr>
                <w:rFonts w:ascii="Times New Roman" w:hAnsi="Times New Roman" w:cs="Times New Roman"/>
                <w:b/>
                <w:sz w:val="24"/>
                <w:szCs w:val="24"/>
              </w:rPr>
              <w:t>Бюджет МО «Поселок Айхал»</w:t>
            </w:r>
          </w:p>
        </w:tc>
        <w:tc>
          <w:tcPr>
            <w:tcW w:w="1275"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p>
        </w:tc>
        <w:tc>
          <w:tcPr>
            <w:tcW w:w="2552"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p>
        </w:tc>
      </w:tr>
      <w:tr w:rsidR="00476073" w:rsidRPr="006A2F54" w:rsidTr="00476073">
        <w:trPr>
          <w:trHeight w:val="523"/>
        </w:trPr>
        <w:tc>
          <w:tcPr>
            <w:tcW w:w="534"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1.</w:t>
            </w:r>
          </w:p>
        </w:tc>
        <w:tc>
          <w:tcPr>
            <w:tcW w:w="5670" w:type="dxa"/>
          </w:tcPr>
          <w:p w:rsidR="00476073" w:rsidRPr="006A2F54" w:rsidRDefault="00476073" w:rsidP="007D2E7D">
            <w:pPr>
              <w:tabs>
                <w:tab w:val="left" w:pos="2070"/>
                <w:tab w:val="center" w:pos="4677"/>
              </w:tabs>
              <w:spacing w:after="0" w:line="240" w:lineRule="auto"/>
              <w:jc w:val="both"/>
              <w:rPr>
                <w:rFonts w:ascii="Times New Roman" w:hAnsi="Times New Roman" w:cs="Times New Roman"/>
                <w:sz w:val="24"/>
                <w:szCs w:val="24"/>
              </w:rPr>
            </w:pPr>
            <w:r w:rsidRPr="006A2F54">
              <w:rPr>
                <w:rFonts w:ascii="Times New Roman" w:hAnsi="Times New Roman" w:cs="Times New Roman"/>
                <w:sz w:val="24"/>
                <w:szCs w:val="24"/>
              </w:rPr>
              <w:t>Единовременная материальная помощь малообеспеченным жителям</w:t>
            </w:r>
          </w:p>
        </w:tc>
        <w:tc>
          <w:tcPr>
            <w:tcW w:w="1275"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2</w:t>
            </w:r>
          </w:p>
        </w:tc>
        <w:tc>
          <w:tcPr>
            <w:tcW w:w="2552"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55 000</w:t>
            </w:r>
          </w:p>
        </w:tc>
      </w:tr>
      <w:tr w:rsidR="00476073" w:rsidRPr="006A2F54" w:rsidTr="00476073">
        <w:trPr>
          <w:trHeight w:val="605"/>
        </w:trPr>
        <w:tc>
          <w:tcPr>
            <w:tcW w:w="534"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2.</w:t>
            </w:r>
          </w:p>
        </w:tc>
        <w:tc>
          <w:tcPr>
            <w:tcW w:w="5670" w:type="dxa"/>
          </w:tcPr>
          <w:p w:rsidR="00476073" w:rsidRPr="006A2F54" w:rsidRDefault="00476073" w:rsidP="007D2E7D">
            <w:pPr>
              <w:tabs>
                <w:tab w:val="left" w:pos="2070"/>
                <w:tab w:val="center" w:pos="4677"/>
              </w:tabs>
              <w:spacing w:after="0" w:line="240" w:lineRule="auto"/>
              <w:jc w:val="both"/>
              <w:rPr>
                <w:rFonts w:ascii="Times New Roman" w:hAnsi="Times New Roman" w:cs="Times New Roman"/>
                <w:sz w:val="24"/>
                <w:szCs w:val="24"/>
              </w:rPr>
            </w:pPr>
            <w:r w:rsidRPr="006A2F54">
              <w:rPr>
                <w:rFonts w:ascii="Times New Roman" w:hAnsi="Times New Roman" w:cs="Times New Roman"/>
                <w:sz w:val="24"/>
                <w:szCs w:val="24"/>
              </w:rPr>
              <w:t>Единовременная материальная помощь малообеспеченным одиноким матерям, неполным семьям с детьми</w:t>
            </w:r>
          </w:p>
        </w:tc>
        <w:tc>
          <w:tcPr>
            <w:tcW w:w="1275"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24</w:t>
            </w:r>
          </w:p>
        </w:tc>
        <w:tc>
          <w:tcPr>
            <w:tcW w:w="2552"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655 609</w:t>
            </w:r>
          </w:p>
        </w:tc>
      </w:tr>
      <w:tr w:rsidR="00476073" w:rsidRPr="006A2F54" w:rsidTr="00476073">
        <w:trPr>
          <w:trHeight w:val="545"/>
        </w:trPr>
        <w:tc>
          <w:tcPr>
            <w:tcW w:w="534"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3.</w:t>
            </w:r>
          </w:p>
        </w:tc>
        <w:tc>
          <w:tcPr>
            <w:tcW w:w="5670" w:type="dxa"/>
          </w:tcPr>
          <w:p w:rsidR="00476073" w:rsidRPr="006A2F54" w:rsidRDefault="00476073" w:rsidP="007D2E7D">
            <w:pPr>
              <w:tabs>
                <w:tab w:val="left" w:pos="2070"/>
                <w:tab w:val="center" w:pos="4677"/>
              </w:tabs>
              <w:spacing w:after="0" w:line="240" w:lineRule="auto"/>
              <w:jc w:val="both"/>
              <w:rPr>
                <w:rFonts w:ascii="Times New Roman" w:hAnsi="Times New Roman" w:cs="Times New Roman"/>
                <w:sz w:val="24"/>
                <w:szCs w:val="24"/>
              </w:rPr>
            </w:pPr>
            <w:r w:rsidRPr="006A2F54">
              <w:rPr>
                <w:rFonts w:ascii="Times New Roman" w:hAnsi="Times New Roman" w:cs="Times New Roman"/>
                <w:sz w:val="24"/>
                <w:szCs w:val="24"/>
              </w:rPr>
              <w:t>Единовременная материальная помощь малообеспеченным многодетным семьям</w:t>
            </w:r>
          </w:p>
        </w:tc>
        <w:tc>
          <w:tcPr>
            <w:tcW w:w="1275"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14</w:t>
            </w:r>
          </w:p>
        </w:tc>
        <w:tc>
          <w:tcPr>
            <w:tcW w:w="2552"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143 016</w:t>
            </w:r>
          </w:p>
        </w:tc>
      </w:tr>
      <w:tr w:rsidR="00476073" w:rsidRPr="006A2F54" w:rsidTr="00476073">
        <w:tc>
          <w:tcPr>
            <w:tcW w:w="534"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4.</w:t>
            </w:r>
          </w:p>
        </w:tc>
        <w:tc>
          <w:tcPr>
            <w:tcW w:w="5670" w:type="dxa"/>
          </w:tcPr>
          <w:p w:rsidR="00476073" w:rsidRPr="006A2F54" w:rsidRDefault="00476073" w:rsidP="007D2E7D">
            <w:pPr>
              <w:tabs>
                <w:tab w:val="left" w:pos="2070"/>
                <w:tab w:val="center" w:pos="4677"/>
              </w:tabs>
              <w:spacing w:after="0" w:line="240" w:lineRule="auto"/>
              <w:jc w:val="both"/>
              <w:rPr>
                <w:rFonts w:ascii="Times New Roman" w:hAnsi="Times New Roman" w:cs="Times New Roman"/>
                <w:sz w:val="24"/>
                <w:szCs w:val="24"/>
              </w:rPr>
            </w:pPr>
            <w:r w:rsidRPr="006A2F54">
              <w:rPr>
                <w:rFonts w:ascii="Times New Roman" w:hAnsi="Times New Roman" w:cs="Times New Roman"/>
                <w:sz w:val="24"/>
                <w:szCs w:val="24"/>
              </w:rPr>
              <w:t>Единовременная материальная помощь  жителям, попавшим в трудную жизненную ситуацию</w:t>
            </w:r>
          </w:p>
          <w:p w:rsidR="00476073" w:rsidRPr="006A2F54" w:rsidRDefault="00476073" w:rsidP="007D2E7D">
            <w:pPr>
              <w:tabs>
                <w:tab w:val="left" w:pos="2070"/>
                <w:tab w:val="center" w:pos="4677"/>
              </w:tabs>
              <w:spacing w:after="0" w:line="240" w:lineRule="auto"/>
              <w:jc w:val="both"/>
              <w:rPr>
                <w:rFonts w:ascii="Times New Roman" w:hAnsi="Times New Roman" w:cs="Times New Roman"/>
                <w:sz w:val="24"/>
                <w:szCs w:val="24"/>
              </w:rPr>
            </w:pPr>
            <w:r w:rsidRPr="006A2F54">
              <w:rPr>
                <w:rFonts w:ascii="Times New Roman" w:hAnsi="Times New Roman" w:cs="Times New Roman"/>
                <w:sz w:val="24"/>
                <w:szCs w:val="24"/>
              </w:rPr>
              <w:t>В том числе:</w:t>
            </w:r>
          </w:p>
          <w:p w:rsidR="00476073" w:rsidRPr="006A2F54" w:rsidRDefault="00476073" w:rsidP="007D2E7D">
            <w:pPr>
              <w:tabs>
                <w:tab w:val="left" w:pos="2070"/>
                <w:tab w:val="center" w:pos="4677"/>
              </w:tabs>
              <w:spacing w:after="0" w:line="240" w:lineRule="auto"/>
              <w:jc w:val="both"/>
              <w:rPr>
                <w:rFonts w:ascii="Times New Roman" w:hAnsi="Times New Roman" w:cs="Times New Roman"/>
                <w:sz w:val="24"/>
                <w:szCs w:val="24"/>
              </w:rPr>
            </w:pPr>
            <w:r w:rsidRPr="006A2F54">
              <w:rPr>
                <w:rFonts w:ascii="Times New Roman" w:hAnsi="Times New Roman" w:cs="Times New Roman"/>
                <w:sz w:val="24"/>
                <w:szCs w:val="24"/>
              </w:rPr>
              <w:t>Беженцы из Украины-</w:t>
            </w:r>
          </w:p>
          <w:p w:rsidR="00476073" w:rsidRPr="006A2F54" w:rsidRDefault="00476073" w:rsidP="007D2E7D">
            <w:pPr>
              <w:tabs>
                <w:tab w:val="left" w:pos="2070"/>
                <w:tab w:val="center" w:pos="4677"/>
              </w:tabs>
              <w:spacing w:after="0" w:line="240" w:lineRule="auto"/>
              <w:jc w:val="both"/>
              <w:rPr>
                <w:rFonts w:ascii="Times New Roman" w:hAnsi="Times New Roman" w:cs="Times New Roman"/>
                <w:sz w:val="24"/>
                <w:szCs w:val="24"/>
              </w:rPr>
            </w:pPr>
            <w:r w:rsidRPr="006A2F54">
              <w:rPr>
                <w:rFonts w:ascii="Times New Roman" w:hAnsi="Times New Roman" w:cs="Times New Roman"/>
                <w:sz w:val="24"/>
                <w:szCs w:val="24"/>
              </w:rPr>
              <w:t>Из них дети-9</w:t>
            </w:r>
          </w:p>
        </w:tc>
        <w:tc>
          <w:tcPr>
            <w:tcW w:w="1275"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69</w:t>
            </w:r>
          </w:p>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p>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p>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39</w:t>
            </w:r>
          </w:p>
        </w:tc>
        <w:tc>
          <w:tcPr>
            <w:tcW w:w="2552"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992 000</w:t>
            </w:r>
          </w:p>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p>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p>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355 000</w:t>
            </w:r>
          </w:p>
        </w:tc>
      </w:tr>
      <w:tr w:rsidR="00476073" w:rsidRPr="006A2F54" w:rsidTr="00476073">
        <w:tc>
          <w:tcPr>
            <w:tcW w:w="534"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5.</w:t>
            </w:r>
          </w:p>
        </w:tc>
        <w:tc>
          <w:tcPr>
            <w:tcW w:w="5670" w:type="dxa"/>
          </w:tcPr>
          <w:p w:rsidR="00476073" w:rsidRPr="006A2F54" w:rsidRDefault="00476073" w:rsidP="007D2E7D">
            <w:pPr>
              <w:tabs>
                <w:tab w:val="left" w:pos="2070"/>
                <w:tab w:val="center" w:pos="4677"/>
              </w:tabs>
              <w:spacing w:after="0" w:line="240" w:lineRule="auto"/>
              <w:jc w:val="both"/>
              <w:rPr>
                <w:rFonts w:ascii="Times New Roman" w:hAnsi="Times New Roman" w:cs="Times New Roman"/>
                <w:sz w:val="24"/>
                <w:szCs w:val="24"/>
              </w:rPr>
            </w:pPr>
            <w:r w:rsidRPr="006A2F54">
              <w:rPr>
                <w:rFonts w:ascii="Times New Roman" w:hAnsi="Times New Roman" w:cs="Times New Roman"/>
                <w:sz w:val="24"/>
                <w:szCs w:val="24"/>
              </w:rPr>
              <w:t>Единовременная помощь детям-инвалидам при лечении</w:t>
            </w:r>
          </w:p>
        </w:tc>
        <w:tc>
          <w:tcPr>
            <w:tcW w:w="1275"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9</w:t>
            </w:r>
          </w:p>
        </w:tc>
        <w:tc>
          <w:tcPr>
            <w:tcW w:w="2552"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384 220</w:t>
            </w:r>
          </w:p>
        </w:tc>
      </w:tr>
      <w:tr w:rsidR="00476073" w:rsidRPr="006A2F54" w:rsidTr="00476073">
        <w:tc>
          <w:tcPr>
            <w:tcW w:w="534"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6.</w:t>
            </w:r>
          </w:p>
        </w:tc>
        <w:tc>
          <w:tcPr>
            <w:tcW w:w="5670"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Единовременная помощь  при лечении инвалидов</w:t>
            </w:r>
          </w:p>
        </w:tc>
        <w:tc>
          <w:tcPr>
            <w:tcW w:w="1275"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18</w:t>
            </w:r>
          </w:p>
        </w:tc>
        <w:tc>
          <w:tcPr>
            <w:tcW w:w="2552"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489770</w:t>
            </w:r>
          </w:p>
        </w:tc>
      </w:tr>
      <w:tr w:rsidR="00476073" w:rsidRPr="006A2F54" w:rsidTr="00707FE1">
        <w:trPr>
          <w:trHeight w:val="403"/>
        </w:trPr>
        <w:tc>
          <w:tcPr>
            <w:tcW w:w="534"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7.</w:t>
            </w:r>
          </w:p>
        </w:tc>
        <w:tc>
          <w:tcPr>
            <w:tcW w:w="5670" w:type="dxa"/>
          </w:tcPr>
          <w:p w:rsidR="00476073" w:rsidRPr="006A2F54" w:rsidRDefault="00476073" w:rsidP="007D2E7D">
            <w:pPr>
              <w:tabs>
                <w:tab w:val="left" w:pos="2070"/>
                <w:tab w:val="center" w:pos="4677"/>
              </w:tabs>
              <w:spacing w:after="0" w:line="240" w:lineRule="auto"/>
              <w:jc w:val="both"/>
              <w:rPr>
                <w:rFonts w:ascii="Times New Roman" w:hAnsi="Times New Roman" w:cs="Times New Roman"/>
                <w:sz w:val="24"/>
                <w:szCs w:val="24"/>
              </w:rPr>
            </w:pPr>
            <w:r w:rsidRPr="006A2F54">
              <w:rPr>
                <w:rFonts w:ascii="Times New Roman" w:hAnsi="Times New Roman" w:cs="Times New Roman"/>
                <w:sz w:val="24"/>
                <w:szCs w:val="24"/>
              </w:rPr>
              <w:t>Оплата проезда для инвалидов детства, не имеющих льготу по проезду</w:t>
            </w:r>
          </w:p>
        </w:tc>
        <w:tc>
          <w:tcPr>
            <w:tcW w:w="1275"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3</w:t>
            </w:r>
          </w:p>
        </w:tc>
        <w:tc>
          <w:tcPr>
            <w:tcW w:w="2552"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150 000</w:t>
            </w:r>
          </w:p>
        </w:tc>
      </w:tr>
      <w:tr w:rsidR="00476073" w:rsidRPr="006A2F54" w:rsidTr="00476073">
        <w:tc>
          <w:tcPr>
            <w:tcW w:w="534"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8.</w:t>
            </w:r>
          </w:p>
        </w:tc>
        <w:tc>
          <w:tcPr>
            <w:tcW w:w="5670" w:type="dxa"/>
          </w:tcPr>
          <w:p w:rsidR="00476073" w:rsidRPr="006A2F54" w:rsidRDefault="00476073" w:rsidP="007D2E7D">
            <w:pPr>
              <w:tabs>
                <w:tab w:val="left" w:pos="2070"/>
                <w:tab w:val="center" w:pos="4677"/>
              </w:tabs>
              <w:spacing w:after="0" w:line="240" w:lineRule="auto"/>
              <w:jc w:val="both"/>
              <w:rPr>
                <w:rFonts w:ascii="Times New Roman" w:hAnsi="Times New Roman" w:cs="Times New Roman"/>
                <w:sz w:val="24"/>
                <w:szCs w:val="24"/>
              </w:rPr>
            </w:pPr>
            <w:r w:rsidRPr="006A2F54">
              <w:rPr>
                <w:rFonts w:ascii="Times New Roman" w:hAnsi="Times New Roman" w:cs="Times New Roman"/>
                <w:sz w:val="24"/>
                <w:szCs w:val="24"/>
              </w:rPr>
              <w:t>Оплата проезда детей-инвалидов Яцко  к месту лечения</w:t>
            </w:r>
          </w:p>
        </w:tc>
        <w:tc>
          <w:tcPr>
            <w:tcW w:w="1275"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3</w:t>
            </w:r>
          </w:p>
        </w:tc>
        <w:tc>
          <w:tcPr>
            <w:tcW w:w="2552"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100 000</w:t>
            </w:r>
          </w:p>
        </w:tc>
      </w:tr>
      <w:tr w:rsidR="00476073" w:rsidRPr="006A2F54" w:rsidTr="00476073">
        <w:tc>
          <w:tcPr>
            <w:tcW w:w="534"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9.</w:t>
            </w:r>
          </w:p>
        </w:tc>
        <w:tc>
          <w:tcPr>
            <w:tcW w:w="5670" w:type="dxa"/>
          </w:tcPr>
          <w:p w:rsidR="00476073" w:rsidRPr="006A2F54" w:rsidRDefault="00476073" w:rsidP="007D2E7D">
            <w:pPr>
              <w:tabs>
                <w:tab w:val="left" w:pos="2070"/>
                <w:tab w:val="center" w:pos="4677"/>
              </w:tabs>
              <w:spacing w:after="0" w:line="240" w:lineRule="auto"/>
              <w:jc w:val="both"/>
              <w:rPr>
                <w:rFonts w:ascii="Times New Roman" w:hAnsi="Times New Roman" w:cs="Times New Roman"/>
                <w:sz w:val="24"/>
                <w:szCs w:val="24"/>
              </w:rPr>
            </w:pPr>
            <w:r w:rsidRPr="006A2F54">
              <w:rPr>
                <w:rFonts w:ascii="Times New Roman" w:hAnsi="Times New Roman" w:cs="Times New Roman"/>
                <w:sz w:val="24"/>
                <w:szCs w:val="24"/>
              </w:rPr>
              <w:t>Отправка граждан без определенного места жительства, попавших в трудную жизненную ситуацию по месту жительства родственников</w:t>
            </w:r>
          </w:p>
        </w:tc>
        <w:tc>
          <w:tcPr>
            <w:tcW w:w="1275"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0</w:t>
            </w:r>
          </w:p>
        </w:tc>
        <w:tc>
          <w:tcPr>
            <w:tcW w:w="2552"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0</w:t>
            </w:r>
          </w:p>
        </w:tc>
      </w:tr>
      <w:tr w:rsidR="00476073" w:rsidRPr="006A2F54" w:rsidTr="00476073">
        <w:tc>
          <w:tcPr>
            <w:tcW w:w="534"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10.</w:t>
            </w:r>
          </w:p>
        </w:tc>
        <w:tc>
          <w:tcPr>
            <w:tcW w:w="5670"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Адаптация и социальная поддержка граждан, вернувшихся из мест лишения свободы</w:t>
            </w:r>
          </w:p>
        </w:tc>
        <w:tc>
          <w:tcPr>
            <w:tcW w:w="1275"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1</w:t>
            </w:r>
          </w:p>
        </w:tc>
        <w:tc>
          <w:tcPr>
            <w:tcW w:w="2552"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5 000</w:t>
            </w:r>
          </w:p>
        </w:tc>
      </w:tr>
      <w:tr w:rsidR="00476073" w:rsidRPr="006A2F54" w:rsidTr="00476073">
        <w:tc>
          <w:tcPr>
            <w:tcW w:w="534"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11.</w:t>
            </w:r>
          </w:p>
        </w:tc>
        <w:tc>
          <w:tcPr>
            <w:tcW w:w="5670" w:type="dxa"/>
          </w:tcPr>
          <w:p w:rsidR="00476073" w:rsidRPr="006A2F54" w:rsidRDefault="00476073" w:rsidP="007D2E7D">
            <w:pPr>
              <w:tabs>
                <w:tab w:val="left" w:pos="2070"/>
                <w:tab w:val="center" w:pos="4677"/>
              </w:tabs>
              <w:spacing w:after="0" w:line="240" w:lineRule="auto"/>
              <w:jc w:val="both"/>
              <w:rPr>
                <w:rFonts w:ascii="Times New Roman" w:hAnsi="Times New Roman" w:cs="Times New Roman"/>
                <w:sz w:val="24"/>
                <w:szCs w:val="24"/>
              </w:rPr>
            </w:pPr>
            <w:r w:rsidRPr="006A2F54">
              <w:rPr>
                <w:rFonts w:ascii="Times New Roman" w:hAnsi="Times New Roman" w:cs="Times New Roman"/>
                <w:sz w:val="24"/>
                <w:szCs w:val="24"/>
              </w:rPr>
              <w:t>Оказание материальной помощи в ремонте жилых помещений, закрепленных за сиротами и другими детьми по окончании их пребывания под опекой и возвращения из приюта и детских домов</w:t>
            </w:r>
          </w:p>
        </w:tc>
        <w:tc>
          <w:tcPr>
            <w:tcW w:w="1275"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0</w:t>
            </w:r>
          </w:p>
        </w:tc>
        <w:tc>
          <w:tcPr>
            <w:tcW w:w="2552"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0</w:t>
            </w:r>
          </w:p>
        </w:tc>
      </w:tr>
      <w:tr w:rsidR="00476073" w:rsidRPr="006A2F54" w:rsidTr="00476073">
        <w:tc>
          <w:tcPr>
            <w:tcW w:w="534"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12.</w:t>
            </w:r>
          </w:p>
        </w:tc>
        <w:tc>
          <w:tcPr>
            <w:tcW w:w="5670" w:type="dxa"/>
          </w:tcPr>
          <w:p w:rsidR="00476073" w:rsidRPr="006A2F54" w:rsidRDefault="00476073" w:rsidP="007D2E7D">
            <w:pPr>
              <w:tabs>
                <w:tab w:val="left" w:pos="2070"/>
                <w:tab w:val="center" w:pos="4677"/>
              </w:tabs>
              <w:spacing w:after="0" w:line="240" w:lineRule="auto"/>
              <w:jc w:val="both"/>
              <w:rPr>
                <w:rFonts w:ascii="Times New Roman" w:hAnsi="Times New Roman" w:cs="Times New Roman"/>
                <w:sz w:val="24"/>
                <w:szCs w:val="24"/>
              </w:rPr>
            </w:pPr>
            <w:r w:rsidRPr="006A2F54">
              <w:rPr>
                <w:rFonts w:ascii="Times New Roman" w:hAnsi="Times New Roman" w:cs="Times New Roman"/>
                <w:sz w:val="24"/>
                <w:szCs w:val="24"/>
              </w:rPr>
              <w:t>Оздоровление детей из малообеспеченных, многодетных, неполных семей, семей с детьми-инвалидами</w:t>
            </w:r>
          </w:p>
        </w:tc>
        <w:tc>
          <w:tcPr>
            <w:tcW w:w="1275"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15</w:t>
            </w:r>
          </w:p>
        </w:tc>
        <w:tc>
          <w:tcPr>
            <w:tcW w:w="2552"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171 636</w:t>
            </w:r>
          </w:p>
        </w:tc>
      </w:tr>
      <w:tr w:rsidR="00476073" w:rsidRPr="006A2F54" w:rsidTr="00476073">
        <w:tc>
          <w:tcPr>
            <w:tcW w:w="534"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13.</w:t>
            </w:r>
          </w:p>
        </w:tc>
        <w:tc>
          <w:tcPr>
            <w:tcW w:w="5670" w:type="dxa"/>
          </w:tcPr>
          <w:p w:rsidR="00476073" w:rsidRPr="006A2F54" w:rsidRDefault="00476073" w:rsidP="007D2E7D">
            <w:pPr>
              <w:tabs>
                <w:tab w:val="left" w:pos="2070"/>
                <w:tab w:val="center" w:pos="4677"/>
              </w:tabs>
              <w:spacing w:after="0" w:line="240" w:lineRule="auto"/>
              <w:jc w:val="both"/>
              <w:rPr>
                <w:rFonts w:ascii="Times New Roman" w:hAnsi="Times New Roman" w:cs="Times New Roman"/>
                <w:sz w:val="24"/>
                <w:szCs w:val="24"/>
              </w:rPr>
            </w:pPr>
            <w:r w:rsidRPr="006A2F54">
              <w:rPr>
                <w:rFonts w:ascii="Times New Roman" w:hAnsi="Times New Roman" w:cs="Times New Roman"/>
                <w:sz w:val="24"/>
                <w:szCs w:val="24"/>
              </w:rPr>
              <w:t>Оказание материальной помощи при выезде неработающих пенсионеров за пределы Р</w:t>
            </w:r>
            <w:proofErr w:type="gramStart"/>
            <w:r w:rsidRPr="006A2F54">
              <w:rPr>
                <w:rFonts w:ascii="Times New Roman" w:hAnsi="Times New Roman" w:cs="Times New Roman"/>
                <w:sz w:val="24"/>
                <w:szCs w:val="24"/>
              </w:rPr>
              <w:t>С(</w:t>
            </w:r>
            <w:proofErr w:type="gramEnd"/>
            <w:r w:rsidRPr="006A2F54">
              <w:rPr>
                <w:rFonts w:ascii="Times New Roman" w:hAnsi="Times New Roman" w:cs="Times New Roman"/>
                <w:sz w:val="24"/>
                <w:szCs w:val="24"/>
              </w:rPr>
              <w:t>Я)</w:t>
            </w:r>
          </w:p>
        </w:tc>
        <w:tc>
          <w:tcPr>
            <w:tcW w:w="1275"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3</w:t>
            </w:r>
          </w:p>
        </w:tc>
        <w:tc>
          <w:tcPr>
            <w:tcW w:w="2552"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120 000</w:t>
            </w:r>
          </w:p>
        </w:tc>
      </w:tr>
      <w:tr w:rsidR="00476073" w:rsidRPr="006A2F54" w:rsidTr="00476073">
        <w:tc>
          <w:tcPr>
            <w:tcW w:w="534"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14.</w:t>
            </w:r>
          </w:p>
        </w:tc>
        <w:tc>
          <w:tcPr>
            <w:tcW w:w="5670" w:type="dxa"/>
          </w:tcPr>
          <w:p w:rsidR="00476073" w:rsidRPr="006A2F54" w:rsidRDefault="00476073" w:rsidP="007D2E7D">
            <w:pPr>
              <w:tabs>
                <w:tab w:val="left" w:pos="2070"/>
                <w:tab w:val="center" w:pos="4677"/>
              </w:tabs>
              <w:spacing w:after="0" w:line="240" w:lineRule="auto"/>
              <w:jc w:val="both"/>
              <w:rPr>
                <w:rFonts w:ascii="Times New Roman" w:hAnsi="Times New Roman" w:cs="Times New Roman"/>
                <w:sz w:val="24"/>
                <w:szCs w:val="24"/>
              </w:rPr>
            </w:pPr>
            <w:r w:rsidRPr="006A2F54">
              <w:rPr>
                <w:rFonts w:ascii="Times New Roman" w:hAnsi="Times New Roman" w:cs="Times New Roman"/>
                <w:sz w:val="24"/>
                <w:szCs w:val="24"/>
              </w:rPr>
              <w:t>Социальная поддержка малообеспеченных семей при переселении из ветхого и аварийного жилья</w:t>
            </w:r>
          </w:p>
        </w:tc>
        <w:tc>
          <w:tcPr>
            <w:tcW w:w="1275"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0</w:t>
            </w:r>
          </w:p>
        </w:tc>
        <w:tc>
          <w:tcPr>
            <w:tcW w:w="2552"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0</w:t>
            </w:r>
          </w:p>
        </w:tc>
      </w:tr>
      <w:tr w:rsidR="00476073" w:rsidRPr="006A2F54" w:rsidTr="00476073">
        <w:tc>
          <w:tcPr>
            <w:tcW w:w="534"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15.</w:t>
            </w:r>
          </w:p>
        </w:tc>
        <w:tc>
          <w:tcPr>
            <w:tcW w:w="5670" w:type="dxa"/>
          </w:tcPr>
          <w:p w:rsidR="00476073" w:rsidRPr="006A2F54" w:rsidRDefault="00476073" w:rsidP="007D2E7D">
            <w:pPr>
              <w:tabs>
                <w:tab w:val="left" w:pos="2070"/>
                <w:tab w:val="center" w:pos="4677"/>
              </w:tabs>
              <w:spacing w:after="0" w:line="240" w:lineRule="auto"/>
              <w:jc w:val="both"/>
              <w:rPr>
                <w:rFonts w:ascii="Times New Roman" w:hAnsi="Times New Roman" w:cs="Times New Roman"/>
                <w:sz w:val="24"/>
                <w:szCs w:val="24"/>
              </w:rPr>
            </w:pPr>
            <w:r w:rsidRPr="006A2F54">
              <w:rPr>
                <w:rFonts w:ascii="Times New Roman" w:hAnsi="Times New Roman" w:cs="Times New Roman"/>
                <w:sz w:val="24"/>
                <w:szCs w:val="24"/>
              </w:rPr>
              <w:t>Оплата услуг типографии</w:t>
            </w:r>
          </w:p>
        </w:tc>
        <w:tc>
          <w:tcPr>
            <w:tcW w:w="1275"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0</w:t>
            </w:r>
          </w:p>
        </w:tc>
        <w:tc>
          <w:tcPr>
            <w:tcW w:w="2552"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0</w:t>
            </w:r>
          </w:p>
        </w:tc>
      </w:tr>
      <w:tr w:rsidR="00476073" w:rsidRPr="006A2F54" w:rsidTr="00476073">
        <w:tc>
          <w:tcPr>
            <w:tcW w:w="534" w:type="dxa"/>
          </w:tcPr>
          <w:p w:rsidR="00476073" w:rsidRPr="006A2F54" w:rsidRDefault="00476073" w:rsidP="007D2E7D">
            <w:pPr>
              <w:tabs>
                <w:tab w:val="left" w:pos="2070"/>
                <w:tab w:val="center" w:pos="4677"/>
              </w:tabs>
              <w:spacing w:after="0" w:line="240" w:lineRule="auto"/>
              <w:rPr>
                <w:rFonts w:ascii="Times New Roman" w:hAnsi="Times New Roman" w:cs="Times New Roman"/>
                <w:b/>
                <w:sz w:val="24"/>
                <w:szCs w:val="24"/>
              </w:rPr>
            </w:pPr>
          </w:p>
        </w:tc>
        <w:tc>
          <w:tcPr>
            <w:tcW w:w="5670" w:type="dxa"/>
          </w:tcPr>
          <w:p w:rsidR="00476073" w:rsidRPr="006A2F54" w:rsidRDefault="00476073" w:rsidP="007D2E7D">
            <w:pPr>
              <w:tabs>
                <w:tab w:val="left" w:pos="2070"/>
                <w:tab w:val="center" w:pos="4677"/>
              </w:tabs>
              <w:spacing w:after="0" w:line="240" w:lineRule="auto"/>
              <w:rPr>
                <w:rFonts w:ascii="Times New Roman" w:hAnsi="Times New Roman" w:cs="Times New Roman"/>
                <w:b/>
                <w:sz w:val="24"/>
                <w:szCs w:val="24"/>
              </w:rPr>
            </w:pPr>
            <w:r w:rsidRPr="006A2F54">
              <w:rPr>
                <w:rFonts w:ascii="Times New Roman" w:hAnsi="Times New Roman" w:cs="Times New Roman"/>
                <w:b/>
                <w:sz w:val="24"/>
                <w:szCs w:val="24"/>
              </w:rPr>
              <w:t>Всего:</w:t>
            </w:r>
          </w:p>
        </w:tc>
        <w:tc>
          <w:tcPr>
            <w:tcW w:w="1275" w:type="dxa"/>
          </w:tcPr>
          <w:p w:rsidR="00476073" w:rsidRPr="006A2F54" w:rsidRDefault="00476073" w:rsidP="007D2E7D">
            <w:pPr>
              <w:tabs>
                <w:tab w:val="left" w:pos="2070"/>
                <w:tab w:val="center" w:pos="4677"/>
              </w:tabs>
              <w:spacing w:after="0" w:line="240" w:lineRule="auto"/>
              <w:rPr>
                <w:rFonts w:ascii="Times New Roman" w:hAnsi="Times New Roman" w:cs="Times New Roman"/>
                <w:b/>
                <w:sz w:val="24"/>
                <w:szCs w:val="24"/>
              </w:rPr>
            </w:pPr>
            <w:r w:rsidRPr="006A2F54">
              <w:rPr>
                <w:rFonts w:ascii="Times New Roman" w:hAnsi="Times New Roman" w:cs="Times New Roman"/>
                <w:b/>
                <w:sz w:val="24"/>
                <w:szCs w:val="24"/>
              </w:rPr>
              <w:t>159</w:t>
            </w:r>
          </w:p>
        </w:tc>
        <w:tc>
          <w:tcPr>
            <w:tcW w:w="2552" w:type="dxa"/>
          </w:tcPr>
          <w:p w:rsidR="00476073" w:rsidRPr="006A2F54" w:rsidRDefault="00476073" w:rsidP="007D2E7D">
            <w:pPr>
              <w:tabs>
                <w:tab w:val="left" w:pos="2070"/>
                <w:tab w:val="center" w:pos="4677"/>
              </w:tabs>
              <w:spacing w:after="0" w:line="240" w:lineRule="auto"/>
              <w:rPr>
                <w:rFonts w:ascii="Times New Roman" w:hAnsi="Times New Roman" w:cs="Times New Roman"/>
                <w:b/>
                <w:sz w:val="24"/>
                <w:szCs w:val="24"/>
              </w:rPr>
            </w:pPr>
            <w:r w:rsidRPr="006A2F54">
              <w:rPr>
                <w:rFonts w:ascii="Times New Roman" w:hAnsi="Times New Roman" w:cs="Times New Roman"/>
                <w:b/>
                <w:sz w:val="24"/>
                <w:szCs w:val="24"/>
              </w:rPr>
              <w:t>3 266 251</w:t>
            </w:r>
          </w:p>
        </w:tc>
      </w:tr>
      <w:tr w:rsidR="00476073" w:rsidRPr="006A2F54" w:rsidTr="00476073">
        <w:tc>
          <w:tcPr>
            <w:tcW w:w="534"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p>
        </w:tc>
        <w:tc>
          <w:tcPr>
            <w:tcW w:w="5670"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Организационные мероприятия:</w:t>
            </w:r>
          </w:p>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Чествование ветеранов ВОВ с днями рождений</w:t>
            </w:r>
          </w:p>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День Защитника Отечества</w:t>
            </w:r>
          </w:p>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День отца</w:t>
            </w:r>
          </w:p>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lastRenderedPageBreak/>
              <w:t>День Победы</w:t>
            </w:r>
          </w:p>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День пожилого человека</w:t>
            </w:r>
          </w:p>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День матери</w:t>
            </w:r>
          </w:p>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День инвалида</w:t>
            </w:r>
          </w:p>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Новогодние утренники для детей- инвалидов</w:t>
            </w:r>
          </w:p>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Новогодние подарки для социально незащищенных детей</w:t>
            </w:r>
          </w:p>
        </w:tc>
        <w:tc>
          <w:tcPr>
            <w:tcW w:w="1275"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p>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p>
        </w:tc>
        <w:tc>
          <w:tcPr>
            <w:tcW w:w="2552"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p>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17 600</w:t>
            </w:r>
          </w:p>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24 090</w:t>
            </w:r>
          </w:p>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20 300</w:t>
            </w:r>
          </w:p>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lastRenderedPageBreak/>
              <w:t>39 850</w:t>
            </w:r>
          </w:p>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78 348</w:t>
            </w:r>
          </w:p>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60 100</w:t>
            </w:r>
          </w:p>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142 000</w:t>
            </w:r>
          </w:p>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78 000</w:t>
            </w:r>
          </w:p>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140 000</w:t>
            </w:r>
          </w:p>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p>
        </w:tc>
      </w:tr>
      <w:tr w:rsidR="00476073" w:rsidRPr="006A2F54" w:rsidTr="00476073">
        <w:tc>
          <w:tcPr>
            <w:tcW w:w="534" w:type="dxa"/>
          </w:tcPr>
          <w:p w:rsidR="00476073" w:rsidRPr="006A2F54" w:rsidRDefault="00476073" w:rsidP="007D2E7D">
            <w:pPr>
              <w:tabs>
                <w:tab w:val="left" w:pos="2070"/>
                <w:tab w:val="center" w:pos="4677"/>
              </w:tabs>
              <w:spacing w:after="0" w:line="240" w:lineRule="auto"/>
              <w:rPr>
                <w:rFonts w:ascii="Times New Roman" w:hAnsi="Times New Roman" w:cs="Times New Roman"/>
                <w:b/>
                <w:sz w:val="24"/>
                <w:szCs w:val="24"/>
              </w:rPr>
            </w:pPr>
          </w:p>
        </w:tc>
        <w:tc>
          <w:tcPr>
            <w:tcW w:w="5670" w:type="dxa"/>
          </w:tcPr>
          <w:p w:rsidR="00476073" w:rsidRPr="006A2F54" w:rsidRDefault="00476073" w:rsidP="007D2E7D">
            <w:pPr>
              <w:tabs>
                <w:tab w:val="left" w:pos="2070"/>
                <w:tab w:val="center" w:pos="4677"/>
              </w:tabs>
              <w:spacing w:after="0" w:line="240" w:lineRule="auto"/>
              <w:rPr>
                <w:rFonts w:ascii="Times New Roman" w:hAnsi="Times New Roman" w:cs="Times New Roman"/>
                <w:b/>
                <w:sz w:val="24"/>
                <w:szCs w:val="24"/>
              </w:rPr>
            </w:pPr>
            <w:r w:rsidRPr="006A2F54">
              <w:rPr>
                <w:rFonts w:ascii="Times New Roman" w:hAnsi="Times New Roman" w:cs="Times New Roman"/>
                <w:b/>
                <w:sz w:val="24"/>
                <w:szCs w:val="24"/>
              </w:rPr>
              <w:t>Всего</w:t>
            </w:r>
          </w:p>
        </w:tc>
        <w:tc>
          <w:tcPr>
            <w:tcW w:w="1275" w:type="dxa"/>
          </w:tcPr>
          <w:p w:rsidR="00476073" w:rsidRPr="006A2F54" w:rsidRDefault="00476073" w:rsidP="007D2E7D">
            <w:pPr>
              <w:tabs>
                <w:tab w:val="left" w:pos="2070"/>
                <w:tab w:val="center" w:pos="4677"/>
              </w:tabs>
              <w:spacing w:after="0" w:line="240" w:lineRule="auto"/>
              <w:rPr>
                <w:rFonts w:ascii="Times New Roman" w:hAnsi="Times New Roman" w:cs="Times New Roman"/>
                <w:b/>
                <w:sz w:val="24"/>
                <w:szCs w:val="24"/>
              </w:rPr>
            </w:pPr>
          </w:p>
        </w:tc>
        <w:tc>
          <w:tcPr>
            <w:tcW w:w="2552" w:type="dxa"/>
          </w:tcPr>
          <w:p w:rsidR="00476073" w:rsidRPr="006A2F54" w:rsidRDefault="00476073" w:rsidP="007D2E7D">
            <w:pPr>
              <w:tabs>
                <w:tab w:val="left" w:pos="2070"/>
                <w:tab w:val="center" w:pos="4677"/>
              </w:tabs>
              <w:spacing w:after="0" w:line="240" w:lineRule="auto"/>
              <w:rPr>
                <w:rFonts w:ascii="Times New Roman" w:hAnsi="Times New Roman" w:cs="Times New Roman"/>
                <w:b/>
                <w:sz w:val="24"/>
                <w:szCs w:val="24"/>
              </w:rPr>
            </w:pPr>
            <w:r w:rsidRPr="006A2F54">
              <w:rPr>
                <w:rFonts w:ascii="Times New Roman" w:hAnsi="Times New Roman" w:cs="Times New Roman"/>
                <w:b/>
                <w:sz w:val="24"/>
                <w:szCs w:val="24"/>
              </w:rPr>
              <w:t>600 288</w:t>
            </w:r>
          </w:p>
        </w:tc>
      </w:tr>
      <w:tr w:rsidR="00476073" w:rsidRPr="006A2F54" w:rsidTr="00476073">
        <w:tc>
          <w:tcPr>
            <w:tcW w:w="534"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p>
        </w:tc>
        <w:tc>
          <w:tcPr>
            <w:tcW w:w="5670" w:type="dxa"/>
          </w:tcPr>
          <w:p w:rsidR="00476073" w:rsidRPr="006A2F54" w:rsidRDefault="00476073" w:rsidP="007D2E7D">
            <w:pPr>
              <w:tabs>
                <w:tab w:val="left" w:pos="2070"/>
                <w:tab w:val="center" w:pos="4677"/>
              </w:tabs>
              <w:spacing w:after="0" w:line="240" w:lineRule="auto"/>
              <w:rPr>
                <w:rFonts w:ascii="Times New Roman" w:hAnsi="Times New Roman" w:cs="Times New Roman"/>
                <w:b/>
                <w:sz w:val="24"/>
                <w:szCs w:val="24"/>
              </w:rPr>
            </w:pPr>
            <w:r w:rsidRPr="006A2F54">
              <w:rPr>
                <w:rFonts w:ascii="Times New Roman" w:hAnsi="Times New Roman" w:cs="Times New Roman"/>
                <w:b/>
                <w:sz w:val="24"/>
                <w:szCs w:val="24"/>
              </w:rPr>
              <w:t>Всего по МЦП</w:t>
            </w:r>
          </w:p>
        </w:tc>
        <w:tc>
          <w:tcPr>
            <w:tcW w:w="1275" w:type="dxa"/>
          </w:tcPr>
          <w:p w:rsidR="00476073" w:rsidRPr="006A2F54" w:rsidRDefault="00476073" w:rsidP="007D2E7D">
            <w:pPr>
              <w:tabs>
                <w:tab w:val="left" w:pos="2070"/>
                <w:tab w:val="center" w:pos="4677"/>
              </w:tabs>
              <w:spacing w:after="0" w:line="240" w:lineRule="auto"/>
              <w:rPr>
                <w:rFonts w:ascii="Times New Roman" w:hAnsi="Times New Roman" w:cs="Times New Roman"/>
                <w:b/>
                <w:sz w:val="24"/>
                <w:szCs w:val="24"/>
              </w:rPr>
            </w:pPr>
          </w:p>
        </w:tc>
        <w:tc>
          <w:tcPr>
            <w:tcW w:w="2552" w:type="dxa"/>
          </w:tcPr>
          <w:p w:rsidR="00476073" w:rsidRPr="006A2F54" w:rsidRDefault="00476073" w:rsidP="007D2E7D">
            <w:pPr>
              <w:tabs>
                <w:tab w:val="left" w:pos="2070"/>
                <w:tab w:val="center" w:pos="4677"/>
              </w:tabs>
              <w:spacing w:after="0" w:line="240" w:lineRule="auto"/>
              <w:rPr>
                <w:rFonts w:ascii="Times New Roman" w:hAnsi="Times New Roman" w:cs="Times New Roman"/>
                <w:b/>
                <w:sz w:val="24"/>
                <w:szCs w:val="24"/>
              </w:rPr>
            </w:pPr>
            <w:r w:rsidRPr="006A2F54">
              <w:rPr>
                <w:rFonts w:ascii="Times New Roman" w:hAnsi="Times New Roman" w:cs="Times New Roman"/>
                <w:b/>
                <w:sz w:val="24"/>
                <w:szCs w:val="24"/>
              </w:rPr>
              <w:t>3 866 539</w:t>
            </w:r>
          </w:p>
        </w:tc>
      </w:tr>
    </w:tbl>
    <w:p w:rsidR="00476073" w:rsidRPr="006A2F54" w:rsidRDefault="00707FE1" w:rsidP="007D2E7D">
      <w:pPr>
        <w:pStyle w:val="a8"/>
        <w:tabs>
          <w:tab w:val="left" w:pos="2070"/>
          <w:tab w:val="center" w:pos="4677"/>
        </w:tabs>
        <w:ind w:left="0"/>
        <w:rPr>
          <w:b/>
        </w:rPr>
      </w:pPr>
      <w:r w:rsidRPr="006A2F54">
        <w:rPr>
          <w:b/>
        </w:rPr>
        <w:t xml:space="preserve"> </w:t>
      </w:r>
      <w:r w:rsidR="00476073" w:rsidRPr="006A2F54">
        <w:rPr>
          <w:b/>
        </w:rPr>
        <w:t xml:space="preserve">                            </w:t>
      </w:r>
    </w:p>
    <w:p w:rsidR="00476073" w:rsidRPr="006A2F54" w:rsidRDefault="00476073" w:rsidP="007D2E7D">
      <w:pPr>
        <w:pStyle w:val="a8"/>
        <w:tabs>
          <w:tab w:val="left" w:pos="2070"/>
          <w:tab w:val="center" w:pos="4677"/>
        </w:tabs>
        <w:ind w:left="0"/>
        <w:rPr>
          <w:b/>
        </w:rPr>
      </w:pPr>
      <w:r w:rsidRPr="006A2F54">
        <w:rPr>
          <w:b/>
        </w:rPr>
        <w:t xml:space="preserve">                                                Благотворительная   помощь:</w:t>
      </w:r>
    </w:p>
    <w:p w:rsidR="00476073" w:rsidRPr="006A2F54" w:rsidRDefault="00476073" w:rsidP="007D2E7D">
      <w:pPr>
        <w:pStyle w:val="a8"/>
        <w:tabs>
          <w:tab w:val="left" w:pos="2070"/>
          <w:tab w:val="center" w:pos="4677"/>
        </w:tabs>
        <w:ind w:left="0"/>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670"/>
        <w:gridCol w:w="1275"/>
        <w:gridCol w:w="2552"/>
      </w:tblGrid>
      <w:tr w:rsidR="00476073" w:rsidRPr="006A2F54" w:rsidTr="006A2F54">
        <w:tc>
          <w:tcPr>
            <w:tcW w:w="534" w:type="dxa"/>
          </w:tcPr>
          <w:p w:rsidR="00476073" w:rsidRPr="006A2F54" w:rsidRDefault="00476073" w:rsidP="007D2E7D">
            <w:pPr>
              <w:tabs>
                <w:tab w:val="left" w:pos="2070"/>
                <w:tab w:val="center" w:pos="4677"/>
              </w:tabs>
              <w:spacing w:after="0" w:line="240" w:lineRule="auto"/>
              <w:rPr>
                <w:rFonts w:ascii="Times New Roman" w:hAnsi="Times New Roman" w:cs="Times New Roman"/>
                <w:b/>
                <w:sz w:val="24"/>
                <w:szCs w:val="24"/>
              </w:rPr>
            </w:pPr>
            <w:r w:rsidRPr="006A2F54">
              <w:rPr>
                <w:rFonts w:ascii="Times New Roman" w:hAnsi="Times New Roman" w:cs="Times New Roman"/>
                <w:b/>
                <w:sz w:val="24"/>
                <w:szCs w:val="24"/>
              </w:rPr>
              <w:t>№</w:t>
            </w:r>
          </w:p>
        </w:tc>
        <w:tc>
          <w:tcPr>
            <w:tcW w:w="5670" w:type="dxa"/>
          </w:tcPr>
          <w:p w:rsidR="00476073" w:rsidRPr="006A2F54" w:rsidRDefault="00476073" w:rsidP="007D2E7D">
            <w:pPr>
              <w:tabs>
                <w:tab w:val="left" w:pos="2070"/>
                <w:tab w:val="center" w:pos="4677"/>
              </w:tabs>
              <w:spacing w:after="0" w:line="240" w:lineRule="auto"/>
              <w:rPr>
                <w:rFonts w:ascii="Times New Roman" w:hAnsi="Times New Roman" w:cs="Times New Roman"/>
                <w:b/>
                <w:sz w:val="24"/>
                <w:szCs w:val="24"/>
              </w:rPr>
            </w:pPr>
            <w:r w:rsidRPr="006A2F54">
              <w:rPr>
                <w:rFonts w:ascii="Times New Roman" w:hAnsi="Times New Roman" w:cs="Times New Roman"/>
                <w:b/>
                <w:sz w:val="24"/>
                <w:szCs w:val="24"/>
              </w:rPr>
              <w:t xml:space="preserve">         Предприятие</w:t>
            </w:r>
          </w:p>
        </w:tc>
        <w:tc>
          <w:tcPr>
            <w:tcW w:w="1275" w:type="dxa"/>
          </w:tcPr>
          <w:p w:rsidR="00476073" w:rsidRPr="006A2F54" w:rsidRDefault="00476073" w:rsidP="007D2E7D">
            <w:pPr>
              <w:tabs>
                <w:tab w:val="left" w:pos="2070"/>
                <w:tab w:val="center" w:pos="4677"/>
              </w:tabs>
              <w:spacing w:after="0" w:line="240" w:lineRule="auto"/>
              <w:rPr>
                <w:rFonts w:ascii="Times New Roman" w:hAnsi="Times New Roman" w:cs="Times New Roman"/>
                <w:b/>
                <w:sz w:val="24"/>
                <w:szCs w:val="24"/>
              </w:rPr>
            </w:pPr>
            <w:r w:rsidRPr="006A2F54">
              <w:rPr>
                <w:rFonts w:ascii="Times New Roman" w:hAnsi="Times New Roman" w:cs="Times New Roman"/>
                <w:b/>
                <w:sz w:val="24"/>
                <w:szCs w:val="24"/>
              </w:rPr>
              <w:t>Кол-во (чел.)</w:t>
            </w:r>
          </w:p>
        </w:tc>
        <w:tc>
          <w:tcPr>
            <w:tcW w:w="2552" w:type="dxa"/>
          </w:tcPr>
          <w:p w:rsidR="00476073" w:rsidRPr="006A2F54" w:rsidRDefault="00476073" w:rsidP="007D2E7D">
            <w:pPr>
              <w:tabs>
                <w:tab w:val="left" w:pos="2070"/>
                <w:tab w:val="center" w:pos="4677"/>
              </w:tabs>
              <w:spacing w:after="0" w:line="240" w:lineRule="auto"/>
              <w:rPr>
                <w:rFonts w:ascii="Times New Roman" w:hAnsi="Times New Roman" w:cs="Times New Roman"/>
                <w:b/>
                <w:sz w:val="24"/>
                <w:szCs w:val="24"/>
              </w:rPr>
            </w:pPr>
            <w:r w:rsidRPr="006A2F54">
              <w:rPr>
                <w:rFonts w:ascii="Times New Roman" w:hAnsi="Times New Roman" w:cs="Times New Roman"/>
                <w:b/>
                <w:sz w:val="24"/>
                <w:szCs w:val="24"/>
              </w:rPr>
              <w:t>Сумма</w:t>
            </w:r>
          </w:p>
        </w:tc>
      </w:tr>
      <w:tr w:rsidR="00476073" w:rsidRPr="006A2F54" w:rsidTr="006A2F54">
        <w:tc>
          <w:tcPr>
            <w:tcW w:w="534"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1.</w:t>
            </w:r>
          </w:p>
        </w:tc>
        <w:tc>
          <w:tcPr>
            <w:tcW w:w="5670"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Аптека   «</w:t>
            </w:r>
            <w:proofErr w:type="spellStart"/>
            <w:r w:rsidRPr="006A2F54">
              <w:rPr>
                <w:rFonts w:ascii="Times New Roman" w:hAnsi="Times New Roman" w:cs="Times New Roman"/>
                <w:sz w:val="24"/>
                <w:szCs w:val="24"/>
              </w:rPr>
              <w:t>Авицена</w:t>
            </w:r>
            <w:proofErr w:type="spellEnd"/>
            <w:r w:rsidRPr="006A2F54">
              <w:rPr>
                <w:rFonts w:ascii="Times New Roman" w:hAnsi="Times New Roman" w:cs="Times New Roman"/>
                <w:sz w:val="24"/>
                <w:szCs w:val="24"/>
              </w:rPr>
              <w:t>»</w:t>
            </w:r>
          </w:p>
        </w:tc>
        <w:tc>
          <w:tcPr>
            <w:tcW w:w="1275"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60</w:t>
            </w:r>
          </w:p>
        </w:tc>
        <w:tc>
          <w:tcPr>
            <w:tcW w:w="2552"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120 000</w:t>
            </w:r>
          </w:p>
        </w:tc>
      </w:tr>
      <w:tr w:rsidR="00476073" w:rsidRPr="006A2F54" w:rsidTr="006A2F54">
        <w:tc>
          <w:tcPr>
            <w:tcW w:w="534"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p>
        </w:tc>
        <w:tc>
          <w:tcPr>
            <w:tcW w:w="5670" w:type="dxa"/>
          </w:tcPr>
          <w:p w:rsidR="00476073" w:rsidRPr="006A2F54" w:rsidRDefault="00476073" w:rsidP="007D2E7D">
            <w:pPr>
              <w:tabs>
                <w:tab w:val="left" w:pos="2070"/>
                <w:tab w:val="center" w:pos="4677"/>
              </w:tabs>
              <w:spacing w:after="0" w:line="240" w:lineRule="auto"/>
              <w:rPr>
                <w:rFonts w:ascii="Times New Roman" w:hAnsi="Times New Roman" w:cs="Times New Roman"/>
                <w:b/>
                <w:sz w:val="24"/>
                <w:szCs w:val="24"/>
              </w:rPr>
            </w:pPr>
            <w:r w:rsidRPr="006A2F54">
              <w:rPr>
                <w:rFonts w:ascii="Times New Roman" w:hAnsi="Times New Roman" w:cs="Times New Roman"/>
                <w:b/>
                <w:sz w:val="24"/>
                <w:szCs w:val="24"/>
              </w:rPr>
              <w:t>итого</w:t>
            </w:r>
          </w:p>
        </w:tc>
        <w:tc>
          <w:tcPr>
            <w:tcW w:w="1275" w:type="dxa"/>
          </w:tcPr>
          <w:p w:rsidR="00476073" w:rsidRPr="006A2F54" w:rsidRDefault="00476073" w:rsidP="007D2E7D">
            <w:pPr>
              <w:tabs>
                <w:tab w:val="left" w:pos="2070"/>
                <w:tab w:val="center" w:pos="4677"/>
              </w:tabs>
              <w:spacing w:after="0" w:line="240" w:lineRule="auto"/>
              <w:rPr>
                <w:rFonts w:ascii="Times New Roman" w:hAnsi="Times New Roman" w:cs="Times New Roman"/>
                <w:b/>
                <w:sz w:val="24"/>
                <w:szCs w:val="24"/>
              </w:rPr>
            </w:pPr>
            <w:r w:rsidRPr="006A2F54">
              <w:rPr>
                <w:rFonts w:ascii="Times New Roman" w:hAnsi="Times New Roman" w:cs="Times New Roman"/>
                <w:b/>
                <w:sz w:val="24"/>
                <w:szCs w:val="24"/>
              </w:rPr>
              <w:t>60</w:t>
            </w:r>
          </w:p>
        </w:tc>
        <w:tc>
          <w:tcPr>
            <w:tcW w:w="2552" w:type="dxa"/>
          </w:tcPr>
          <w:p w:rsidR="00476073" w:rsidRPr="006A2F54" w:rsidRDefault="00476073" w:rsidP="007D2E7D">
            <w:pPr>
              <w:tabs>
                <w:tab w:val="left" w:pos="2070"/>
                <w:tab w:val="center" w:pos="4677"/>
              </w:tabs>
              <w:spacing w:after="0" w:line="240" w:lineRule="auto"/>
              <w:rPr>
                <w:rFonts w:ascii="Times New Roman" w:hAnsi="Times New Roman" w:cs="Times New Roman"/>
                <w:b/>
                <w:sz w:val="24"/>
                <w:szCs w:val="24"/>
              </w:rPr>
            </w:pPr>
            <w:r w:rsidRPr="006A2F54">
              <w:rPr>
                <w:rFonts w:ascii="Times New Roman" w:hAnsi="Times New Roman" w:cs="Times New Roman"/>
                <w:b/>
                <w:sz w:val="24"/>
                <w:szCs w:val="24"/>
              </w:rPr>
              <w:t>120 000</w:t>
            </w:r>
          </w:p>
        </w:tc>
      </w:tr>
    </w:tbl>
    <w:p w:rsidR="00476073" w:rsidRPr="006A2F54" w:rsidRDefault="00476073" w:rsidP="007D2E7D">
      <w:pPr>
        <w:pStyle w:val="a8"/>
        <w:tabs>
          <w:tab w:val="left" w:pos="2070"/>
          <w:tab w:val="center" w:pos="4677"/>
        </w:tabs>
        <w:ind w:left="0"/>
      </w:pPr>
    </w:p>
    <w:p w:rsidR="00476073" w:rsidRPr="006A2F54" w:rsidRDefault="00476073" w:rsidP="007D2E7D">
      <w:pPr>
        <w:pStyle w:val="a8"/>
        <w:tabs>
          <w:tab w:val="left" w:pos="2070"/>
          <w:tab w:val="center" w:pos="4677"/>
        </w:tabs>
        <w:ind w:left="0"/>
        <w:jc w:val="center"/>
        <w:rPr>
          <w:b/>
        </w:rPr>
      </w:pPr>
      <w:r w:rsidRPr="006A2F54">
        <w:rPr>
          <w:b/>
        </w:rPr>
        <w:t>Оформление документов:</w:t>
      </w:r>
    </w:p>
    <w:p w:rsidR="00476073" w:rsidRPr="006A2F54" w:rsidRDefault="00476073" w:rsidP="007D2E7D">
      <w:pPr>
        <w:pStyle w:val="a8"/>
        <w:tabs>
          <w:tab w:val="left" w:pos="2070"/>
          <w:tab w:val="center" w:pos="4677"/>
        </w:tabs>
        <w:ind w:left="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945"/>
        <w:gridCol w:w="2552"/>
      </w:tblGrid>
      <w:tr w:rsidR="00476073" w:rsidRPr="006A2F54" w:rsidTr="00653C36">
        <w:tc>
          <w:tcPr>
            <w:tcW w:w="534" w:type="dxa"/>
          </w:tcPr>
          <w:p w:rsidR="00476073" w:rsidRPr="00AE5D88" w:rsidRDefault="00476073" w:rsidP="007D2E7D">
            <w:pPr>
              <w:tabs>
                <w:tab w:val="left" w:pos="2070"/>
                <w:tab w:val="center" w:pos="4677"/>
              </w:tabs>
              <w:spacing w:after="0" w:line="240" w:lineRule="auto"/>
              <w:rPr>
                <w:rFonts w:ascii="Times New Roman" w:hAnsi="Times New Roman" w:cs="Times New Roman"/>
                <w:b/>
                <w:sz w:val="24"/>
                <w:szCs w:val="24"/>
              </w:rPr>
            </w:pPr>
            <w:r w:rsidRPr="00AE5D88">
              <w:rPr>
                <w:rFonts w:ascii="Times New Roman" w:hAnsi="Times New Roman" w:cs="Times New Roman"/>
                <w:b/>
                <w:sz w:val="24"/>
                <w:szCs w:val="24"/>
              </w:rPr>
              <w:t>№</w:t>
            </w:r>
          </w:p>
        </w:tc>
        <w:tc>
          <w:tcPr>
            <w:tcW w:w="6945" w:type="dxa"/>
          </w:tcPr>
          <w:p w:rsidR="00476073" w:rsidRPr="00AE5D88" w:rsidRDefault="00476073" w:rsidP="007D2E7D">
            <w:pPr>
              <w:tabs>
                <w:tab w:val="left" w:pos="2070"/>
                <w:tab w:val="center" w:pos="4677"/>
              </w:tabs>
              <w:spacing w:after="0" w:line="240" w:lineRule="auto"/>
              <w:rPr>
                <w:rFonts w:ascii="Times New Roman" w:hAnsi="Times New Roman" w:cs="Times New Roman"/>
                <w:b/>
                <w:sz w:val="24"/>
                <w:szCs w:val="24"/>
              </w:rPr>
            </w:pPr>
            <w:r w:rsidRPr="00AE5D88">
              <w:rPr>
                <w:rFonts w:ascii="Times New Roman" w:hAnsi="Times New Roman" w:cs="Times New Roman"/>
                <w:b/>
                <w:sz w:val="24"/>
                <w:szCs w:val="24"/>
              </w:rPr>
              <w:t xml:space="preserve">                               Категория  </w:t>
            </w:r>
          </w:p>
        </w:tc>
        <w:tc>
          <w:tcPr>
            <w:tcW w:w="2552" w:type="dxa"/>
          </w:tcPr>
          <w:p w:rsidR="00476073" w:rsidRPr="00AE5D88" w:rsidRDefault="00476073" w:rsidP="007D2E7D">
            <w:pPr>
              <w:tabs>
                <w:tab w:val="left" w:pos="2070"/>
                <w:tab w:val="center" w:pos="4677"/>
              </w:tabs>
              <w:spacing w:after="0" w:line="240" w:lineRule="auto"/>
              <w:rPr>
                <w:rFonts w:ascii="Times New Roman" w:hAnsi="Times New Roman" w:cs="Times New Roman"/>
                <w:b/>
                <w:sz w:val="24"/>
                <w:szCs w:val="24"/>
              </w:rPr>
            </w:pPr>
            <w:r w:rsidRPr="00AE5D88">
              <w:rPr>
                <w:rFonts w:ascii="Times New Roman" w:hAnsi="Times New Roman" w:cs="Times New Roman"/>
                <w:b/>
                <w:sz w:val="24"/>
                <w:szCs w:val="24"/>
              </w:rPr>
              <w:t>Кол-во (чел).</w:t>
            </w:r>
          </w:p>
        </w:tc>
      </w:tr>
      <w:tr w:rsidR="00476073" w:rsidRPr="006A2F54" w:rsidTr="00653C36">
        <w:tc>
          <w:tcPr>
            <w:tcW w:w="534"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p>
        </w:tc>
        <w:tc>
          <w:tcPr>
            <w:tcW w:w="6945" w:type="dxa"/>
          </w:tcPr>
          <w:p w:rsidR="00476073" w:rsidRPr="006A2F54" w:rsidRDefault="00476073" w:rsidP="007D2E7D">
            <w:pPr>
              <w:tabs>
                <w:tab w:val="left" w:pos="2070"/>
                <w:tab w:val="center" w:pos="4677"/>
              </w:tabs>
              <w:spacing w:after="0" w:line="240" w:lineRule="auto"/>
              <w:rPr>
                <w:rFonts w:ascii="Times New Roman" w:hAnsi="Times New Roman" w:cs="Times New Roman"/>
                <w:b/>
                <w:sz w:val="24"/>
                <w:szCs w:val="24"/>
              </w:rPr>
            </w:pPr>
            <w:r w:rsidRPr="006A2F54">
              <w:rPr>
                <w:rFonts w:ascii="Times New Roman" w:hAnsi="Times New Roman" w:cs="Times New Roman"/>
                <w:b/>
                <w:sz w:val="24"/>
                <w:szCs w:val="24"/>
              </w:rPr>
              <w:t>В течени</w:t>
            </w:r>
            <w:proofErr w:type="gramStart"/>
            <w:r w:rsidRPr="006A2F54">
              <w:rPr>
                <w:rFonts w:ascii="Times New Roman" w:hAnsi="Times New Roman" w:cs="Times New Roman"/>
                <w:b/>
                <w:sz w:val="24"/>
                <w:szCs w:val="24"/>
              </w:rPr>
              <w:t>и</w:t>
            </w:r>
            <w:proofErr w:type="gramEnd"/>
            <w:r w:rsidRPr="006A2F54">
              <w:rPr>
                <w:rFonts w:ascii="Times New Roman" w:hAnsi="Times New Roman" w:cs="Times New Roman"/>
                <w:b/>
                <w:sz w:val="24"/>
                <w:szCs w:val="24"/>
              </w:rPr>
              <w:t xml:space="preserve"> года оформлены  документы  на  присвоение   звания:</w:t>
            </w:r>
          </w:p>
        </w:tc>
        <w:tc>
          <w:tcPr>
            <w:tcW w:w="2552"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p>
        </w:tc>
      </w:tr>
      <w:tr w:rsidR="00476073" w:rsidRPr="006A2F54" w:rsidTr="00653C36">
        <w:tc>
          <w:tcPr>
            <w:tcW w:w="534"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1.</w:t>
            </w:r>
          </w:p>
        </w:tc>
        <w:tc>
          <w:tcPr>
            <w:tcW w:w="6945"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Ветераны труда</w:t>
            </w:r>
          </w:p>
        </w:tc>
        <w:tc>
          <w:tcPr>
            <w:tcW w:w="2552"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29</w:t>
            </w:r>
          </w:p>
        </w:tc>
      </w:tr>
      <w:tr w:rsidR="00476073" w:rsidRPr="006A2F54" w:rsidTr="00653C36">
        <w:tc>
          <w:tcPr>
            <w:tcW w:w="534"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2.</w:t>
            </w:r>
          </w:p>
        </w:tc>
        <w:tc>
          <w:tcPr>
            <w:tcW w:w="6945"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Ветераны труда Р</w:t>
            </w:r>
            <w:proofErr w:type="gramStart"/>
            <w:r w:rsidRPr="006A2F54">
              <w:rPr>
                <w:rFonts w:ascii="Times New Roman" w:hAnsi="Times New Roman" w:cs="Times New Roman"/>
                <w:sz w:val="24"/>
                <w:szCs w:val="24"/>
              </w:rPr>
              <w:t>С(</w:t>
            </w:r>
            <w:proofErr w:type="gramEnd"/>
            <w:r w:rsidRPr="006A2F54">
              <w:rPr>
                <w:rFonts w:ascii="Times New Roman" w:hAnsi="Times New Roman" w:cs="Times New Roman"/>
                <w:sz w:val="24"/>
                <w:szCs w:val="24"/>
              </w:rPr>
              <w:t>Я)</w:t>
            </w:r>
          </w:p>
        </w:tc>
        <w:tc>
          <w:tcPr>
            <w:tcW w:w="2552"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117</w:t>
            </w:r>
          </w:p>
        </w:tc>
      </w:tr>
      <w:tr w:rsidR="00476073" w:rsidRPr="006A2F54" w:rsidTr="00653C36">
        <w:tc>
          <w:tcPr>
            <w:tcW w:w="534"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p>
        </w:tc>
        <w:tc>
          <w:tcPr>
            <w:tcW w:w="6945" w:type="dxa"/>
          </w:tcPr>
          <w:p w:rsidR="00476073" w:rsidRPr="006A2F54" w:rsidRDefault="00476073" w:rsidP="007D2E7D">
            <w:pPr>
              <w:tabs>
                <w:tab w:val="left" w:pos="2070"/>
                <w:tab w:val="center" w:pos="4677"/>
              </w:tabs>
              <w:spacing w:after="0" w:line="240" w:lineRule="auto"/>
              <w:rPr>
                <w:rFonts w:ascii="Times New Roman" w:hAnsi="Times New Roman" w:cs="Times New Roman"/>
                <w:b/>
                <w:sz w:val="24"/>
                <w:szCs w:val="24"/>
              </w:rPr>
            </w:pPr>
            <w:r w:rsidRPr="006A2F54">
              <w:rPr>
                <w:rFonts w:ascii="Times New Roman" w:hAnsi="Times New Roman" w:cs="Times New Roman"/>
                <w:b/>
                <w:sz w:val="24"/>
                <w:szCs w:val="24"/>
              </w:rPr>
              <w:t>Оформлены личные дела на  выплаты ЕДВ:</w:t>
            </w:r>
          </w:p>
        </w:tc>
        <w:tc>
          <w:tcPr>
            <w:tcW w:w="2552"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p>
        </w:tc>
      </w:tr>
      <w:tr w:rsidR="00476073" w:rsidRPr="006A2F54" w:rsidTr="00653C36">
        <w:tc>
          <w:tcPr>
            <w:tcW w:w="534"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1.</w:t>
            </w:r>
          </w:p>
        </w:tc>
        <w:tc>
          <w:tcPr>
            <w:tcW w:w="6945"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Ветераны труда</w:t>
            </w:r>
          </w:p>
        </w:tc>
        <w:tc>
          <w:tcPr>
            <w:tcW w:w="2552"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141</w:t>
            </w:r>
          </w:p>
        </w:tc>
      </w:tr>
      <w:tr w:rsidR="00476073" w:rsidRPr="006A2F54" w:rsidTr="00653C36">
        <w:tc>
          <w:tcPr>
            <w:tcW w:w="534"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2.</w:t>
            </w:r>
          </w:p>
        </w:tc>
        <w:tc>
          <w:tcPr>
            <w:tcW w:w="6945"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Инвалиды</w:t>
            </w:r>
          </w:p>
        </w:tc>
        <w:tc>
          <w:tcPr>
            <w:tcW w:w="2552"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26</w:t>
            </w:r>
          </w:p>
        </w:tc>
      </w:tr>
      <w:tr w:rsidR="00476073" w:rsidRPr="006A2F54" w:rsidTr="00653C36">
        <w:tc>
          <w:tcPr>
            <w:tcW w:w="534"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3.</w:t>
            </w:r>
          </w:p>
        </w:tc>
        <w:tc>
          <w:tcPr>
            <w:tcW w:w="6945"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Дети-инвалиды</w:t>
            </w:r>
          </w:p>
        </w:tc>
        <w:tc>
          <w:tcPr>
            <w:tcW w:w="2552"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12</w:t>
            </w:r>
          </w:p>
        </w:tc>
      </w:tr>
      <w:tr w:rsidR="00476073" w:rsidRPr="006A2F54" w:rsidTr="00653C36">
        <w:tc>
          <w:tcPr>
            <w:tcW w:w="534"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4.</w:t>
            </w:r>
          </w:p>
        </w:tc>
        <w:tc>
          <w:tcPr>
            <w:tcW w:w="6945"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 xml:space="preserve">Реабилитированные </w:t>
            </w:r>
          </w:p>
        </w:tc>
        <w:tc>
          <w:tcPr>
            <w:tcW w:w="2552"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w:t>
            </w:r>
          </w:p>
        </w:tc>
      </w:tr>
      <w:tr w:rsidR="00476073" w:rsidRPr="006A2F54" w:rsidTr="00653C36">
        <w:tc>
          <w:tcPr>
            <w:tcW w:w="534"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5.</w:t>
            </w:r>
          </w:p>
        </w:tc>
        <w:tc>
          <w:tcPr>
            <w:tcW w:w="6945"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Ветераны боевых действий</w:t>
            </w:r>
          </w:p>
        </w:tc>
        <w:tc>
          <w:tcPr>
            <w:tcW w:w="2552"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p>
        </w:tc>
      </w:tr>
      <w:tr w:rsidR="00476073" w:rsidRPr="006A2F54" w:rsidTr="00653C36">
        <w:tc>
          <w:tcPr>
            <w:tcW w:w="534"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6.</w:t>
            </w:r>
          </w:p>
        </w:tc>
        <w:tc>
          <w:tcPr>
            <w:tcW w:w="6945"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Региональная доплата к пенсии</w:t>
            </w:r>
          </w:p>
        </w:tc>
        <w:tc>
          <w:tcPr>
            <w:tcW w:w="2552" w:type="dxa"/>
          </w:tcPr>
          <w:p w:rsidR="00476073" w:rsidRPr="006A2F54" w:rsidRDefault="00476073" w:rsidP="007D2E7D">
            <w:pPr>
              <w:tabs>
                <w:tab w:val="left" w:pos="2070"/>
                <w:tab w:val="center" w:pos="4677"/>
              </w:tabs>
              <w:spacing w:after="0" w:line="240" w:lineRule="auto"/>
              <w:rPr>
                <w:rFonts w:ascii="Times New Roman" w:hAnsi="Times New Roman" w:cs="Times New Roman"/>
                <w:sz w:val="24"/>
                <w:szCs w:val="24"/>
              </w:rPr>
            </w:pPr>
            <w:r w:rsidRPr="006A2F54">
              <w:rPr>
                <w:rFonts w:ascii="Times New Roman" w:hAnsi="Times New Roman" w:cs="Times New Roman"/>
                <w:sz w:val="24"/>
                <w:szCs w:val="24"/>
              </w:rPr>
              <w:t>20</w:t>
            </w:r>
          </w:p>
        </w:tc>
      </w:tr>
    </w:tbl>
    <w:p w:rsidR="00476073" w:rsidRPr="006A2F54" w:rsidRDefault="00476073" w:rsidP="007D2E7D">
      <w:pPr>
        <w:pStyle w:val="a8"/>
        <w:tabs>
          <w:tab w:val="left" w:pos="2070"/>
          <w:tab w:val="center" w:pos="4677"/>
        </w:tabs>
        <w:ind w:left="0"/>
      </w:pPr>
    </w:p>
    <w:p w:rsidR="00476073" w:rsidRPr="006A2F54" w:rsidRDefault="00476073" w:rsidP="00AE5D88">
      <w:pPr>
        <w:tabs>
          <w:tab w:val="left" w:pos="2070"/>
          <w:tab w:val="center" w:pos="4677"/>
        </w:tabs>
        <w:spacing w:after="0" w:line="240" w:lineRule="auto"/>
        <w:jc w:val="both"/>
        <w:rPr>
          <w:rFonts w:ascii="Times New Roman" w:hAnsi="Times New Roman" w:cs="Times New Roman"/>
          <w:sz w:val="24"/>
          <w:szCs w:val="24"/>
        </w:rPr>
      </w:pPr>
      <w:r w:rsidRPr="006A2F54">
        <w:rPr>
          <w:rFonts w:ascii="Times New Roman" w:hAnsi="Times New Roman" w:cs="Times New Roman"/>
          <w:sz w:val="24"/>
          <w:szCs w:val="24"/>
        </w:rPr>
        <w:t>Формируются пакеты документов на назначение ежемесячных гос.</w:t>
      </w:r>
      <w:r w:rsidR="007D2E7D" w:rsidRPr="006A2F54">
        <w:rPr>
          <w:rFonts w:ascii="Times New Roman" w:hAnsi="Times New Roman" w:cs="Times New Roman"/>
          <w:sz w:val="24"/>
          <w:szCs w:val="24"/>
        </w:rPr>
        <w:t xml:space="preserve"> </w:t>
      </w:r>
      <w:r w:rsidR="00AE5D88">
        <w:rPr>
          <w:rFonts w:ascii="Times New Roman" w:hAnsi="Times New Roman" w:cs="Times New Roman"/>
          <w:sz w:val="24"/>
          <w:szCs w:val="24"/>
        </w:rPr>
        <w:t>пособий, детям до 1,</w:t>
      </w:r>
      <w:r w:rsidRPr="006A2F54">
        <w:rPr>
          <w:rFonts w:ascii="Times New Roman" w:hAnsi="Times New Roman" w:cs="Times New Roman"/>
          <w:sz w:val="24"/>
          <w:szCs w:val="24"/>
        </w:rPr>
        <w:t xml:space="preserve">5 лет, </w:t>
      </w:r>
      <w:r w:rsidR="00AE5D88">
        <w:rPr>
          <w:rFonts w:ascii="Times New Roman" w:hAnsi="Times New Roman" w:cs="Times New Roman"/>
          <w:sz w:val="24"/>
          <w:szCs w:val="24"/>
        </w:rPr>
        <w:t xml:space="preserve">малообеспеченной  семье, </w:t>
      </w:r>
      <w:r w:rsidRPr="006A2F54">
        <w:rPr>
          <w:rFonts w:ascii="Times New Roman" w:hAnsi="Times New Roman" w:cs="Times New Roman"/>
          <w:sz w:val="24"/>
          <w:szCs w:val="24"/>
        </w:rPr>
        <w:t>ежегодные выплаты  м</w:t>
      </w:r>
      <w:r w:rsidR="00AE5D88">
        <w:rPr>
          <w:rFonts w:ascii="Times New Roman" w:hAnsi="Times New Roman" w:cs="Times New Roman"/>
          <w:sz w:val="24"/>
          <w:szCs w:val="24"/>
        </w:rPr>
        <w:t xml:space="preserve">ногодетным семьям на школьников, </w:t>
      </w:r>
      <w:r w:rsidRPr="006A2F54">
        <w:rPr>
          <w:rFonts w:ascii="Times New Roman" w:hAnsi="Times New Roman" w:cs="Times New Roman"/>
          <w:sz w:val="24"/>
          <w:szCs w:val="24"/>
        </w:rPr>
        <w:t>оформление материнского сертификата «Семья» при рож</w:t>
      </w:r>
      <w:r w:rsidR="00AE5D88">
        <w:rPr>
          <w:rFonts w:ascii="Times New Roman" w:hAnsi="Times New Roman" w:cs="Times New Roman"/>
          <w:sz w:val="24"/>
          <w:szCs w:val="24"/>
        </w:rPr>
        <w:t xml:space="preserve">дении 3-го  и последующих детей, </w:t>
      </w:r>
      <w:r w:rsidRPr="006A2F54">
        <w:rPr>
          <w:rFonts w:ascii="Times New Roman" w:hAnsi="Times New Roman" w:cs="Times New Roman"/>
          <w:sz w:val="24"/>
          <w:szCs w:val="24"/>
        </w:rPr>
        <w:t>выплаты молодой семье  на рождение 1-го ребенка</w:t>
      </w:r>
      <w:r w:rsidR="00AE5D88">
        <w:rPr>
          <w:rFonts w:ascii="Times New Roman" w:hAnsi="Times New Roman" w:cs="Times New Roman"/>
          <w:sz w:val="24"/>
          <w:szCs w:val="24"/>
        </w:rPr>
        <w:t xml:space="preserve">. </w:t>
      </w:r>
    </w:p>
    <w:p w:rsidR="0091583F" w:rsidRDefault="00476073" w:rsidP="00AE5D88">
      <w:pPr>
        <w:tabs>
          <w:tab w:val="left" w:pos="2070"/>
          <w:tab w:val="center" w:pos="4677"/>
        </w:tabs>
        <w:spacing w:after="0" w:line="240" w:lineRule="auto"/>
        <w:jc w:val="both"/>
        <w:rPr>
          <w:rFonts w:ascii="Times New Roman" w:hAnsi="Times New Roman" w:cs="Times New Roman"/>
          <w:sz w:val="24"/>
          <w:szCs w:val="24"/>
        </w:rPr>
      </w:pPr>
      <w:r w:rsidRPr="006A2F54">
        <w:rPr>
          <w:rFonts w:ascii="Times New Roman" w:hAnsi="Times New Roman" w:cs="Times New Roman"/>
          <w:sz w:val="24"/>
          <w:szCs w:val="24"/>
        </w:rPr>
        <w:t>В отделении  социальной  помощи  на  дому  обслуживаются  24  человека</w:t>
      </w:r>
      <w:r w:rsidR="00AE5D88">
        <w:rPr>
          <w:rFonts w:ascii="Times New Roman" w:hAnsi="Times New Roman" w:cs="Times New Roman"/>
          <w:sz w:val="24"/>
          <w:szCs w:val="24"/>
        </w:rPr>
        <w:t xml:space="preserve"> – </w:t>
      </w:r>
      <w:r w:rsidRPr="006A2F54">
        <w:rPr>
          <w:rFonts w:ascii="Times New Roman" w:hAnsi="Times New Roman" w:cs="Times New Roman"/>
          <w:sz w:val="24"/>
          <w:szCs w:val="24"/>
        </w:rPr>
        <w:t>инвалида и одиноких престарелых  граждан.</w:t>
      </w:r>
    </w:p>
    <w:p w:rsidR="00AE5D88" w:rsidRPr="006A2F54" w:rsidRDefault="00AE5D88" w:rsidP="00AE5D88">
      <w:pPr>
        <w:tabs>
          <w:tab w:val="left" w:pos="2070"/>
          <w:tab w:val="center" w:pos="4677"/>
        </w:tabs>
        <w:spacing w:after="0" w:line="240" w:lineRule="auto"/>
        <w:jc w:val="both"/>
        <w:rPr>
          <w:rFonts w:ascii="Times New Roman" w:hAnsi="Times New Roman" w:cs="Times New Roman"/>
          <w:sz w:val="24"/>
          <w:szCs w:val="24"/>
        </w:rPr>
      </w:pPr>
    </w:p>
    <w:p w:rsidR="00BC7B15" w:rsidRPr="0085601C" w:rsidRDefault="0091583F" w:rsidP="00DD67C6">
      <w:pPr>
        <w:pStyle w:val="a8"/>
        <w:numPr>
          <w:ilvl w:val="0"/>
          <w:numId w:val="9"/>
        </w:numPr>
        <w:jc w:val="both"/>
        <w:rPr>
          <w:rFonts w:eastAsia="Calibri"/>
          <w:b/>
          <w:sz w:val="28"/>
          <w:szCs w:val="28"/>
        </w:rPr>
      </w:pPr>
      <w:r w:rsidRPr="0085601C">
        <w:rPr>
          <w:rFonts w:eastAsia="Calibri"/>
          <w:b/>
          <w:sz w:val="28"/>
          <w:szCs w:val="28"/>
        </w:rPr>
        <w:t xml:space="preserve">Труд и занятость </w:t>
      </w:r>
    </w:p>
    <w:p w:rsidR="00BC7B15" w:rsidRPr="001275A6" w:rsidRDefault="00B23733" w:rsidP="00005D8B">
      <w:pPr>
        <w:pStyle w:val="a8"/>
        <w:ind w:left="0" w:firstLine="710"/>
        <w:jc w:val="both"/>
        <w:rPr>
          <w:rFonts w:eastAsia="Calibri"/>
        </w:rPr>
      </w:pPr>
      <w:r w:rsidRPr="001275A6">
        <w:rPr>
          <w:rFonts w:eastAsia="Calibri"/>
        </w:rPr>
        <w:t>По</w:t>
      </w:r>
      <w:r w:rsidR="001275A6" w:rsidRPr="001275A6">
        <w:rPr>
          <w:rFonts w:eastAsia="Calibri"/>
        </w:rPr>
        <w:t xml:space="preserve"> состоянию на 31.12.2014</w:t>
      </w:r>
      <w:r w:rsidR="00BC7B15" w:rsidRPr="001275A6">
        <w:rPr>
          <w:rFonts w:eastAsia="Calibri"/>
        </w:rPr>
        <w:t xml:space="preserve"> г. зарегис</w:t>
      </w:r>
      <w:r w:rsidRPr="001275A6">
        <w:rPr>
          <w:rFonts w:eastAsia="Calibri"/>
        </w:rPr>
        <w:t xml:space="preserve">трировано безработными </w:t>
      </w:r>
      <w:r w:rsidR="00490D94">
        <w:rPr>
          <w:rFonts w:eastAsia="Calibri"/>
        </w:rPr>
        <w:t>47</w:t>
      </w:r>
      <w:r w:rsidR="002024CB">
        <w:rPr>
          <w:rFonts w:eastAsia="Calibri"/>
        </w:rPr>
        <w:t xml:space="preserve"> человек, что составляет 0,02</w:t>
      </w:r>
      <w:r w:rsidR="00BC7B15" w:rsidRPr="001275A6">
        <w:rPr>
          <w:rFonts w:eastAsia="Calibri"/>
        </w:rPr>
        <w:t>% к экономически активному населению п. Айхал.</w:t>
      </w:r>
    </w:p>
    <w:p w:rsidR="00BC7B15" w:rsidRPr="001275A6" w:rsidRDefault="00BC7B15" w:rsidP="00557FEF">
      <w:pPr>
        <w:pStyle w:val="a8"/>
        <w:ind w:left="0" w:firstLine="710"/>
        <w:jc w:val="both"/>
        <w:rPr>
          <w:rFonts w:eastAsia="Calibri"/>
        </w:rPr>
      </w:pPr>
      <w:r w:rsidRPr="001275A6">
        <w:rPr>
          <w:rFonts w:eastAsia="Calibri"/>
        </w:rPr>
        <w:t>Показатели выполнения программы занятости</w:t>
      </w:r>
      <w:r w:rsidR="00A122EE" w:rsidRPr="001275A6">
        <w:rPr>
          <w:rFonts w:eastAsia="Calibri"/>
        </w:rPr>
        <w:t>:</w:t>
      </w:r>
    </w:p>
    <w:p w:rsidR="00BC7B15" w:rsidRPr="001275A6" w:rsidRDefault="00BC7B15" w:rsidP="00557FEF">
      <w:pPr>
        <w:pStyle w:val="a8"/>
        <w:ind w:left="0" w:firstLine="710"/>
        <w:jc w:val="both"/>
        <w:rPr>
          <w:rFonts w:eastAsia="Calibri"/>
        </w:rPr>
      </w:pPr>
      <w:r w:rsidRPr="001275A6">
        <w:rPr>
          <w:rFonts w:eastAsia="Calibri"/>
        </w:rPr>
        <w:t>Поставлено на учет всего</w:t>
      </w:r>
      <w:r w:rsidRPr="001275A6">
        <w:rPr>
          <w:rFonts w:eastAsia="Calibri"/>
        </w:rPr>
        <w:tab/>
      </w:r>
      <w:r w:rsidR="002024CB">
        <w:rPr>
          <w:rFonts w:eastAsia="Calibri"/>
        </w:rPr>
        <w:t>334</w:t>
      </w:r>
    </w:p>
    <w:p w:rsidR="00BC7B15" w:rsidRPr="001275A6" w:rsidRDefault="00BC7B15" w:rsidP="00557FEF">
      <w:pPr>
        <w:pStyle w:val="a8"/>
        <w:ind w:left="0" w:firstLine="710"/>
        <w:jc w:val="both"/>
        <w:rPr>
          <w:rFonts w:eastAsia="Calibri"/>
        </w:rPr>
      </w:pPr>
      <w:r w:rsidRPr="001275A6">
        <w:rPr>
          <w:rFonts w:eastAsia="Calibri"/>
        </w:rPr>
        <w:t>Признано безработными</w:t>
      </w:r>
      <w:r w:rsidRPr="001275A6">
        <w:rPr>
          <w:rFonts w:eastAsia="Calibri"/>
        </w:rPr>
        <w:tab/>
      </w:r>
      <w:r w:rsidR="002024CB">
        <w:rPr>
          <w:rFonts w:eastAsia="Calibri"/>
        </w:rPr>
        <w:t>152</w:t>
      </w:r>
    </w:p>
    <w:p w:rsidR="00BC7B15" w:rsidRPr="001275A6" w:rsidRDefault="00BC7B15" w:rsidP="00557FEF">
      <w:pPr>
        <w:pStyle w:val="a8"/>
        <w:ind w:left="0" w:firstLine="710"/>
        <w:jc w:val="both"/>
        <w:rPr>
          <w:rFonts w:eastAsia="Calibri"/>
        </w:rPr>
      </w:pPr>
      <w:r w:rsidRPr="001275A6">
        <w:rPr>
          <w:rFonts w:eastAsia="Calibri"/>
        </w:rPr>
        <w:t>Трудоустроено всего</w:t>
      </w:r>
      <w:r w:rsidRPr="001275A6">
        <w:rPr>
          <w:rFonts w:eastAsia="Calibri"/>
        </w:rPr>
        <w:tab/>
      </w:r>
      <w:r w:rsidR="00A122EE" w:rsidRPr="001275A6">
        <w:rPr>
          <w:rFonts w:eastAsia="Calibri"/>
        </w:rPr>
        <w:t>2</w:t>
      </w:r>
      <w:r w:rsidR="002024CB">
        <w:rPr>
          <w:rFonts w:eastAsia="Calibri"/>
        </w:rPr>
        <w:t>41</w:t>
      </w:r>
    </w:p>
    <w:p w:rsidR="00BC7B15" w:rsidRPr="001275A6" w:rsidRDefault="00BC7B15" w:rsidP="00557FEF">
      <w:pPr>
        <w:pStyle w:val="a8"/>
        <w:ind w:left="0" w:firstLine="710"/>
        <w:jc w:val="both"/>
        <w:rPr>
          <w:rFonts w:eastAsia="Calibri"/>
        </w:rPr>
      </w:pPr>
      <w:r w:rsidRPr="001275A6">
        <w:rPr>
          <w:rFonts w:eastAsia="Calibri"/>
        </w:rPr>
        <w:t>Несовершеннолетних, на летний период</w:t>
      </w:r>
      <w:r w:rsidRPr="001275A6">
        <w:rPr>
          <w:rFonts w:eastAsia="Calibri"/>
        </w:rPr>
        <w:tab/>
      </w:r>
      <w:r w:rsidR="002024CB">
        <w:rPr>
          <w:rFonts w:eastAsia="Calibri"/>
        </w:rPr>
        <w:t xml:space="preserve"> 130</w:t>
      </w:r>
    </w:p>
    <w:p w:rsidR="00BC7B15" w:rsidRPr="001275A6" w:rsidRDefault="00BC7B15" w:rsidP="00557FEF">
      <w:pPr>
        <w:pStyle w:val="a8"/>
        <w:ind w:left="0" w:firstLine="710"/>
        <w:jc w:val="both"/>
        <w:rPr>
          <w:rFonts w:eastAsia="Calibri"/>
        </w:rPr>
      </w:pPr>
      <w:r w:rsidRPr="001275A6">
        <w:rPr>
          <w:rFonts w:eastAsia="Calibri"/>
        </w:rPr>
        <w:t>Заявлено вакансий  (свободных рабочих мест)</w:t>
      </w:r>
      <w:r w:rsidRPr="001275A6">
        <w:rPr>
          <w:rFonts w:eastAsia="Calibri"/>
        </w:rPr>
        <w:tab/>
      </w:r>
      <w:r w:rsidR="002024CB">
        <w:rPr>
          <w:rFonts w:eastAsia="Calibri"/>
        </w:rPr>
        <w:t>835</w:t>
      </w:r>
    </w:p>
    <w:p w:rsidR="0091583F" w:rsidRPr="001275A6" w:rsidRDefault="00BC7B15" w:rsidP="00557FEF">
      <w:pPr>
        <w:pStyle w:val="a8"/>
        <w:ind w:left="0" w:firstLine="710"/>
        <w:jc w:val="both"/>
        <w:rPr>
          <w:rFonts w:eastAsia="Calibri"/>
        </w:rPr>
      </w:pPr>
      <w:r w:rsidRPr="001275A6">
        <w:rPr>
          <w:rFonts w:eastAsia="Calibri"/>
        </w:rPr>
        <w:t>«Снято с учета» вакансий</w:t>
      </w:r>
      <w:r w:rsidRPr="001275A6">
        <w:rPr>
          <w:rFonts w:eastAsia="Calibri"/>
        </w:rPr>
        <w:tab/>
      </w:r>
      <w:r w:rsidR="002024CB">
        <w:rPr>
          <w:rFonts w:eastAsia="Calibri"/>
        </w:rPr>
        <w:t>763</w:t>
      </w:r>
    </w:p>
    <w:p w:rsidR="00F35646" w:rsidRPr="001275A6" w:rsidRDefault="00F35646" w:rsidP="00557FEF">
      <w:pPr>
        <w:spacing w:after="0" w:line="240" w:lineRule="auto"/>
        <w:ind w:firstLine="710"/>
        <w:jc w:val="both"/>
        <w:rPr>
          <w:rFonts w:ascii="Times New Roman" w:eastAsia="Calibri" w:hAnsi="Times New Roman" w:cs="Times New Roman"/>
          <w:sz w:val="24"/>
          <w:szCs w:val="24"/>
        </w:rPr>
      </w:pPr>
      <w:r w:rsidRPr="001275A6">
        <w:rPr>
          <w:rFonts w:ascii="Times New Roman" w:eastAsia="Calibri" w:hAnsi="Times New Roman" w:cs="Times New Roman"/>
          <w:sz w:val="24"/>
          <w:szCs w:val="24"/>
        </w:rPr>
        <w:t>Основными источниками информирования населения о положении на рынке труда  п. Айхал является телевидение и радио. Так же используется интернет, на сайте администрации еженедельно размещается банк вакансий. Информация для безработных граждан, работодателей и банк вакансий  размещены на стенде службы занятости.</w:t>
      </w:r>
    </w:p>
    <w:p w:rsidR="00D3042B" w:rsidRPr="000C59EA" w:rsidRDefault="00F35646" w:rsidP="00557FEF">
      <w:pPr>
        <w:spacing w:after="0" w:line="240" w:lineRule="auto"/>
        <w:ind w:firstLine="710"/>
        <w:jc w:val="both"/>
        <w:rPr>
          <w:rFonts w:ascii="Times New Roman" w:eastAsia="Calibri" w:hAnsi="Times New Roman" w:cs="Times New Roman"/>
          <w:sz w:val="24"/>
          <w:szCs w:val="24"/>
        </w:rPr>
      </w:pPr>
      <w:r w:rsidRPr="001275A6">
        <w:rPr>
          <w:rFonts w:ascii="Times New Roman" w:eastAsia="Calibri" w:hAnsi="Times New Roman" w:cs="Times New Roman"/>
          <w:sz w:val="24"/>
          <w:szCs w:val="24"/>
        </w:rPr>
        <w:lastRenderedPageBreak/>
        <w:t>В целом ситуация на рынке труда не является критической, по сравнению с прошлым годом произошло снижение официально зарегистрированных безработных граждан.</w:t>
      </w:r>
    </w:p>
    <w:p w:rsidR="00F35646" w:rsidRPr="000C59EA" w:rsidRDefault="00F35646" w:rsidP="00BC413F">
      <w:pPr>
        <w:spacing w:after="0" w:line="240" w:lineRule="auto"/>
        <w:ind w:left="-284"/>
        <w:jc w:val="both"/>
        <w:rPr>
          <w:rFonts w:ascii="Times New Roman" w:eastAsia="Calibri" w:hAnsi="Times New Roman" w:cs="Times New Roman"/>
          <w:sz w:val="24"/>
          <w:szCs w:val="24"/>
        </w:rPr>
      </w:pPr>
    </w:p>
    <w:p w:rsidR="00DA53FD" w:rsidRPr="007D2E7D" w:rsidRDefault="00D3042B" w:rsidP="00DD67C6">
      <w:pPr>
        <w:pStyle w:val="a8"/>
        <w:numPr>
          <w:ilvl w:val="0"/>
          <w:numId w:val="9"/>
        </w:numPr>
        <w:rPr>
          <w:b/>
          <w:sz w:val="28"/>
          <w:szCs w:val="28"/>
        </w:rPr>
      </w:pPr>
      <w:r w:rsidRPr="007D2E7D">
        <w:rPr>
          <w:b/>
          <w:sz w:val="28"/>
          <w:szCs w:val="28"/>
        </w:rPr>
        <w:t xml:space="preserve">Здравоохранение </w:t>
      </w:r>
    </w:p>
    <w:p w:rsidR="00F23AE9" w:rsidRPr="00F23AE9" w:rsidRDefault="00F23AE9" w:rsidP="00F23AE9">
      <w:pPr>
        <w:spacing w:after="0" w:line="240" w:lineRule="auto"/>
        <w:ind w:firstLine="708"/>
        <w:jc w:val="both"/>
        <w:rPr>
          <w:rFonts w:ascii="Times New Roman" w:hAnsi="Times New Roman" w:cs="Times New Roman"/>
          <w:sz w:val="24"/>
          <w:szCs w:val="24"/>
        </w:rPr>
      </w:pPr>
      <w:r w:rsidRPr="00F23AE9">
        <w:rPr>
          <w:rFonts w:ascii="Times New Roman" w:hAnsi="Times New Roman" w:cs="Times New Roman"/>
          <w:sz w:val="24"/>
          <w:szCs w:val="24"/>
        </w:rPr>
        <w:t xml:space="preserve">При анализе заболеваемости населения п. Айхал отмечается незначительное снижение уровня заболеваемости.  Заболеваемость в возрастной группе от 0 до 14 лет на первом месте  болезни органов дыхания (65,6%). Уровень заболеваемости в данной возрастной группе в течение 3 лет остается на одном уровне.  Имеется некоторая тенденция к увеличению уровня заболеваемости по классам  болезней органов пищеварения и мочеполовой сферы. </w:t>
      </w:r>
    </w:p>
    <w:p w:rsidR="00F23AE9" w:rsidRPr="00F23AE9" w:rsidRDefault="00F23AE9" w:rsidP="00F23AE9">
      <w:pPr>
        <w:spacing w:after="0" w:line="240" w:lineRule="auto"/>
        <w:ind w:firstLine="708"/>
        <w:jc w:val="both"/>
        <w:rPr>
          <w:rFonts w:ascii="Times New Roman" w:hAnsi="Times New Roman" w:cs="Times New Roman"/>
          <w:sz w:val="24"/>
          <w:szCs w:val="24"/>
        </w:rPr>
      </w:pPr>
      <w:r w:rsidRPr="00F23AE9">
        <w:rPr>
          <w:rFonts w:ascii="Times New Roman" w:hAnsi="Times New Roman" w:cs="Times New Roman"/>
          <w:sz w:val="24"/>
          <w:szCs w:val="24"/>
        </w:rPr>
        <w:t xml:space="preserve">В возрастной группе от 15 до 17 лет отмечается повышение заболеваемости на  5 процентов. </w:t>
      </w:r>
    </w:p>
    <w:p w:rsidR="00F23AE9" w:rsidRDefault="00F23AE9" w:rsidP="00F23AE9">
      <w:pPr>
        <w:spacing w:after="0" w:line="240" w:lineRule="auto"/>
        <w:ind w:firstLine="708"/>
        <w:jc w:val="both"/>
        <w:rPr>
          <w:rFonts w:ascii="Times New Roman" w:hAnsi="Times New Roman" w:cs="Times New Roman"/>
          <w:sz w:val="24"/>
          <w:szCs w:val="24"/>
        </w:rPr>
      </w:pPr>
      <w:r w:rsidRPr="00F23AE9">
        <w:rPr>
          <w:rFonts w:ascii="Times New Roman" w:hAnsi="Times New Roman" w:cs="Times New Roman"/>
          <w:sz w:val="24"/>
          <w:szCs w:val="24"/>
        </w:rPr>
        <w:t xml:space="preserve">В возрастной группе от 18 лет  на 1 месте болезни органов дыхания, что связано с климатическими особенностями территории. На втором месте – болезни костно-мышечной системы. На третьем месте – болезни органов кровообращения. Имеется незначительная тенденция к увеличению, что связано с образом жизни, условиями проживания, увеличение возраста населения. </w:t>
      </w:r>
    </w:p>
    <w:p w:rsidR="00F23AE9" w:rsidRPr="007D2E7D" w:rsidRDefault="00F23AE9" w:rsidP="00F23AE9">
      <w:pPr>
        <w:spacing w:after="0" w:line="240" w:lineRule="auto"/>
        <w:ind w:firstLine="708"/>
        <w:jc w:val="both"/>
        <w:rPr>
          <w:rFonts w:ascii="Times New Roman" w:hAnsi="Times New Roman" w:cs="Times New Roman"/>
          <w:sz w:val="24"/>
          <w:szCs w:val="24"/>
        </w:rPr>
      </w:pPr>
      <w:r w:rsidRPr="007D2E7D">
        <w:rPr>
          <w:rFonts w:ascii="Times New Roman" w:hAnsi="Times New Roman" w:cs="Times New Roman"/>
          <w:sz w:val="24"/>
          <w:szCs w:val="24"/>
        </w:rPr>
        <w:t>В 2014 году впервые выявлено 22 случая заболеваний злокачественными новообразованиями, по сравнению с 2013 годом рост в 2 раза. По локализации новообразований превалируют заболевания  органов дыхания -</w:t>
      </w:r>
      <w:r>
        <w:rPr>
          <w:rFonts w:ascii="Times New Roman" w:hAnsi="Times New Roman" w:cs="Times New Roman"/>
          <w:sz w:val="24"/>
          <w:szCs w:val="24"/>
        </w:rPr>
        <w:t xml:space="preserve"> </w:t>
      </w:r>
      <w:r w:rsidRPr="007D2E7D">
        <w:rPr>
          <w:rFonts w:ascii="Times New Roman" w:hAnsi="Times New Roman" w:cs="Times New Roman"/>
          <w:sz w:val="24"/>
          <w:szCs w:val="24"/>
        </w:rPr>
        <w:t>5 случаев, на втором месте заболевания  мочеполовой системы – 6, на 3 месте</w:t>
      </w:r>
      <w:r>
        <w:rPr>
          <w:rFonts w:ascii="Times New Roman" w:hAnsi="Times New Roman" w:cs="Times New Roman"/>
          <w:sz w:val="24"/>
          <w:szCs w:val="24"/>
        </w:rPr>
        <w:t xml:space="preserve"> заболевание молочной железы- 4.</w:t>
      </w:r>
    </w:p>
    <w:p w:rsidR="00F23AE9" w:rsidRPr="00F23AE9" w:rsidRDefault="00F23AE9" w:rsidP="00F23AE9">
      <w:pPr>
        <w:spacing w:after="0" w:line="240" w:lineRule="auto"/>
        <w:jc w:val="both"/>
        <w:rPr>
          <w:rFonts w:ascii="Times New Roman" w:hAnsi="Times New Roman" w:cs="Times New Roman"/>
          <w:sz w:val="24"/>
          <w:szCs w:val="24"/>
        </w:rPr>
      </w:pPr>
      <w:r w:rsidRPr="007D2E7D">
        <w:rPr>
          <w:rFonts w:ascii="Times New Roman" w:hAnsi="Times New Roman" w:cs="Times New Roman"/>
          <w:sz w:val="24"/>
          <w:szCs w:val="24"/>
        </w:rPr>
        <w:t>Отмечается рост по ВИЧ инфицированным. Основной путь передачи – половой. По остальным группам социально значимых заболеваний тенденции к р</w:t>
      </w:r>
      <w:r>
        <w:rPr>
          <w:rFonts w:ascii="Times New Roman" w:hAnsi="Times New Roman" w:cs="Times New Roman"/>
          <w:sz w:val="24"/>
          <w:szCs w:val="24"/>
        </w:rPr>
        <w:t>осту и снижению не наблюдается.</w:t>
      </w:r>
    </w:p>
    <w:p w:rsidR="007D2E7D" w:rsidRDefault="00F23AE9" w:rsidP="00F23AE9">
      <w:pPr>
        <w:pStyle w:val="a8"/>
        <w:ind w:left="0" w:firstLine="708"/>
        <w:jc w:val="both"/>
      </w:pPr>
      <w:r w:rsidRPr="007D2E7D">
        <w:t xml:space="preserve">Отмечается увеличение заболевания детей первого года жизни в связи с  относительным повышением заболеваний органов дыхания, но по сравнению 2012 годом отмечается некоторое снижение заболевания органов дыхания с 457 до 173.  Отмечается  относительное снижение заболеваемости по болезням органов кроветворения  с 2013 года. В 2012 году анемии составляли 18 на 1000 населения, в 2014 году этот показатель составил 3 на 1000. Уменьшение количества анемий связано с тем, что дети более длительное время находятся на грудном вскармливании, а также </w:t>
      </w:r>
      <w:proofErr w:type="spellStart"/>
      <w:r w:rsidRPr="007D2E7D">
        <w:t>прегравидарной</w:t>
      </w:r>
      <w:proofErr w:type="spellEnd"/>
      <w:r w:rsidRPr="007D2E7D">
        <w:t xml:space="preserve"> подготовкой беременных и приемом препаратов железа, витаминно-минеральных комплексов беременными. В 2014 году снижение болезней нервной системы и </w:t>
      </w:r>
      <w:proofErr w:type="gramStart"/>
      <w:r w:rsidRPr="007D2E7D">
        <w:t>отдельные состояния, возникающие в перинатальном периоде связано</w:t>
      </w:r>
      <w:proofErr w:type="gramEnd"/>
      <w:r w:rsidRPr="007D2E7D">
        <w:t xml:space="preserve"> с более детальным обследованием детей до года по приказу № 1346н от 21.12.2012 года « Медицинские осмотры несовершеннолетних» - своевременное обследование и выставление диагноза, лечение и реабилитация</w:t>
      </w:r>
      <w:r>
        <w:t>.</w:t>
      </w:r>
    </w:p>
    <w:p w:rsidR="00F23AE9" w:rsidRPr="00F23AE9" w:rsidRDefault="00F23AE9" w:rsidP="00F23AE9">
      <w:pPr>
        <w:pStyle w:val="a8"/>
        <w:ind w:left="0"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2"/>
        <w:gridCol w:w="2393"/>
        <w:gridCol w:w="2393"/>
      </w:tblGrid>
      <w:tr w:rsidR="007D2E7D" w:rsidRPr="00653C36" w:rsidTr="00FC1794">
        <w:tc>
          <w:tcPr>
            <w:tcW w:w="2392" w:type="dxa"/>
            <w:shd w:val="clear" w:color="auto" w:fill="auto"/>
          </w:tcPr>
          <w:p w:rsidR="007D2E7D" w:rsidRPr="00AB406F" w:rsidRDefault="007D2E7D" w:rsidP="007D2E7D">
            <w:pPr>
              <w:spacing w:after="0" w:line="240" w:lineRule="auto"/>
              <w:jc w:val="center"/>
              <w:rPr>
                <w:rFonts w:ascii="Times New Roman" w:hAnsi="Times New Roman" w:cs="Times New Roman"/>
                <w:b/>
                <w:sz w:val="24"/>
                <w:szCs w:val="24"/>
              </w:rPr>
            </w:pPr>
            <w:r w:rsidRPr="00AB406F">
              <w:rPr>
                <w:rFonts w:ascii="Times New Roman" w:hAnsi="Times New Roman" w:cs="Times New Roman"/>
                <w:b/>
                <w:sz w:val="24"/>
                <w:szCs w:val="24"/>
              </w:rPr>
              <w:t>Показатель</w:t>
            </w:r>
          </w:p>
        </w:tc>
        <w:tc>
          <w:tcPr>
            <w:tcW w:w="2392" w:type="dxa"/>
            <w:shd w:val="clear" w:color="auto" w:fill="auto"/>
          </w:tcPr>
          <w:p w:rsidR="007D2E7D" w:rsidRPr="00AB406F" w:rsidRDefault="007D2E7D" w:rsidP="007D2E7D">
            <w:pPr>
              <w:spacing w:after="0" w:line="240" w:lineRule="auto"/>
              <w:jc w:val="center"/>
              <w:rPr>
                <w:rFonts w:ascii="Times New Roman" w:hAnsi="Times New Roman" w:cs="Times New Roman"/>
                <w:b/>
                <w:sz w:val="24"/>
                <w:szCs w:val="24"/>
              </w:rPr>
            </w:pPr>
            <w:r w:rsidRPr="00AB406F">
              <w:rPr>
                <w:rFonts w:ascii="Times New Roman" w:hAnsi="Times New Roman" w:cs="Times New Roman"/>
                <w:b/>
                <w:sz w:val="24"/>
                <w:szCs w:val="24"/>
              </w:rPr>
              <w:t>2012</w:t>
            </w:r>
          </w:p>
        </w:tc>
        <w:tc>
          <w:tcPr>
            <w:tcW w:w="2393" w:type="dxa"/>
            <w:shd w:val="clear" w:color="auto" w:fill="auto"/>
          </w:tcPr>
          <w:p w:rsidR="007D2E7D" w:rsidRPr="00AB406F" w:rsidRDefault="007D2E7D" w:rsidP="007D2E7D">
            <w:pPr>
              <w:spacing w:after="0" w:line="240" w:lineRule="auto"/>
              <w:jc w:val="center"/>
              <w:rPr>
                <w:rFonts w:ascii="Times New Roman" w:hAnsi="Times New Roman" w:cs="Times New Roman"/>
                <w:b/>
                <w:sz w:val="24"/>
                <w:szCs w:val="24"/>
              </w:rPr>
            </w:pPr>
            <w:r w:rsidRPr="00AB406F">
              <w:rPr>
                <w:rFonts w:ascii="Times New Roman" w:hAnsi="Times New Roman" w:cs="Times New Roman"/>
                <w:b/>
                <w:sz w:val="24"/>
                <w:szCs w:val="24"/>
              </w:rPr>
              <w:t>2013</w:t>
            </w:r>
          </w:p>
        </w:tc>
        <w:tc>
          <w:tcPr>
            <w:tcW w:w="2393" w:type="dxa"/>
            <w:shd w:val="clear" w:color="auto" w:fill="auto"/>
          </w:tcPr>
          <w:p w:rsidR="007D2E7D" w:rsidRPr="00AB406F" w:rsidRDefault="007D2E7D" w:rsidP="007D2E7D">
            <w:pPr>
              <w:spacing w:after="0" w:line="240" w:lineRule="auto"/>
              <w:jc w:val="center"/>
              <w:rPr>
                <w:rFonts w:ascii="Times New Roman" w:hAnsi="Times New Roman" w:cs="Times New Roman"/>
                <w:b/>
                <w:sz w:val="24"/>
                <w:szCs w:val="24"/>
              </w:rPr>
            </w:pPr>
            <w:r w:rsidRPr="00AB406F">
              <w:rPr>
                <w:rFonts w:ascii="Times New Roman" w:hAnsi="Times New Roman" w:cs="Times New Roman"/>
                <w:b/>
                <w:sz w:val="24"/>
                <w:szCs w:val="24"/>
              </w:rPr>
              <w:t>2014</w:t>
            </w:r>
          </w:p>
        </w:tc>
      </w:tr>
      <w:tr w:rsidR="007D2E7D" w:rsidRPr="00653C36" w:rsidTr="00FC1794">
        <w:tc>
          <w:tcPr>
            <w:tcW w:w="2392" w:type="dxa"/>
            <w:shd w:val="clear" w:color="auto" w:fill="auto"/>
          </w:tcPr>
          <w:p w:rsidR="007D2E7D" w:rsidRPr="00653C36" w:rsidRDefault="007D2E7D" w:rsidP="007D2E7D">
            <w:pPr>
              <w:spacing w:after="0" w:line="240" w:lineRule="auto"/>
              <w:jc w:val="center"/>
              <w:rPr>
                <w:rFonts w:ascii="Times New Roman" w:hAnsi="Times New Roman" w:cs="Times New Roman"/>
                <w:sz w:val="24"/>
                <w:szCs w:val="24"/>
              </w:rPr>
            </w:pPr>
            <w:r w:rsidRPr="00653C36">
              <w:rPr>
                <w:rFonts w:ascii="Times New Roman" w:hAnsi="Times New Roman" w:cs="Times New Roman"/>
                <w:sz w:val="24"/>
                <w:szCs w:val="24"/>
              </w:rPr>
              <w:t>Численность населения</w:t>
            </w:r>
          </w:p>
        </w:tc>
        <w:tc>
          <w:tcPr>
            <w:tcW w:w="2392" w:type="dxa"/>
            <w:shd w:val="clear" w:color="auto" w:fill="auto"/>
          </w:tcPr>
          <w:p w:rsidR="007D2E7D" w:rsidRPr="00653C36" w:rsidRDefault="007D2E7D" w:rsidP="007D2E7D">
            <w:pPr>
              <w:spacing w:after="0" w:line="240" w:lineRule="auto"/>
              <w:jc w:val="center"/>
              <w:rPr>
                <w:rFonts w:ascii="Times New Roman" w:hAnsi="Times New Roman" w:cs="Times New Roman"/>
                <w:sz w:val="24"/>
                <w:szCs w:val="24"/>
              </w:rPr>
            </w:pPr>
            <w:r w:rsidRPr="00653C36">
              <w:rPr>
                <w:rFonts w:ascii="Times New Roman" w:hAnsi="Times New Roman" w:cs="Times New Roman"/>
                <w:sz w:val="24"/>
                <w:szCs w:val="24"/>
              </w:rPr>
              <w:t>13618</w:t>
            </w:r>
          </w:p>
        </w:tc>
        <w:tc>
          <w:tcPr>
            <w:tcW w:w="2393" w:type="dxa"/>
            <w:shd w:val="clear" w:color="auto" w:fill="auto"/>
          </w:tcPr>
          <w:p w:rsidR="007D2E7D" w:rsidRPr="00653C36" w:rsidRDefault="007D2E7D" w:rsidP="007D2E7D">
            <w:pPr>
              <w:spacing w:after="0" w:line="240" w:lineRule="auto"/>
              <w:jc w:val="center"/>
              <w:rPr>
                <w:rFonts w:ascii="Times New Roman" w:hAnsi="Times New Roman" w:cs="Times New Roman"/>
                <w:sz w:val="24"/>
                <w:szCs w:val="24"/>
              </w:rPr>
            </w:pPr>
            <w:r w:rsidRPr="00653C36">
              <w:rPr>
                <w:rFonts w:ascii="Times New Roman" w:hAnsi="Times New Roman" w:cs="Times New Roman"/>
                <w:sz w:val="24"/>
                <w:szCs w:val="24"/>
              </w:rPr>
              <w:t>13712</w:t>
            </w:r>
          </w:p>
        </w:tc>
        <w:tc>
          <w:tcPr>
            <w:tcW w:w="2393" w:type="dxa"/>
            <w:shd w:val="clear" w:color="auto" w:fill="auto"/>
          </w:tcPr>
          <w:p w:rsidR="007D2E7D" w:rsidRPr="00653C36" w:rsidRDefault="007D2E7D" w:rsidP="007D2E7D">
            <w:pPr>
              <w:spacing w:after="0" w:line="240" w:lineRule="auto"/>
              <w:jc w:val="center"/>
              <w:rPr>
                <w:rFonts w:ascii="Times New Roman" w:hAnsi="Times New Roman" w:cs="Times New Roman"/>
                <w:sz w:val="24"/>
                <w:szCs w:val="24"/>
              </w:rPr>
            </w:pPr>
            <w:r w:rsidRPr="00653C36">
              <w:rPr>
                <w:rFonts w:ascii="Times New Roman" w:hAnsi="Times New Roman" w:cs="Times New Roman"/>
                <w:sz w:val="24"/>
                <w:szCs w:val="24"/>
              </w:rPr>
              <w:t>14347</w:t>
            </w:r>
          </w:p>
        </w:tc>
      </w:tr>
      <w:tr w:rsidR="007D2E7D" w:rsidRPr="00653C36" w:rsidTr="00FC1794">
        <w:tc>
          <w:tcPr>
            <w:tcW w:w="2392" w:type="dxa"/>
            <w:shd w:val="clear" w:color="auto" w:fill="auto"/>
          </w:tcPr>
          <w:p w:rsidR="007D2E7D" w:rsidRPr="00653C36" w:rsidRDefault="007D2E7D" w:rsidP="007D2E7D">
            <w:pPr>
              <w:spacing w:after="0" w:line="240" w:lineRule="auto"/>
              <w:jc w:val="center"/>
              <w:rPr>
                <w:rFonts w:ascii="Times New Roman" w:hAnsi="Times New Roman" w:cs="Times New Roman"/>
                <w:sz w:val="24"/>
                <w:szCs w:val="24"/>
              </w:rPr>
            </w:pPr>
            <w:r w:rsidRPr="00653C36">
              <w:rPr>
                <w:rFonts w:ascii="Times New Roman" w:hAnsi="Times New Roman" w:cs="Times New Roman"/>
                <w:sz w:val="24"/>
                <w:szCs w:val="24"/>
              </w:rPr>
              <w:t>Рождаемость на 1000 человек</w:t>
            </w:r>
          </w:p>
        </w:tc>
        <w:tc>
          <w:tcPr>
            <w:tcW w:w="2392" w:type="dxa"/>
            <w:shd w:val="clear" w:color="auto" w:fill="auto"/>
          </w:tcPr>
          <w:p w:rsidR="007D2E7D" w:rsidRPr="00653C36" w:rsidRDefault="007D2E7D" w:rsidP="007D2E7D">
            <w:pPr>
              <w:spacing w:after="0" w:line="240" w:lineRule="auto"/>
              <w:jc w:val="center"/>
              <w:rPr>
                <w:rFonts w:ascii="Times New Roman" w:hAnsi="Times New Roman" w:cs="Times New Roman"/>
                <w:sz w:val="24"/>
                <w:szCs w:val="24"/>
              </w:rPr>
            </w:pPr>
            <w:r w:rsidRPr="00653C36">
              <w:rPr>
                <w:rFonts w:ascii="Times New Roman" w:hAnsi="Times New Roman" w:cs="Times New Roman"/>
                <w:sz w:val="24"/>
                <w:szCs w:val="24"/>
              </w:rPr>
              <w:t>160</w:t>
            </w:r>
          </w:p>
          <w:p w:rsidR="007D2E7D" w:rsidRPr="00653C36" w:rsidRDefault="00554903" w:rsidP="007D2E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7D2E7D" w:rsidRPr="00653C36">
              <w:rPr>
                <w:rFonts w:ascii="Times New Roman" w:hAnsi="Times New Roman" w:cs="Times New Roman"/>
                <w:sz w:val="24"/>
                <w:szCs w:val="24"/>
              </w:rPr>
              <w:t>7</w:t>
            </w:r>
          </w:p>
        </w:tc>
        <w:tc>
          <w:tcPr>
            <w:tcW w:w="2393" w:type="dxa"/>
            <w:shd w:val="clear" w:color="auto" w:fill="auto"/>
          </w:tcPr>
          <w:p w:rsidR="007D2E7D" w:rsidRPr="00653C36" w:rsidRDefault="007D2E7D" w:rsidP="007D2E7D">
            <w:pPr>
              <w:spacing w:after="0" w:line="240" w:lineRule="auto"/>
              <w:jc w:val="center"/>
              <w:rPr>
                <w:rFonts w:ascii="Times New Roman" w:hAnsi="Times New Roman" w:cs="Times New Roman"/>
                <w:sz w:val="24"/>
                <w:szCs w:val="24"/>
              </w:rPr>
            </w:pPr>
            <w:r w:rsidRPr="00653C36">
              <w:rPr>
                <w:rFonts w:ascii="Times New Roman" w:hAnsi="Times New Roman" w:cs="Times New Roman"/>
                <w:sz w:val="24"/>
                <w:szCs w:val="24"/>
              </w:rPr>
              <w:t>159</w:t>
            </w:r>
          </w:p>
          <w:p w:rsidR="007D2E7D" w:rsidRPr="00653C36" w:rsidRDefault="00AB406F" w:rsidP="007D2E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7D2E7D" w:rsidRPr="00653C36">
              <w:rPr>
                <w:rFonts w:ascii="Times New Roman" w:hAnsi="Times New Roman" w:cs="Times New Roman"/>
                <w:sz w:val="24"/>
                <w:szCs w:val="24"/>
              </w:rPr>
              <w:t>6</w:t>
            </w:r>
          </w:p>
        </w:tc>
        <w:tc>
          <w:tcPr>
            <w:tcW w:w="2393" w:type="dxa"/>
            <w:shd w:val="clear" w:color="auto" w:fill="auto"/>
          </w:tcPr>
          <w:p w:rsidR="007D2E7D" w:rsidRPr="00653C36" w:rsidRDefault="007D2E7D" w:rsidP="007D2E7D">
            <w:pPr>
              <w:spacing w:after="0" w:line="240" w:lineRule="auto"/>
              <w:jc w:val="center"/>
              <w:rPr>
                <w:rFonts w:ascii="Times New Roman" w:hAnsi="Times New Roman" w:cs="Times New Roman"/>
                <w:sz w:val="24"/>
                <w:szCs w:val="24"/>
              </w:rPr>
            </w:pPr>
            <w:r w:rsidRPr="00653C36">
              <w:rPr>
                <w:rFonts w:ascii="Times New Roman" w:hAnsi="Times New Roman" w:cs="Times New Roman"/>
                <w:sz w:val="24"/>
                <w:szCs w:val="24"/>
              </w:rPr>
              <w:t>164</w:t>
            </w:r>
          </w:p>
          <w:p w:rsidR="007D2E7D" w:rsidRPr="00653C36" w:rsidRDefault="00AB406F" w:rsidP="007D2E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7D2E7D" w:rsidRPr="00653C36">
              <w:rPr>
                <w:rFonts w:ascii="Times New Roman" w:hAnsi="Times New Roman" w:cs="Times New Roman"/>
                <w:sz w:val="24"/>
                <w:szCs w:val="24"/>
              </w:rPr>
              <w:t>4</w:t>
            </w:r>
          </w:p>
        </w:tc>
      </w:tr>
      <w:tr w:rsidR="007D2E7D" w:rsidRPr="00653C36" w:rsidTr="00FC1794">
        <w:tc>
          <w:tcPr>
            <w:tcW w:w="2392" w:type="dxa"/>
            <w:shd w:val="clear" w:color="auto" w:fill="auto"/>
          </w:tcPr>
          <w:p w:rsidR="007D2E7D" w:rsidRPr="00653C36" w:rsidRDefault="007D2E7D" w:rsidP="007D2E7D">
            <w:pPr>
              <w:spacing w:after="0" w:line="240" w:lineRule="auto"/>
              <w:jc w:val="center"/>
              <w:rPr>
                <w:rFonts w:ascii="Times New Roman" w:hAnsi="Times New Roman" w:cs="Times New Roman"/>
                <w:sz w:val="24"/>
                <w:szCs w:val="24"/>
              </w:rPr>
            </w:pPr>
            <w:r w:rsidRPr="00653C36">
              <w:rPr>
                <w:rFonts w:ascii="Times New Roman" w:hAnsi="Times New Roman" w:cs="Times New Roman"/>
                <w:sz w:val="24"/>
                <w:szCs w:val="24"/>
              </w:rPr>
              <w:t>Смертность на 1000 человек</w:t>
            </w:r>
          </w:p>
        </w:tc>
        <w:tc>
          <w:tcPr>
            <w:tcW w:w="2392" w:type="dxa"/>
            <w:shd w:val="clear" w:color="auto" w:fill="auto"/>
          </w:tcPr>
          <w:p w:rsidR="007D2E7D" w:rsidRPr="00653C36" w:rsidRDefault="007D2E7D" w:rsidP="007D2E7D">
            <w:pPr>
              <w:spacing w:after="0" w:line="240" w:lineRule="auto"/>
              <w:jc w:val="center"/>
              <w:rPr>
                <w:rFonts w:ascii="Times New Roman" w:hAnsi="Times New Roman" w:cs="Times New Roman"/>
                <w:sz w:val="24"/>
                <w:szCs w:val="24"/>
              </w:rPr>
            </w:pPr>
            <w:r w:rsidRPr="00653C36">
              <w:rPr>
                <w:rFonts w:ascii="Times New Roman" w:hAnsi="Times New Roman" w:cs="Times New Roman"/>
                <w:sz w:val="24"/>
                <w:szCs w:val="24"/>
              </w:rPr>
              <w:t>60</w:t>
            </w:r>
          </w:p>
          <w:p w:rsidR="007D2E7D" w:rsidRPr="00653C36" w:rsidRDefault="00AB406F" w:rsidP="007D2E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7D2E7D" w:rsidRPr="00653C36">
              <w:rPr>
                <w:rFonts w:ascii="Times New Roman" w:hAnsi="Times New Roman" w:cs="Times New Roman"/>
                <w:sz w:val="24"/>
                <w:szCs w:val="24"/>
              </w:rPr>
              <w:t>41</w:t>
            </w:r>
          </w:p>
        </w:tc>
        <w:tc>
          <w:tcPr>
            <w:tcW w:w="2393" w:type="dxa"/>
            <w:shd w:val="clear" w:color="auto" w:fill="auto"/>
          </w:tcPr>
          <w:p w:rsidR="007D2E7D" w:rsidRPr="00653C36" w:rsidRDefault="007D2E7D" w:rsidP="007D2E7D">
            <w:pPr>
              <w:spacing w:after="0" w:line="240" w:lineRule="auto"/>
              <w:jc w:val="center"/>
              <w:rPr>
                <w:rFonts w:ascii="Times New Roman" w:hAnsi="Times New Roman" w:cs="Times New Roman"/>
                <w:sz w:val="24"/>
                <w:szCs w:val="24"/>
              </w:rPr>
            </w:pPr>
            <w:r w:rsidRPr="00653C36">
              <w:rPr>
                <w:rFonts w:ascii="Times New Roman" w:hAnsi="Times New Roman" w:cs="Times New Roman"/>
                <w:sz w:val="24"/>
                <w:szCs w:val="24"/>
              </w:rPr>
              <w:t>45</w:t>
            </w:r>
          </w:p>
          <w:p w:rsidR="007D2E7D" w:rsidRPr="00653C36" w:rsidRDefault="00AB406F" w:rsidP="007D2E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7D2E7D" w:rsidRPr="00653C36">
              <w:rPr>
                <w:rFonts w:ascii="Times New Roman" w:hAnsi="Times New Roman" w:cs="Times New Roman"/>
                <w:sz w:val="24"/>
                <w:szCs w:val="24"/>
              </w:rPr>
              <w:t>3</w:t>
            </w:r>
          </w:p>
        </w:tc>
        <w:tc>
          <w:tcPr>
            <w:tcW w:w="2393" w:type="dxa"/>
            <w:shd w:val="clear" w:color="auto" w:fill="auto"/>
          </w:tcPr>
          <w:p w:rsidR="007D2E7D" w:rsidRPr="00653C36" w:rsidRDefault="007D2E7D" w:rsidP="007D2E7D">
            <w:pPr>
              <w:spacing w:after="0" w:line="240" w:lineRule="auto"/>
              <w:jc w:val="center"/>
              <w:rPr>
                <w:rFonts w:ascii="Times New Roman" w:hAnsi="Times New Roman" w:cs="Times New Roman"/>
                <w:sz w:val="24"/>
                <w:szCs w:val="24"/>
              </w:rPr>
            </w:pPr>
            <w:r w:rsidRPr="00653C36">
              <w:rPr>
                <w:rFonts w:ascii="Times New Roman" w:hAnsi="Times New Roman" w:cs="Times New Roman"/>
                <w:sz w:val="24"/>
                <w:szCs w:val="24"/>
              </w:rPr>
              <w:t>42</w:t>
            </w:r>
          </w:p>
          <w:p w:rsidR="007D2E7D" w:rsidRPr="00653C36" w:rsidRDefault="00AB406F" w:rsidP="007D2E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7D2E7D" w:rsidRPr="00653C36">
              <w:rPr>
                <w:rFonts w:ascii="Times New Roman" w:hAnsi="Times New Roman" w:cs="Times New Roman"/>
                <w:sz w:val="24"/>
                <w:szCs w:val="24"/>
              </w:rPr>
              <w:t>9</w:t>
            </w:r>
          </w:p>
        </w:tc>
      </w:tr>
      <w:tr w:rsidR="007D2E7D" w:rsidRPr="00653C36" w:rsidTr="00FC1794">
        <w:tc>
          <w:tcPr>
            <w:tcW w:w="2392" w:type="dxa"/>
            <w:shd w:val="clear" w:color="auto" w:fill="auto"/>
          </w:tcPr>
          <w:p w:rsidR="007D2E7D" w:rsidRPr="00653C36" w:rsidRDefault="007D2E7D" w:rsidP="007D2E7D">
            <w:pPr>
              <w:spacing w:after="0" w:line="240" w:lineRule="auto"/>
              <w:jc w:val="center"/>
              <w:rPr>
                <w:rFonts w:ascii="Times New Roman" w:hAnsi="Times New Roman" w:cs="Times New Roman"/>
                <w:sz w:val="24"/>
                <w:szCs w:val="24"/>
              </w:rPr>
            </w:pPr>
            <w:r w:rsidRPr="00653C36">
              <w:rPr>
                <w:rFonts w:ascii="Times New Roman" w:hAnsi="Times New Roman" w:cs="Times New Roman"/>
                <w:sz w:val="24"/>
                <w:szCs w:val="24"/>
              </w:rPr>
              <w:t>Естественный прирост на 1000 человек</w:t>
            </w:r>
          </w:p>
        </w:tc>
        <w:tc>
          <w:tcPr>
            <w:tcW w:w="2392" w:type="dxa"/>
            <w:shd w:val="clear" w:color="auto" w:fill="auto"/>
          </w:tcPr>
          <w:p w:rsidR="007D2E7D" w:rsidRPr="00653C36" w:rsidRDefault="00AB406F" w:rsidP="007D2E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7D2E7D" w:rsidRPr="00653C36">
              <w:rPr>
                <w:rFonts w:ascii="Times New Roman" w:hAnsi="Times New Roman" w:cs="Times New Roman"/>
                <w:sz w:val="24"/>
                <w:szCs w:val="24"/>
              </w:rPr>
              <w:t>34</w:t>
            </w:r>
          </w:p>
        </w:tc>
        <w:tc>
          <w:tcPr>
            <w:tcW w:w="2393" w:type="dxa"/>
            <w:shd w:val="clear" w:color="auto" w:fill="auto"/>
          </w:tcPr>
          <w:p w:rsidR="007D2E7D" w:rsidRPr="00653C36" w:rsidRDefault="00AB406F" w:rsidP="007D2E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7D2E7D" w:rsidRPr="00653C36">
              <w:rPr>
                <w:rFonts w:ascii="Times New Roman" w:hAnsi="Times New Roman" w:cs="Times New Roman"/>
                <w:sz w:val="24"/>
                <w:szCs w:val="24"/>
              </w:rPr>
              <w:t>3</w:t>
            </w:r>
          </w:p>
        </w:tc>
        <w:tc>
          <w:tcPr>
            <w:tcW w:w="2393" w:type="dxa"/>
            <w:shd w:val="clear" w:color="auto" w:fill="auto"/>
          </w:tcPr>
          <w:p w:rsidR="007D2E7D" w:rsidRPr="00653C36" w:rsidRDefault="00AB406F" w:rsidP="007D2E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7D2E7D" w:rsidRPr="00653C36">
              <w:rPr>
                <w:rFonts w:ascii="Times New Roman" w:hAnsi="Times New Roman" w:cs="Times New Roman"/>
                <w:sz w:val="24"/>
                <w:szCs w:val="24"/>
              </w:rPr>
              <w:t>5</w:t>
            </w:r>
          </w:p>
        </w:tc>
      </w:tr>
      <w:tr w:rsidR="007D2E7D" w:rsidRPr="00653C36" w:rsidTr="00FC1794">
        <w:tc>
          <w:tcPr>
            <w:tcW w:w="2392" w:type="dxa"/>
            <w:shd w:val="clear" w:color="auto" w:fill="auto"/>
          </w:tcPr>
          <w:p w:rsidR="007D2E7D" w:rsidRPr="00653C36" w:rsidRDefault="007D2E7D" w:rsidP="007D2E7D">
            <w:pPr>
              <w:spacing w:after="0" w:line="240" w:lineRule="auto"/>
              <w:jc w:val="center"/>
              <w:rPr>
                <w:rFonts w:ascii="Times New Roman" w:hAnsi="Times New Roman" w:cs="Times New Roman"/>
                <w:sz w:val="24"/>
                <w:szCs w:val="24"/>
              </w:rPr>
            </w:pPr>
            <w:r w:rsidRPr="00653C36">
              <w:rPr>
                <w:rFonts w:ascii="Times New Roman" w:hAnsi="Times New Roman" w:cs="Times New Roman"/>
                <w:sz w:val="24"/>
                <w:szCs w:val="24"/>
              </w:rPr>
              <w:t>Младенческая смертность на 1000 человек</w:t>
            </w:r>
          </w:p>
        </w:tc>
        <w:tc>
          <w:tcPr>
            <w:tcW w:w="2392" w:type="dxa"/>
            <w:shd w:val="clear" w:color="auto" w:fill="auto"/>
          </w:tcPr>
          <w:p w:rsidR="007D2E7D" w:rsidRPr="00653C36" w:rsidRDefault="007D2E7D" w:rsidP="007D2E7D">
            <w:pPr>
              <w:spacing w:after="0" w:line="240" w:lineRule="auto"/>
              <w:jc w:val="center"/>
              <w:rPr>
                <w:rFonts w:ascii="Times New Roman" w:hAnsi="Times New Roman" w:cs="Times New Roman"/>
                <w:sz w:val="24"/>
                <w:szCs w:val="24"/>
              </w:rPr>
            </w:pPr>
            <w:r w:rsidRPr="00653C36">
              <w:rPr>
                <w:rFonts w:ascii="Times New Roman" w:hAnsi="Times New Roman" w:cs="Times New Roman"/>
                <w:sz w:val="24"/>
                <w:szCs w:val="24"/>
              </w:rPr>
              <w:t>0</w:t>
            </w:r>
          </w:p>
        </w:tc>
        <w:tc>
          <w:tcPr>
            <w:tcW w:w="2393" w:type="dxa"/>
            <w:shd w:val="clear" w:color="auto" w:fill="auto"/>
          </w:tcPr>
          <w:p w:rsidR="007D2E7D" w:rsidRPr="00653C36" w:rsidRDefault="007D2E7D" w:rsidP="007D2E7D">
            <w:pPr>
              <w:spacing w:after="0" w:line="240" w:lineRule="auto"/>
              <w:jc w:val="center"/>
              <w:rPr>
                <w:rFonts w:ascii="Times New Roman" w:hAnsi="Times New Roman" w:cs="Times New Roman"/>
                <w:sz w:val="24"/>
                <w:szCs w:val="24"/>
              </w:rPr>
            </w:pPr>
            <w:r w:rsidRPr="00653C36">
              <w:rPr>
                <w:rFonts w:ascii="Times New Roman" w:hAnsi="Times New Roman" w:cs="Times New Roman"/>
                <w:sz w:val="24"/>
                <w:szCs w:val="24"/>
              </w:rPr>
              <w:t>0</w:t>
            </w:r>
          </w:p>
        </w:tc>
        <w:tc>
          <w:tcPr>
            <w:tcW w:w="2393" w:type="dxa"/>
            <w:shd w:val="clear" w:color="auto" w:fill="auto"/>
          </w:tcPr>
          <w:p w:rsidR="007D2E7D" w:rsidRPr="00653C36" w:rsidRDefault="007D2E7D" w:rsidP="007D2E7D">
            <w:pPr>
              <w:spacing w:after="0" w:line="240" w:lineRule="auto"/>
              <w:jc w:val="center"/>
              <w:rPr>
                <w:rFonts w:ascii="Times New Roman" w:hAnsi="Times New Roman" w:cs="Times New Roman"/>
                <w:sz w:val="24"/>
                <w:szCs w:val="24"/>
              </w:rPr>
            </w:pPr>
            <w:r w:rsidRPr="00653C36">
              <w:rPr>
                <w:rFonts w:ascii="Times New Roman" w:hAnsi="Times New Roman" w:cs="Times New Roman"/>
                <w:sz w:val="24"/>
                <w:szCs w:val="24"/>
              </w:rPr>
              <w:t>0</w:t>
            </w:r>
          </w:p>
          <w:p w:rsidR="007D2E7D" w:rsidRPr="00653C36" w:rsidRDefault="007D2E7D" w:rsidP="007D2E7D">
            <w:pPr>
              <w:spacing w:after="0" w:line="240" w:lineRule="auto"/>
              <w:jc w:val="center"/>
              <w:rPr>
                <w:rFonts w:ascii="Times New Roman" w:hAnsi="Times New Roman" w:cs="Times New Roman"/>
                <w:sz w:val="24"/>
                <w:szCs w:val="24"/>
              </w:rPr>
            </w:pPr>
          </w:p>
        </w:tc>
      </w:tr>
      <w:tr w:rsidR="007D2E7D" w:rsidRPr="00653C36" w:rsidTr="00FC1794">
        <w:tc>
          <w:tcPr>
            <w:tcW w:w="2392" w:type="dxa"/>
            <w:shd w:val="clear" w:color="auto" w:fill="auto"/>
          </w:tcPr>
          <w:p w:rsidR="007D2E7D" w:rsidRPr="00653C36" w:rsidRDefault="007D2E7D" w:rsidP="007D2E7D">
            <w:pPr>
              <w:spacing w:after="0" w:line="240" w:lineRule="auto"/>
              <w:jc w:val="center"/>
              <w:rPr>
                <w:rFonts w:ascii="Times New Roman" w:hAnsi="Times New Roman" w:cs="Times New Roman"/>
                <w:sz w:val="24"/>
                <w:szCs w:val="24"/>
              </w:rPr>
            </w:pPr>
            <w:r w:rsidRPr="00653C36">
              <w:rPr>
                <w:rFonts w:ascii="Times New Roman" w:hAnsi="Times New Roman" w:cs="Times New Roman"/>
                <w:sz w:val="24"/>
                <w:szCs w:val="24"/>
              </w:rPr>
              <w:t>Материнская смертность</w:t>
            </w:r>
          </w:p>
        </w:tc>
        <w:tc>
          <w:tcPr>
            <w:tcW w:w="2392" w:type="dxa"/>
            <w:shd w:val="clear" w:color="auto" w:fill="auto"/>
          </w:tcPr>
          <w:p w:rsidR="007D2E7D" w:rsidRPr="00653C36" w:rsidRDefault="007D2E7D" w:rsidP="007D2E7D">
            <w:pPr>
              <w:spacing w:after="0" w:line="240" w:lineRule="auto"/>
              <w:jc w:val="center"/>
              <w:rPr>
                <w:rFonts w:ascii="Times New Roman" w:hAnsi="Times New Roman" w:cs="Times New Roman"/>
                <w:sz w:val="24"/>
                <w:szCs w:val="24"/>
              </w:rPr>
            </w:pPr>
            <w:r w:rsidRPr="00653C36">
              <w:rPr>
                <w:rFonts w:ascii="Times New Roman" w:hAnsi="Times New Roman" w:cs="Times New Roman"/>
                <w:sz w:val="24"/>
                <w:szCs w:val="24"/>
              </w:rPr>
              <w:t>0</w:t>
            </w:r>
          </w:p>
        </w:tc>
        <w:tc>
          <w:tcPr>
            <w:tcW w:w="2393" w:type="dxa"/>
            <w:shd w:val="clear" w:color="auto" w:fill="auto"/>
          </w:tcPr>
          <w:p w:rsidR="007D2E7D" w:rsidRPr="00653C36" w:rsidRDefault="007D2E7D" w:rsidP="007D2E7D">
            <w:pPr>
              <w:spacing w:after="0" w:line="240" w:lineRule="auto"/>
              <w:jc w:val="center"/>
              <w:rPr>
                <w:rFonts w:ascii="Times New Roman" w:hAnsi="Times New Roman" w:cs="Times New Roman"/>
                <w:sz w:val="24"/>
                <w:szCs w:val="24"/>
              </w:rPr>
            </w:pPr>
            <w:r w:rsidRPr="00653C36">
              <w:rPr>
                <w:rFonts w:ascii="Times New Roman" w:hAnsi="Times New Roman" w:cs="Times New Roman"/>
                <w:sz w:val="24"/>
                <w:szCs w:val="24"/>
              </w:rPr>
              <w:t>0</w:t>
            </w:r>
          </w:p>
        </w:tc>
        <w:tc>
          <w:tcPr>
            <w:tcW w:w="2393" w:type="dxa"/>
            <w:shd w:val="clear" w:color="auto" w:fill="auto"/>
          </w:tcPr>
          <w:p w:rsidR="007D2E7D" w:rsidRPr="00653C36" w:rsidRDefault="007D2E7D" w:rsidP="007D2E7D">
            <w:pPr>
              <w:spacing w:after="0" w:line="240" w:lineRule="auto"/>
              <w:jc w:val="center"/>
              <w:rPr>
                <w:rFonts w:ascii="Times New Roman" w:hAnsi="Times New Roman" w:cs="Times New Roman"/>
                <w:sz w:val="24"/>
                <w:szCs w:val="24"/>
              </w:rPr>
            </w:pPr>
            <w:r w:rsidRPr="00653C36">
              <w:rPr>
                <w:rFonts w:ascii="Times New Roman" w:hAnsi="Times New Roman" w:cs="Times New Roman"/>
                <w:sz w:val="24"/>
                <w:szCs w:val="24"/>
              </w:rPr>
              <w:t>0</w:t>
            </w:r>
          </w:p>
          <w:p w:rsidR="007D2E7D" w:rsidRPr="00653C36" w:rsidRDefault="007D2E7D" w:rsidP="007D2E7D">
            <w:pPr>
              <w:spacing w:after="0" w:line="240" w:lineRule="auto"/>
              <w:jc w:val="center"/>
              <w:rPr>
                <w:rFonts w:ascii="Times New Roman" w:hAnsi="Times New Roman" w:cs="Times New Roman"/>
                <w:sz w:val="24"/>
                <w:szCs w:val="24"/>
              </w:rPr>
            </w:pPr>
          </w:p>
        </w:tc>
      </w:tr>
      <w:tr w:rsidR="007D2E7D" w:rsidRPr="00653C36" w:rsidTr="00FC1794">
        <w:tc>
          <w:tcPr>
            <w:tcW w:w="2392" w:type="dxa"/>
            <w:shd w:val="clear" w:color="auto" w:fill="auto"/>
          </w:tcPr>
          <w:p w:rsidR="007D2E7D" w:rsidRPr="00653C36" w:rsidRDefault="007D2E7D" w:rsidP="007D2E7D">
            <w:pPr>
              <w:spacing w:after="0" w:line="240" w:lineRule="auto"/>
              <w:jc w:val="center"/>
              <w:rPr>
                <w:rFonts w:ascii="Times New Roman" w:hAnsi="Times New Roman" w:cs="Times New Roman"/>
                <w:sz w:val="24"/>
                <w:szCs w:val="24"/>
              </w:rPr>
            </w:pPr>
            <w:r w:rsidRPr="00653C36">
              <w:rPr>
                <w:rFonts w:ascii="Times New Roman" w:hAnsi="Times New Roman" w:cs="Times New Roman"/>
                <w:sz w:val="24"/>
                <w:szCs w:val="24"/>
              </w:rPr>
              <w:t>Перинатальная смертность</w:t>
            </w:r>
          </w:p>
        </w:tc>
        <w:tc>
          <w:tcPr>
            <w:tcW w:w="2392" w:type="dxa"/>
            <w:shd w:val="clear" w:color="auto" w:fill="auto"/>
          </w:tcPr>
          <w:p w:rsidR="007D2E7D" w:rsidRPr="00653C36" w:rsidRDefault="007D2E7D" w:rsidP="007D2E7D">
            <w:pPr>
              <w:spacing w:after="0" w:line="240" w:lineRule="auto"/>
              <w:jc w:val="center"/>
              <w:rPr>
                <w:rFonts w:ascii="Times New Roman" w:hAnsi="Times New Roman" w:cs="Times New Roman"/>
                <w:sz w:val="24"/>
                <w:szCs w:val="24"/>
              </w:rPr>
            </w:pPr>
            <w:r w:rsidRPr="00653C36">
              <w:rPr>
                <w:rFonts w:ascii="Times New Roman" w:hAnsi="Times New Roman" w:cs="Times New Roman"/>
                <w:sz w:val="24"/>
                <w:szCs w:val="24"/>
              </w:rPr>
              <w:t>0</w:t>
            </w:r>
          </w:p>
        </w:tc>
        <w:tc>
          <w:tcPr>
            <w:tcW w:w="2393" w:type="dxa"/>
            <w:shd w:val="clear" w:color="auto" w:fill="auto"/>
          </w:tcPr>
          <w:p w:rsidR="007D2E7D" w:rsidRPr="00653C36" w:rsidRDefault="007D2E7D" w:rsidP="007D2E7D">
            <w:pPr>
              <w:spacing w:after="0" w:line="240" w:lineRule="auto"/>
              <w:jc w:val="center"/>
              <w:rPr>
                <w:rFonts w:ascii="Times New Roman" w:hAnsi="Times New Roman" w:cs="Times New Roman"/>
                <w:sz w:val="24"/>
                <w:szCs w:val="24"/>
              </w:rPr>
            </w:pPr>
            <w:r w:rsidRPr="00653C36">
              <w:rPr>
                <w:rFonts w:ascii="Times New Roman" w:hAnsi="Times New Roman" w:cs="Times New Roman"/>
                <w:sz w:val="24"/>
                <w:szCs w:val="24"/>
              </w:rPr>
              <w:t>0</w:t>
            </w:r>
          </w:p>
        </w:tc>
        <w:tc>
          <w:tcPr>
            <w:tcW w:w="2393" w:type="dxa"/>
            <w:shd w:val="clear" w:color="auto" w:fill="auto"/>
          </w:tcPr>
          <w:p w:rsidR="007D2E7D" w:rsidRPr="00653C36" w:rsidRDefault="007D2E7D" w:rsidP="007D2E7D">
            <w:pPr>
              <w:spacing w:after="0" w:line="240" w:lineRule="auto"/>
              <w:jc w:val="center"/>
              <w:rPr>
                <w:rFonts w:ascii="Times New Roman" w:hAnsi="Times New Roman" w:cs="Times New Roman"/>
                <w:sz w:val="24"/>
                <w:szCs w:val="24"/>
              </w:rPr>
            </w:pPr>
            <w:r w:rsidRPr="00653C36">
              <w:rPr>
                <w:rFonts w:ascii="Times New Roman" w:hAnsi="Times New Roman" w:cs="Times New Roman"/>
                <w:sz w:val="24"/>
                <w:szCs w:val="24"/>
              </w:rPr>
              <w:t>0</w:t>
            </w:r>
          </w:p>
        </w:tc>
      </w:tr>
    </w:tbl>
    <w:p w:rsidR="007D2E7D" w:rsidRPr="007D2E7D" w:rsidRDefault="007D2E7D" w:rsidP="007D2E7D">
      <w:pPr>
        <w:spacing w:after="0" w:line="240" w:lineRule="auto"/>
        <w:jc w:val="center"/>
        <w:rPr>
          <w:rFonts w:ascii="Times New Roman" w:hAnsi="Times New Roman" w:cs="Times New Roman"/>
          <w:b/>
          <w:sz w:val="24"/>
          <w:szCs w:val="24"/>
        </w:rPr>
      </w:pPr>
    </w:p>
    <w:p w:rsidR="007D2E7D" w:rsidRPr="007D2E7D" w:rsidRDefault="007D2E7D" w:rsidP="007D2E7D">
      <w:pPr>
        <w:spacing w:after="0" w:line="240" w:lineRule="auto"/>
        <w:rPr>
          <w:rFonts w:ascii="Times New Roman" w:hAnsi="Times New Roman" w:cs="Times New Roman"/>
          <w:b/>
          <w:sz w:val="24"/>
          <w:szCs w:val="24"/>
        </w:rPr>
      </w:pPr>
    </w:p>
    <w:p w:rsidR="007D2E7D" w:rsidRPr="007D2E7D" w:rsidRDefault="007D2E7D" w:rsidP="00DD67C6">
      <w:pPr>
        <w:pStyle w:val="a8"/>
        <w:numPr>
          <w:ilvl w:val="0"/>
          <w:numId w:val="11"/>
        </w:numPr>
        <w:ind w:left="0"/>
        <w:rPr>
          <w:i/>
          <w:u w:val="single"/>
        </w:rPr>
      </w:pPr>
      <w:r w:rsidRPr="007D2E7D">
        <w:rPr>
          <w:b/>
          <w:i/>
          <w:u w:val="single"/>
        </w:rPr>
        <w:t>Общая заболеваемость населения</w:t>
      </w:r>
    </w:p>
    <w:p w:rsidR="007D2E7D" w:rsidRPr="007D2E7D" w:rsidRDefault="007D2E7D" w:rsidP="007D2E7D">
      <w:pPr>
        <w:spacing w:after="0" w:line="240" w:lineRule="auto"/>
        <w:rPr>
          <w:rFonts w:ascii="Times New Roman" w:hAnsi="Times New Roman" w:cs="Times New Roman"/>
          <w:sz w:val="24"/>
          <w:szCs w:val="24"/>
        </w:rPr>
      </w:pPr>
    </w:p>
    <w:p w:rsidR="007D2E7D" w:rsidRPr="007D2E7D" w:rsidRDefault="007D2E7D" w:rsidP="00DD67C6">
      <w:pPr>
        <w:pStyle w:val="a8"/>
        <w:numPr>
          <w:ilvl w:val="0"/>
          <w:numId w:val="16"/>
        </w:numPr>
        <w:ind w:left="0"/>
      </w:pPr>
      <w:r w:rsidRPr="007D2E7D">
        <w:t>Анализ динамики заболеваемости за последние три года (2012-2014гг.),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982"/>
        <w:gridCol w:w="2393"/>
        <w:gridCol w:w="2393"/>
      </w:tblGrid>
      <w:tr w:rsidR="007D2E7D" w:rsidRPr="007D2E7D" w:rsidTr="00FC1794">
        <w:tc>
          <w:tcPr>
            <w:tcW w:w="2802" w:type="dxa"/>
          </w:tcPr>
          <w:p w:rsidR="007D2E7D" w:rsidRPr="007D2E7D" w:rsidRDefault="007D2E7D" w:rsidP="007D2E7D">
            <w:pPr>
              <w:spacing w:after="0" w:line="240" w:lineRule="auto"/>
              <w:rPr>
                <w:rFonts w:ascii="Times New Roman" w:hAnsi="Times New Roman" w:cs="Times New Roman"/>
                <w:sz w:val="24"/>
                <w:szCs w:val="24"/>
              </w:rPr>
            </w:pPr>
          </w:p>
        </w:tc>
        <w:tc>
          <w:tcPr>
            <w:tcW w:w="1982" w:type="dxa"/>
          </w:tcPr>
          <w:p w:rsidR="007D2E7D" w:rsidRPr="00AB406F" w:rsidRDefault="007D2E7D" w:rsidP="007D2E7D">
            <w:pPr>
              <w:spacing w:after="0" w:line="240" w:lineRule="auto"/>
              <w:jc w:val="center"/>
              <w:rPr>
                <w:rFonts w:ascii="Times New Roman" w:hAnsi="Times New Roman" w:cs="Times New Roman"/>
                <w:b/>
                <w:sz w:val="24"/>
                <w:szCs w:val="24"/>
              </w:rPr>
            </w:pPr>
            <w:r w:rsidRPr="00AB406F">
              <w:rPr>
                <w:rFonts w:ascii="Times New Roman" w:hAnsi="Times New Roman" w:cs="Times New Roman"/>
                <w:b/>
                <w:sz w:val="24"/>
                <w:szCs w:val="24"/>
              </w:rPr>
              <w:t>2012</w:t>
            </w:r>
          </w:p>
        </w:tc>
        <w:tc>
          <w:tcPr>
            <w:tcW w:w="2393" w:type="dxa"/>
          </w:tcPr>
          <w:p w:rsidR="007D2E7D" w:rsidRPr="00AB406F" w:rsidRDefault="007D2E7D" w:rsidP="007D2E7D">
            <w:pPr>
              <w:spacing w:after="0" w:line="240" w:lineRule="auto"/>
              <w:jc w:val="center"/>
              <w:rPr>
                <w:rFonts w:ascii="Times New Roman" w:hAnsi="Times New Roman" w:cs="Times New Roman"/>
                <w:b/>
                <w:sz w:val="24"/>
                <w:szCs w:val="24"/>
              </w:rPr>
            </w:pPr>
            <w:r w:rsidRPr="00AB406F">
              <w:rPr>
                <w:rFonts w:ascii="Times New Roman" w:hAnsi="Times New Roman" w:cs="Times New Roman"/>
                <w:b/>
                <w:sz w:val="24"/>
                <w:szCs w:val="24"/>
              </w:rPr>
              <w:t>2013</w:t>
            </w:r>
          </w:p>
        </w:tc>
        <w:tc>
          <w:tcPr>
            <w:tcW w:w="2393" w:type="dxa"/>
          </w:tcPr>
          <w:p w:rsidR="007D2E7D" w:rsidRPr="00AB406F" w:rsidRDefault="007D2E7D" w:rsidP="007D2E7D">
            <w:pPr>
              <w:spacing w:after="0" w:line="240" w:lineRule="auto"/>
              <w:jc w:val="center"/>
              <w:rPr>
                <w:rFonts w:ascii="Times New Roman" w:hAnsi="Times New Roman" w:cs="Times New Roman"/>
                <w:b/>
                <w:sz w:val="24"/>
                <w:szCs w:val="24"/>
              </w:rPr>
            </w:pPr>
            <w:r w:rsidRPr="00AB406F">
              <w:rPr>
                <w:rFonts w:ascii="Times New Roman" w:hAnsi="Times New Roman" w:cs="Times New Roman"/>
                <w:b/>
                <w:sz w:val="24"/>
                <w:szCs w:val="24"/>
              </w:rPr>
              <w:t>2014</w:t>
            </w:r>
          </w:p>
        </w:tc>
      </w:tr>
      <w:tr w:rsidR="007D2E7D" w:rsidRPr="007D2E7D" w:rsidTr="00FC1794">
        <w:tc>
          <w:tcPr>
            <w:tcW w:w="2802" w:type="dxa"/>
          </w:tcPr>
          <w:p w:rsidR="007D2E7D" w:rsidRPr="007D2E7D" w:rsidRDefault="007D2E7D" w:rsidP="007D2E7D">
            <w:pPr>
              <w:spacing w:after="0" w:line="240" w:lineRule="auto"/>
              <w:rPr>
                <w:rFonts w:ascii="Times New Roman" w:hAnsi="Times New Roman" w:cs="Times New Roman"/>
                <w:sz w:val="24"/>
                <w:szCs w:val="24"/>
              </w:rPr>
            </w:pPr>
            <w:r w:rsidRPr="007D2E7D">
              <w:rPr>
                <w:rFonts w:ascii="Times New Roman" w:hAnsi="Times New Roman" w:cs="Times New Roman"/>
                <w:sz w:val="24"/>
                <w:szCs w:val="24"/>
              </w:rPr>
              <w:t>Зарегистрировано заболеваний</w:t>
            </w:r>
          </w:p>
        </w:tc>
        <w:tc>
          <w:tcPr>
            <w:tcW w:w="1982" w:type="dxa"/>
          </w:tcPr>
          <w:p w:rsidR="007D2E7D" w:rsidRPr="007D2E7D" w:rsidRDefault="007D2E7D" w:rsidP="007D2E7D">
            <w:pPr>
              <w:spacing w:after="0" w:line="240" w:lineRule="auto"/>
              <w:jc w:val="center"/>
              <w:rPr>
                <w:rFonts w:ascii="Times New Roman" w:hAnsi="Times New Roman" w:cs="Times New Roman"/>
                <w:sz w:val="24"/>
                <w:szCs w:val="24"/>
              </w:rPr>
            </w:pPr>
            <w:r w:rsidRPr="007D2E7D">
              <w:rPr>
                <w:rFonts w:ascii="Times New Roman" w:hAnsi="Times New Roman" w:cs="Times New Roman"/>
                <w:sz w:val="24"/>
                <w:szCs w:val="24"/>
              </w:rPr>
              <w:t>20410</w:t>
            </w:r>
          </w:p>
        </w:tc>
        <w:tc>
          <w:tcPr>
            <w:tcW w:w="2393" w:type="dxa"/>
          </w:tcPr>
          <w:p w:rsidR="007D2E7D" w:rsidRPr="007D2E7D" w:rsidRDefault="007D2E7D" w:rsidP="007D2E7D">
            <w:pPr>
              <w:spacing w:after="0" w:line="240" w:lineRule="auto"/>
              <w:jc w:val="center"/>
              <w:rPr>
                <w:rFonts w:ascii="Times New Roman" w:hAnsi="Times New Roman" w:cs="Times New Roman"/>
                <w:sz w:val="24"/>
                <w:szCs w:val="24"/>
              </w:rPr>
            </w:pPr>
            <w:r w:rsidRPr="007D2E7D">
              <w:rPr>
                <w:rFonts w:ascii="Times New Roman" w:hAnsi="Times New Roman" w:cs="Times New Roman"/>
                <w:sz w:val="24"/>
                <w:szCs w:val="24"/>
              </w:rPr>
              <w:t>20248</w:t>
            </w:r>
          </w:p>
        </w:tc>
        <w:tc>
          <w:tcPr>
            <w:tcW w:w="2393" w:type="dxa"/>
          </w:tcPr>
          <w:p w:rsidR="007D2E7D" w:rsidRPr="007D2E7D" w:rsidRDefault="007D2E7D" w:rsidP="007D2E7D">
            <w:pPr>
              <w:spacing w:after="0" w:line="240" w:lineRule="auto"/>
              <w:jc w:val="center"/>
              <w:rPr>
                <w:rFonts w:ascii="Times New Roman" w:hAnsi="Times New Roman" w:cs="Times New Roman"/>
                <w:sz w:val="24"/>
                <w:szCs w:val="24"/>
              </w:rPr>
            </w:pPr>
            <w:r w:rsidRPr="007D2E7D">
              <w:rPr>
                <w:rFonts w:ascii="Times New Roman" w:hAnsi="Times New Roman" w:cs="Times New Roman"/>
                <w:sz w:val="24"/>
                <w:szCs w:val="24"/>
              </w:rPr>
              <w:t>18581</w:t>
            </w:r>
          </w:p>
        </w:tc>
      </w:tr>
      <w:tr w:rsidR="007D2E7D" w:rsidRPr="007D2E7D" w:rsidTr="00FC1794">
        <w:tc>
          <w:tcPr>
            <w:tcW w:w="2802" w:type="dxa"/>
          </w:tcPr>
          <w:p w:rsidR="007D2E7D" w:rsidRPr="007D2E7D" w:rsidRDefault="007D2E7D" w:rsidP="007D2E7D">
            <w:pPr>
              <w:spacing w:after="0" w:line="240" w:lineRule="auto"/>
              <w:rPr>
                <w:rFonts w:ascii="Times New Roman" w:hAnsi="Times New Roman" w:cs="Times New Roman"/>
                <w:sz w:val="24"/>
                <w:szCs w:val="24"/>
              </w:rPr>
            </w:pPr>
            <w:r w:rsidRPr="007D2E7D">
              <w:rPr>
                <w:rFonts w:ascii="Times New Roman" w:hAnsi="Times New Roman" w:cs="Times New Roman"/>
                <w:sz w:val="24"/>
                <w:szCs w:val="24"/>
              </w:rPr>
              <w:t>Выбыло пациентов</w:t>
            </w:r>
          </w:p>
        </w:tc>
        <w:tc>
          <w:tcPr>
            <w:tcW w:w="1982" w:type="dxa"/>
          </w:tcPr>
          <w:p w:rsidR="007D2E7D" w:rsidRPr="007D2E7D" w:rsidRDefault="007D2E7D" w:rsidP="007D2E7D">
            <w:pPr>
              <w:spacing w:after="0" w:line="240" w:lineRule="auto"/>
              <w:jc w:val="center"/>
              <w:rPr>
                <w:rFonts w:ascii="Times New Roman" w:hAnsi="Times New Roman" w:cs="Times New Roman"/>
                <w:sz w:val="24"/>
                <w:szCs w:val="24"/>
              </w:rPr>
            </w:pPr>
            <w:r w:rsidRPr="007D2E7D">
              <w:rPr>
                <w:rFonts w:ascii="Times New Roman" w:hAnsi="Times New Roman" w:cs="Times New Roman"/>
                <w:sz w:val="24"/>
                <w:szCs w:val="24"/>
              </w:rPr>
              <w:t>2542</w:t>
            </w:r>
          </w:p>
        </w:tc>
        <w:tc>
          <w:tcPr>
            <w:tcW w:w="2393" w:type="dxa"/>
          </w:tcPr>
          <w:p w:rsidR="007D2E7D" w:rsidRPr="007D2E7D" w:rsidRDefault="007D2E7D" w:rsidP="007D2E7D">
            <w:pPr>
              <w:spacing w:after="0" w:line="240" w:lineRule="auto"/>
              <w:jc w:val="center"/>
              <w:rPr>
                <w:rFonts w:ascii="Times New Roman" w:hAnsi="Times New Roman" w:cs="Times New Roman"/>
                <w:sz w:val="24"/>
                <w:szCs w:val="24"/>
              </w:rPr>
            </w:pPr>
            <w:r w:rsidRPr="007D2E7D">
              <w:rPr>
                <w:rFonts w:ascii="Times New Roman" w:hAnsi="Times New Roman" w:cs="Times New Roman"/>
                <w:sz w:val="24"/>
                <w:szCs w:val="24"/>
              </w:rPr>
              <w:t>2526</w:t>
            </w:r>
          </w:p>
        </w:tc>
        <w:tc>
          <w:tcPr>
            <w:tcW w:w="2393" w:type="dxa"/>
          </w:tcPr>
          <w:p w:rsidR="007D2E7D" w:rsidRPr="007D2E7D" w:rsidRDefault="007D2E7D" w:rsidP="007D2E7D">
            <w:pPr>
              <w:spacing w:after="0" w:line="240" w:lineRule="auto"/>
              <w:jc w:val="center"/>
              <w:rPr>
                <w:rFonts w:ascii="Times New Roman" w:hAnsi="Times New Roman" w:cs="Times New Roman"/>
                <w:sz w:val="24"/>
                <w:szCs w:val="24"/>
              </w:rPr>
            </w:pPr>
            <w:r w:rsidRPr="007D2E7D">
              <w:rPr>
                <w:rFonts w:ascii="Times New Roman" w:hAnsi="Times New Roman" w:cs="Times New Roman"/>
                <w:sz w:val="24"/>
                <w:szCs w:val="24"/>
              </w:rPr>
              <w:t>2811</w:t>
            </w:r>
          </w:p>
        </w:tc>
      </w:tr>
      <w:tr w:rsidR="007D2E7D" w:rsidRPr="007D2E7D" w:rsidTr="00FC1794">
        <w:tc>
          <w:tcPr>
            <w:tcW w:w="2802" w:type="dxa"/>
          </w:tcPr>
          <w:p w:rsidR="007D2E7D" w:rsidRPr="007D2E7D" w:rsidRDefault="007D2E7D" w:rsidP="007D2E7D">
            <w:pPr>
              <w:spacing w:after="0" w:line="240" w:lineRule="auto"/>
              <w:rPr>
                <w:rFonts w:ascii="Times New Roman" w:hAnsi="Times New Roman" w:cs="Times New Roman"/>
                <w:sz w:val="24"/>
                <w:szCs w:val="24"/>
              </w:rPr>
            </w:pPr>
            <w:r w:rsidRPr="007D2E7D">
              <w:rPr>
                <w:rFonts w:ascii="Times New Roman" w:hAnsi="Times New Roman" w:cs="Times New Roman"/>
                <w:sz w:val="24"/>
                <w:szCs w:val="24"/>
              </w:rPr>
              <w:t>Уровень госпитализации</w:t>
            </w:r>
          </w:p>
        </w:tc>
        <w:tc>
          <w:tcPr>
            <w:tcW w:w="1982" w:type="dxa"/>
          </w:tcPr>
          <w:p w:rsidR="007D2E7D" w:rsidRPr="007D2E7D" w:rsidRDefault="007D2E7D" w:rsidP="007D2E7D">
            <w:pPr>
              <w:spacing w:after="0" w:line="240" w:lineRule="auto"/>
              <w:jc w:val="center"/>
              <w:rPr>
                <w:rFonts w:ascii="Times New Roman" w:hAnsi="Times New Roman" w:cs="Times New Roman"/>
                <w:sz w:val="24"/>
                <w:szCs w:val="24"/>
              </w:rPr>
            </w:pPr>
            <w:r w:rsidRPr="007D2E7D">
              <w:rPr>
                <w:rFonts w:ascii="Times New Roman" w:hAnsi="Times New Roman" w:cs="Times New Roman"/>
                <w:sz w:val="24"/>
                <w:szCs w:val="24"/>
              </w:rPr>
              <w:t>124,5</w:t>
            </w:r>
          </w:p>
        </w:tc>
        <w:tc>
          <w:tcPr>
            <w:tcW w:w="2393" w:type="dxa"/>
          </w:tcPr>
          <w:p w:rsidR="007D2E7D" w:rsidRPr="007D2E7D" w:rsidRDefault="007D2E7D" w:rsidP="007D2E7D">
            <w:pPr>
              <w:spacing w:after="0" w:line="240" w:lineRule="auto"/>
              <w:jc w:val="center"/>
              <w:rPr>
                <w:rFonts w:ascii="Times New Roman" w:hAnsi="Times New Roman" w:cs="Times New Roman"/>
                <w:sz w:val="24"/>
                <w:szCs w:val="24"/>
              </w:rPr>
            </w:pPr>
            <w:r w:rsidRPr="007D2E7D">
              <w:rPr>
                <w:rFonts w:ascii="Times New Roman" w:hAnsi="Times New Roman" w:cs="Times New Roman"/>
                <w:sz w:val="24"/>
                <w:szCs w:val="24"/>
              </w:rPr>
              <w:t>124,8</w:t>
            </w:r>
          </w:p>
        </w:tc>
        <w:tc>
          <w:tcPr>
            <w:tcW w:w="2393" w:type="dxa"/>
          </w:tcPr>
          <w:p w:rsidR="007D2E7D" w:rsidRPr="007D2E7D" w:rsidRDefault="007D2E7D" w:rsidP="007D2E7D">
            <w:pPr>
              <w:spacing w:after="0" w:line="240" w:lineRule="auto"/>
              <w:jc w:val="center"/>
              <w:rPr>
                <w:rFonts w:ascii="Times New Roman" w:hAnsi="Times New Roman" w:cs="Times New Roman"/>
                <w:sz w:val="24"/>
                <w:szCs w:val="24"/>
              </w:rPr>
            </w:pPr>
            <w:r w:rsidRPr="007D2E7D">
              <w:rPr>
                <w:rFonts w:ascii="Times New Roman" w:hAnsi="Times New Roman" w:cs="Times New Roman"/>
                <w:sz w:val="24"/>
                <w:szCs w:val="24"/>
              </w:rPr>
              <w:t>206.35</w:t>
            </w:r>
          </w:p>
        </w:tc>
      </w:tr>
    </w:tbl>
    <w:p w:rsidR="007D2E7D" w:rsidRPr="007D2E7D" w:rsidRDefault="007D2E7D" w:rsidP="007D2E7D">
      <w:pPr>
        <w:spacing w:after="0" w:line="240" w:lineRule="auto"/>
        <w:rPr>
          <w:rFonts w:ascii="Times New Roman" w:hAnsi="Times New Roman" w:cs="Times New Roman"/>
          <w:sz w:val="24"/>
          <w:szCs w:val="24"/>
        </w:rPr>
      </w:pPr>
    </w:p>
    <w:p w:rsidR="007D2E7D" w:rsidRPr="007D2E7D" w:rsidRDefault="007D2E7D" w:rsidP="007D2E7D">
      <w:pPr>
        <w:spacing w:after="0" w:line="240" w:lineRule="auto"/>
        <w:rPr>
          <w:rFonts w:ascii="Times New Roman" w:hAnsi="Times New Roman" w:cs="Times New Roman"/>
          <w:sz w:val="24"/>
          <w:szCs w:val="24"/>
        </w:rPr>
      </w:pPr>
    </w:p>
    <w:p w:rsidR="007D2E7D" w:rsidRPr="007D2E7D" w:rsidRDefault="007D2E7D" w:rsidP="00653C36">
      <w:pPr>
        <w:spacing w:after="0" w:line="240" w:lineRule="auto"/>
        <w:jc w:val="center"/>
        <w:rPr>
          <w:rFonts w:ascii="Times New Roman" w:hAnsi="Times New Roman" w:cs="Times New Roman"/>
          <w:sz w:val="24"/>
          <w:szCs w:val="24"/>
          <w:u w:val="single"/>
        </w:rPr>
      </w:pPr>
      <w:r w:rsidRPr="007D2E7D">
        <w:rPr>
          <w:rFonts w:ascii="Times New Roman" w:hAnsi="Times New Roman" w:cs="Times New Roman"/>
          <w:sz w:val="24"/>
          <w:szCs w:val="24"/>
          <w:u w:val="single"/>
        </w:rPr>
        <w:t xml:space="preserve">Социально-значимые заболевания (злокачественные новообразования, туберкулез, </w:t>
      </w:r>
      <w:proofErr w:type="spellStart"/>
      <w:r w:rsidRPr="007D2E7D">
        <w:rPr>
          <w:rFonts w:ascii="Times New Roman" w:hAnsi="Times New Roman" w:cs="Times New Roman"/>
          <w:sz w:val="24"/>
          <w:szCs w:val="24"/>
          <w:u w:val="single"/>
        </w:rPr>
        <w:t>Вич</w:t>
      </w:r>
      <w:proofErr w:type="spellEnd"/>
      <w:r w:rsidRPr="007D2E7D">
        <w:rPr>
          <w:rFonts w:ascii="Times New Roman" w:hAnsi="Times New Roman" w:cs="Times New Roman"/>
          <w:sz w:val="24"/>
          <w:szCs w:val="24"/>
          <w:u w:val="single"/>
        </w:rPr>
        <w:t>-инфекция,  психические и наркологические расстройства)</w:t>
      </w:r>
    </w:p>
    <w:p w:rsidR="007D2E7D" w:rsidRPr="007D2E7D" w:rsidRDefault="007D2E7D" w:rsidP="007D2E7D">
      <w:pPr>
        <w:spacing w:after="0" w:line="240" w:lineRule="auto"/>
        <w:rPr>
          <w:rFonts w:ascii="Times New Roman" w:hAnsi="Times New Roman" w:cs="Times New Roman"/>
          <w:sz w:val="24"/>
          <w:szCs w:val="24"/>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0"/>
        <w:gridCol w:w="2294"/>
        <w:gridCol w:w="1818"/>
        <w:gridCol w:w="1758"/>
      </w:tblGrid>
      <w:tr w:rsidR="007D2E7D" w:rsidRPr="004B0841" w:rsidTr="00FC1794">
        <w:trPr>
          <w:trHeight w:val="275"/>
        </w:trPr>
        <w:tc>
          <w:tcPr>
            <w:tcW w:w="3660" w:type="dxa"/>
          </w:tcPr>
          <w:p w:rsidR="007D2E7D" w:rsidRPr="004B0841" w:rsidRDefault="007D2E7D" w:rsidP="007D2E7D">
            <w:pPr>
              <w:spacing w:after="0" w:line="240" w:lineRule="auto"/>
              <w:jc w:val="center"/>
              <w:rPr>
                <w:rFonts w:ascii="Times New Roman" w:hAnsi="Times New Roman" w:cs="Times New Roman"/>
                <w:sz w:val="24"/>
                <w:szCs w:val="24"/>
              </w:rPr>
            </w:pPr>
          </w:p>
        </w:tc>
        <w:tc>
          <w:tcPr>
            <w:tcW w:w="2294" w:type="dxa"/>
          </w:tcPr>
          <w:p w:rsidR="007D2E7D" w:rsidRPr="004B0841" w:rsidRDefault="007D2E7D" w:rsidP="007D2E7D">
            <w:pPr>
              <w:spacing w:after="0" w:line="240" w:lineRule="auto"/>
              <w:rPr>
                <w:rFonts w:ascii="Times New Roman" w:hAnsi="Times New Roman" w:cs="Times New Roman"/>
                <w:sz w:val="24"/>
                <w:szCs w:val="24"/>
              </w:rPr>
            </w:pPr>
            <w:r w:rsidRPr="004B0841">
              <w:rPr>
                <w:rFonts w:ascii="Times New Roman" w:hAnsi="Times New Roman" w:cs="Times New Roman"/>
                <w:sz w:val="24"/>
                <w:szCs w:val="24"/>
              </w:rPr>
              <w:t>2012 год</w:t>
            </w:r>
          </w:p>
        </w:tc>
        <w:tc>
          <w:tcPr>
            <w:tcW w:w="1818" w:type="dxa"/>
          </w:tcPr>
          <w:p w:rsidR="007D2E7D" w:rsidRPr="004B0841" w:rsidRDefault="007D2E7D" w:rsidP="007D2E7D">
            <w:pPr>
              <w:spacing w:after="0" w:line="240" w:lineRule="auto"/>
              <w:rPr>
                <w:rFonts w:ascii="Times New Roman" w:hAnsi="Times New Roman" w:cs="Times New Roman"/>
                <w:sz w:val="24"/>
                <w:szCs w:val="24"/>
              </w:rPr>
            </w:pPr>
            <w:r w:rsidRPr="004B0841">
              <w:rPr>
                <w:rFonts w:ascii="Times New Roman" w:hAnsi="Times New Roman" w:cs="Times New Roman"/>
                <w:sz w:val="24"/>
                <w:szCs w:val="24"/>
              </w:rPr>
              <w:t>2013 год</w:t>
            </w:r>
          </w:p>
        </w:tc>
        <w:tc>
          <w:tcPr>
            <w:tcW w:w="1758" w:type="dxa"/>
          </w:tcPr>
          <w:p w:rsidR="007D2E7D" w:rsidRPr="004B0841" w:rsidRDefault="007D2E7D" w:rsidP="007D2E7D">
            <w:pPr>
              <w:spacing w:after="0" w:line="240" w:lineRule="auto"/>
              <w:rPr>
                <w:rFonts w:ascii="Times New Roman" w:hAnsi="Times New Roman" w:cs="Times New Roman"/>
                <w:sz w:val="24"/>
                <w:szCs w:val="24"/>
              </w:rPr>
            </w:pPr>
            <w:r w:rsidRPr="004B0841">
              <w:rPr>
                <w:rFonts w:ascii="Times New Roman" w:hAnsi="Times New Roman" w:cs="Times New Roman"/>
                <w:sz w:val="24"/>
                <w:szCs w:val="24"/>
              </w:rPr>
              <w:t>2014 год</w:t>
            </w:r>
          </w:p>
        </w:tc>
      </w:tr>
      <w:tr w:rsidR="007D2E7D" w:rsidRPr="004B0841" w:rsidTr="00FC1794">
        <w:trPr>
          <w:trHeight w:val="584"/>
        </w:trPr>
        <w:tc>
          <w:tcPr>
            <w:tcW w:w="3660" w:type="dxa"/>
          </w:tcPr>
          <w:p w:rsidR="007D2E7D" w:rsidRPr="004B0841" w:rsidRDefault="007D2E7D" w:rsidP="004B0841">
            <w:pPr>
              <w:spacing w:after="0" w:line="240" w:lineRule="auto"/>
              <w:rPr>
                <w:rFonts w:ascii="Times New Roman" w:hAnsi="Times New Roman" w:cs="Times New Roman"/>
                <w:sz w:val="24"/>
                <w:szCs w:val="24"/>
              </w:rPr>
            </w:pPr>
            <w:r w:rsidRPr="004B0841">
              <w:rPr>
                <w:rFonts w:ascii="Times New Roman" w:hAnsi="Times New Roman" w:cs="Times New Roman"/>
                <w:sz w:val="24"/>
                <w:szCs w:val="24"/>
              </w:rPr>
              <w:t>ВИЧ инфицированные</w:t>
            </w:r>
          </w:p>
          <w:p w:rsidR="007D2E7D" w:rsidRPr="004B0841" w:rsidRDefault="007D2E7D" w:rsidP="004B0841">
            <w:pPr>
              <w:spacing w:after="0" w:line="240" w:lineRule="auto"/>
              <w:rPr>
                <w:rFonts w:ascii="Times New Roman" w:hAnsi="Times New Roman" w:cs="Times New Roman"/>
                <w:sz w:val="24"/>
                <w:szCs w:val="24"/>
              </w:rPr>
            </w:pPr>
            <w:r w:rsidRPr="004B0841">
              <w:rPr>
                <w:rFonts w:ascii="Times New Roman" w:hAnsi="Times New Roman" w:cs="Times New Roman"/>
                <w:sz w:val="24"/>
                <w:szCs w:val="24"/>
              </w:rPr>
              <w:t xml:space="preserve">Туберкулез </w:t>
            </w:r>
          </w:p>
          <w:p w:rsidR="007D2E7D" w:rsidRPr="004B0841" w:rsidRDefault="007D2E7D" w:rsidP="004B0841">
            <w:pPr>
              <w:spacing w:after="0" w:line="240" w:lineRule="auto"/>
              <w:rPr>
                <w:rFonts w:ascii="Times New Roman" w:hAnsi="Times New Roman" w:cs="Times New Roman"/>
                <w:sz w:val="24"/>
                <w:szCs w:val="24"/>
              </w:rPr>
            </w:pPr>
            <w:r w:rsidRPr="004B0841">
              <w:rPr>
                <w:rFonts w:ascii="Times New Roman" w:hAnsi="Times New Roman" w:cs="Times New Roman"/>
                <w:sz w:val="24"/>
                <w:szCs w:val="24"/>
              </w:rPr>
              <w:t>Психиатрических больных</w:t>
            </w:r>
          </w:p>
          <w:p w:rsidR="007D2E7D" w:rsidRPr="004B0841" w:rsidRDefault="007D2E7D" w:rsidP="004B0841">
            <w:pPr>
              <w:spacing w:after="0" w:line="240" w:lineRule="auto"/>
              <w:rPr>
                <w:rFonts w:ascii="Times New Roman" w:hAnsi="Times New Roman" w:cs="Times New Roman"/>
                <w:sz w:val="24"/>
                <w:szCs w:val="24"/>
              </w:rPr>
            </w:pPr>
            <w:r w:rsidRPr="004B0841">
              <w:rPr>
                <w:rFonts w:ascii="Times New Roman" w:hAnsi="Times New Roman" w:cs="Times New Roman"/>
                <w:sz w:val="24"/>
                <w:szCs w:val="24"/>
              </w:rPr>
              <w:t xml:space="preserve">Сифилис </w:t>
            </w:r>
          </w:p>
          <w:p w:rsidR="007D2E7D" w:rsidRPr="004B0841" w:rsidRDefault="007D2E7D" w:rsidP="004B0841">
            <w:pPr>
              <w:spacing w:after="0" w:line="240" w:lineRule="auto"/>
              <w:rPr>
                <w:rFonts w:ascii="Times New Roman" w:hAnsi="Times New Roman" w:cs="Times New Roman"/>
                <w:sz w:val="24"/>
                <w:szCs w:val="24"/>
              </w:rPr>
            </w:pPr>
            <w:r w:rsidRPr="004B0841">
              <w:rPr>
                <w:rFonts w:ascii="Times New Roman" w:hAnsi="Times New Roman" w:cs="Times New Roman"/>
                <w:sz w:val="24"/>
                <w:szCs w:val="24"/>
              </w:rPr>
              <w:t>Гонорея</w:t>
            </w:r>
          </w:p>
          <w:p w:rsidR="007D2E7D" w:rsidRPr="004B0841" w:rsidRDefault="007D2E7D" w:rsidP="004B0841">
            <w:pPr>
              <w:spacing w:after="0" w:line="240" w:lineRule="auto"/>
              <w:rPr>
                <w:rFonts w:ascii="Times New Roman" w:hAnsi="Times New Roman" w:cs="Times New Roman"/>
                <w:sz w:val="24"/>
                <w:szCs w:val="24"/>
              </w:rPr>
            </w:pPr>
            <w:r w:rsidRPr="004B0841">
              <w:rPr>
                <w:rFonts w:ascii="Times New Roman" w:hAnsi="Times New Roman" w:cs="Times New Roman"/>
                <w:sz w:val="24"/>
                <w:szCs w:val="24"/>
              </w:rPr>
              <w:t>Злокачественные новообразования</w:t>
            </w:r>
          </w:p>
          <w:p w:rsidR="007D2E7D" w:rsidRPr="004B0841" w:rsidRDefault="007D2E7D" w:rsidP="004B0841">
            <w:pPr>
              <w:spacing w:after="0" w:line="240" w:lineRule="auto"/>
              <w:rPr>
                <w:rFonts w:ascii="Times New Roman" w:hAnsi="Times New Roman" w:cs="Times New Roman"/>
                <w:sz w:val="24"/>
                <w:szCs w:val="24"/>
              </w:rPr>
            </w:pPr>
            <w:r w:rsidRPr="004B0841">
              <w:rPr>
                <w:rFonts w:ascii="Times New Roman" w:hAnsi="Times New Roman" w:cs="Times New Roman"/>
                <w:sz w:val="24"/>
                <w:szCs w:val="24"/>
              </w:rPr>
              <w:t>Сахарный диабет</w:t>
            </w:r>
          </w:p>
          <w:p w:rsidR="007D2E7D" w:rsidRPr="004B0841" w:rsidRDefault="007D2E7D" w:rsidP="004B0841">
            <w:pPr>
              <w:spacing w:after="0" w:line="240" w:lineRule="auto"/>
              <w:rPr>
                <w:rFonts w:ascii="Times New Roman" w:hAnsi="Times New Roman" w:cs="Times New Roman"/>
                <w:sz w:val="24"/>
                <w:szCs w:val="24"/>
              </w:rPr>
            </w:pPr>
            <w:r w:rsidRPr="004B0841">
              <w:rPr>
                <w:rFonts w:ascii="Times New Roman" w:hAnsi="Times New Roman" w:cs="Times New Roman"/>
                <w:sz w:val="24"/>
                <w:szCs w:val="24"/>
              </w:rPr>
              <w:t xml:space="preserve">Гипертония </w:t>
            </w:r>
          </w:p>
        </w:tc>
        <w:tc>
          <w:tcPr>
            <w:tcW w:w="2294" w:type="dxa"/>
            <w:shd w:val="clear" w:color="auto" w:fill="auto"/>
          </w:tcPr>
          <w:p w:rsidR="007D2E7D" w:rsidRPr="004B0841" w:rsidRDefault="007D2E7D" w:rsidP="007D2E7D">
            <w:pPr>
              <w:spacing w:after="0" w:line="240" w:lineRule="auto"/>
              <w:rPr>
                <w:rFonts w:ascii="Times New Roman" w:hAnsi="Times New Roman" w:cs="Times New Roman"/>
                <w:sz w:val="24"/>
                <w:szCs w:val="24"/>
              </w:rPr>
            </w:pPr>
            <w:r w:rsidRPr="004B0841">
              <w:rPr>
                <w:rFonts w:ascii="Times New Roman" w:hAnsi="Times New Roman" w:cs="Times New Roman"/>
                <w:sz w:val="24"/>
                <w:szCs w:val="24"/>
              </w:rPr>
              <w:t>55</w:t>
            </w:r>
          </w:p>
          <w:p w:rsidR="007D2E7D" w:rsidRPr="004B0841" w:rsidRDefault="007D2E7D" w:rsidP="007D2E7D">
            <w:pPr>
              <w:spacing w:after="0" w:line="240" w:lineRule="auto"/>
              <w:rPr>
                <w:rFonts w:ascii="Times New Roman" w:hAnsi="Times New Roman" w:cs="Times New Roman"/>
                <w:sz w:val="24"/>
                <w:szCs w:val="24"/>
              </w:rPr>
            </w:pPr>
            <w:r w:rsidRPr="004B0841">
              <w:rPr>
                <w:rFonts w:ascii="Times New Roman" w:hAnsi="Times New Roman" w:cs="Times New Roman"/>
                <w:sz w:val="24"/>
                <w:szCs w:val="24"/>
              </w:rPr>
              <w:t>4</w:t>
            </w:r>
          </w:p>
          <w:p w:rsidR="007D2E7D" w:rsidRPr="004B0841" w:rsidRDefault="007D2E7D" w:rsidP="007D2E7D">
            <w:pPr>
              <w:spacing w:after="0" w:line="240" w:lineRule="auto"/>
              <w:rPr>
                <w:rFonts w:ascii="Times New Roman" w:hAnsi="Times New Roman" w:cs="Times New Roman"/>
                <w:sz w:val="24"/>
                <w:szCs w:val="24"/>
              </w:rPr>
            </w:pPr>
            <w:r w:rsidRPr="004B0841">
              <w:rPr>
                <w:rFonts w:ascii="Times New Roman" w:hAnsi="Times New Roman" w:cs="Times New Roman"/>
                <w:sz w:val="24"/>
                <w:szCs w:val="24"/>
              </w:rPr>
              <w:t>43</w:t>
            </w:r>
          </w:p>
          <w:p w:rsidR="007D2E7D" w:rsidRPr="004B0841" w:rsidRDefault="007D2E7D" w:rsidP="007D2E7D">
            <w:pPr>
              <w:spacing w:after="0" w:line="240" w:lineRule="auto"/>
              <w:rPr>
                <w:rFonts w:ascii="Times New Roman" w:hAnsi="Times New Roman" w:cs="Times New Roman"/>
                <w:sz w:val="24"/>
                <w:szCs w:val="24"/>
              </w:rPr>
            </w:pPr>
            <w:r w:rsidRPr="004B0841">
              <w:rPr>
                <w:rFonts w:ascii="Times New Roman" w:hAnsi="Times New Roman" w:cs="Times New Roman"/>
                <w:sz w:val="24"/>
                <w:szCs w:val="24"/>
              </w:rPr>
              <w:t>2</w:t>
            </w:r>
          </w:p>
          <w:p w:rsidR="007D2E7D" w:rsidRPr="004B0841" w:rsidRDefault="007D2E7D" w:rsidP="007D2E7D">
            <w:pPr>
              <w:spacing w:after="0" w:line="240" w:lineRule="auto"/>
              <w:rPr>
                <w:rFonts w:ascii="Times New Roman" w:hAnsi="Times New Roman" w:cs="Times New Roman"/>
                <w:sz w:val="24"/>
                <w:szCs w:val="24"/>
              </w:rPr>
            </w:pPr>
            <w:r w:rsidRPr="004B0841">
              <w:rPr>
                <w:rFonts w:ascii="Times New Roman" w:hAnsi="Times New Roman" w:cs="Times New Roman"/>
                <w:sz w:val="24"/>
                <w:szCs w:val="24"/>
              </w:rPr>
              <w:t>3</w:t>
            </w:r>
          </w:p>
          <w:p w:rsidR="007D2E7D" w:rsidRPr="004B0841" w:rsidRDefault="007D2E7D" w:rsidP="007D2E7D">
            <w:pPr>
              <w:spacing w:after="0" w:line="240" w:lineRule="auto"/>
              <w:rPr>
                <w:rFonts w:ascii="Times New Roman" w:hAnsi="Times New Roman" w:cs="Times New Roman"/>
                <w:sz w:val="24"/>
                <w:szCs w:val="24"/>
              </w:rPr>
            </w:pPr>
            <w:r w:rsidRPr="004B0841">
              <w:rPr>
                <w:rFonts w:ascii="Times New Roman" w:hAnsi="Times New Roman" w:cs="Times New Roman"/>
                <w:sz w:val="24"/>
                <w:szCs w:val="24"/>
              </w:rPr>
              <w:t>85</w:t>
            </w:r>
          </w:p>
          <w:p w:rsidR="007D2E7D" w:rsidRPr="004B0841" w:rsidRDefault="007D2E7D" w:rsidP="007D2E7D">
            <w:pPr>
              <w:spacing w:after="0" w:line="240" w:lineRule="auto"/>
              <w:rPr>
                <w:rFonts w:ascii="Times New Roman" w:hAnsi="Times New Roman" w:cs="Times New Roman"/>
                <w:sz w:val="24"/>
                <w:szCs w:val="24"/>
              </w:rPr>
            </w:pPr>
            <w:r w:rsidRPr="004B0841">
              <w:rPr>
                <w:rFonts w:ascii="Times New Roman" w:hAnsi="Times New Roman" w:cs="Times New Roman"/>
                <w:sz w:val="24"/>
                <w:szCs w:val="24"/>
              </w:rPr>
              <w:t>229</w:t>
            </w:r>
          </w:p>
          <w:p w:rsidR="007D2E7D" w:rsidRPr="004B0841" w:rsidRDefault="007D2E7D" w:rsidP="007D2E7D">
            <w:pPr>
              <w:spacing w:after="0" w:line="240" w:lineRule="auto"/>
              <w:rPr>
                <w:rFonts w:ascii="Times New Roman" w:hAnsi="Times New Roman" w:cs="Times New Roman"/>
                <w:sz w:val="24"/>
                <w:szCs w:val="24"/>
              </w:rPr>
            </w:pPr>
            <w:r w:rsidRPr="004B0841">
              <w:rPr>
                <w:rFonts w:ascii="Times New Roman" w:hAnsi="Times New Roman" w:cs="Times New Roman"/>
                <w:sz w:val="24"/>
                <w:szCs w:val="24"/>
              </w:rPr>
              <w:t>842</w:t>
            </w:r>
          </w:p>
        </w:tc>
        <w:tc>
          <w:tcPr>
            <w:tcW w:w="1818" w:type="dxa"/>
          </w:tcPr>
          <w:p w:rsidR="007D2E7D" w:rsidRPr="004B0841" w:rsidRDefault="007D2E7D" w:rsidP="007D2E7D">
            <w:pPr>
              <w:spacing w:after="0" w:line="240" w:lineRule="auto"/>
              <w:rPr>
                <w:rFonts w:ascii="Times New Roman" w:hAnsi="Times New Roman" w:cs="Times New Roman"/>
                <w:sz w:val="24"/>
                <w:szCs w:val="24"/>
                <w:lang w:val="en-US"/>
              </w:rPr>
            </w:pPr>
            <w:r w:rsidRPr="004B0841">
              <w:rPr>
                <w:rFonts w:ascii="Times New Roman" w:hAnsi="Times New Roman" w:cs="Times New Roman"/>
                <w:sz w:val="24"/>
                <w:szCs w:val="24"/>
              </w:rPr>
              <w:t>5</w:t>
            </w:r>
            <w:r w:rsidRPr="004B0841">
              <w:rPr>
                <w:rFonts w:ascii="Times New Roman" w:hAnsi="Times New Roman" w:cs="Times New Roman"/>
                <w:sz w:val="24"/>
                <w:szCs w:val="24"/>
                <w:lang w:val="en-US"/>
              </w:rPr>
              <w:t>8</w:t>
            </w:r>
          </w:p>
          <w:p w:rsidR="007D2E7D" w:rsidRPr="004B0841" w:rsidRDefault="007D2E7D" w:rsidP="007D2E7D">
            <w:pPr>
              <w:spacing w:after="0" w:line="240" w:lineRule="auto"/>
              <w:rPr>
                <w:rFonts w:ascii="Times New Roman" w:hAnsi="Times New Roman" w:cs="Times New Roman"/>
                <w:sz w:val="24"/>
                <w:szCs w:val="24"/>
              </w:rPr>
            </w:pPr>
            <w:r w:rsidRPr="004B0841">
              <w:rPr>
                <w:rFonts w:ascii="Times New Roman" w:hAnsi="Times New Roman" w:cs="Times New Roman"/>
                <w:sz w:val="24"/>
                <w:szCs w:val="24"/>
              </w:rPr>
              <w:t>2</w:t>
            </w:r>
          </w:p>
          <w:p w:rsidR="007D2E7D" w:rsidRPr="004B0841" w:rsidRDefault="007D2E7D" w:rsidP="007D2E7D">
            <w:pPr>
              <w:spacing w:after="0" w:line="240" w:lineRule="auto"/>
              <w:rPr>
                <w:rFonts w:ascii="Times New Roman" w:hAnsi="Times New Roman" w:cs="Times New Roman"/>
                <w:sz w:val="24"/>
                <w:szCs w:val="24"/>
                <w:lang w:val="en-US"/>
              </w:rPr>
            </w:pPr>
            <w:r w:rsidRPr="004B0841">
              <w:rPr>
                <w:rFonts w:ascii="Times New Roman" w:hAnsi="Times New Roman" w:cs="Times New Roman"/>
                <w:sz w:val="24"/>
                <w:szCs w:val="24"/>
                <w:lang w:val="en-US"/>
              </w:rPr>
              <w:t>36</w:t>
            </w:r>
          </w:p>
          <w:p w:rsidR="007D2E7D" w:rsidRPr="004B0841" w:rsidRDefault="007D2E7D" w:rsidP="007D2E7D">
            <w:pPr>
              <w:spacing w:after="0" w:line="240" w:lineRule="auto"/>
              <w:rPr>
                <w:rFonts w:ascii="Times New Roman" w:hAnsi="Times New Roman" w:cs="Times New Roman"/>
                <w:sz w:val="24"/>
                <w:szCs w:val="24"/>
              </w:rPr>
            </w:pPr>
            <w:r w:rsidRPr="004B0841">
              <w:rPr>
                <w:rFonts w:ascii="Times New Roman" w:hAnsi="Times New Roman" w:cs="Times New Roman"/>
                <w:sz w:val="24"/>
                <w:szCs w:val="24"/>
              </w:rPr>
              <w:t>0</w:t>
            </w:r>
          </w:p>
          <w:p w:rsidR="007D2E7D" w:rsidRPr="004B0841" w:rsidRDefault="007D2E7D" w:rsidP="007D2E7D">
            <w:pPr>
              <w:spacing w:after="0" w:line="240" w:lineRule="auto"/>
              <w:rPr>
                <w:rFonts w:ascii="Times New Roman" w:hAnsi="Times New Roman" w:cs="Times New Roman"/>
                <w:sz w:val="24"/>
                <w:szCs w:val="24"/>
              </w:rPr>
            </w:pPr>
            <w:r w:rsidRPr="004B0841">
              <w:rPr>
                <w:rFonts w:ascii="Times New Roman" w:hAnsi="Times New Roman" w:cs="Times New Roman"/>
                <w:sz w:val="24"/>
                <w:szCs w:val="24"/>
              </w:rPr>
              <w:t>0</w:t>
            </w:r>
          </w:p>
          <w:p w:rsidR="007D2E7D" w:rsidRPr="004B0841" w:rsidRDefault="007D2E7D" w:rsidP="007D2E7D">
            <w:pPr>
              <w:spacing w:after="0" w:line="240" w:lineRule="auto"/>
              <w:rPr>
                <w:rFonts w:ascii="Times New Roman" w:hAnsi="Times New Roman" w:cs="Times New Roman"/>
                <w:sz w:val="24"/>
                <w:szCs w:val="24"/>
              </w:rPr>
            </w:pPr>
            <w:r w:rsidRPr="004B0841">
              <w:rPr>
                <w:rFonts w:ascii="Times New Roman" w:hAnsi="Times New Roman" w:cs="Times New Roman"/>
                <w:sz w:val="24"/>
                <w:szCs w:val="24"/>
              </w:rPr>
              <w:t>90</w:t>
            </w:r>
          </w:p>
          <w:p w:rsidR="007D2E7D" w:rsidRPr="004B0841" w:rsidRDefault="007D2E7D" w:rsidP="007D2E7D">
            <w:pPr>
              <w:spacing w:after="0" w:line="240" w:lineRule="auto"/>
              <w:rPr>
                <w:rFonts w:ascii="Times New Roman" w:hAnsi="Times New Roman" w:cs="Times New Roman"/>
                <w:sz w:val="24"/>
                <w:szCs w:val="24"/>
              </w:rPr>
            </w:pPr>
            <w:r w:rsidRPr="004B0841">
              <w:rPr>
                <w:rFonts w:ascii="Times New Roman" w:hAnsi="Times New Roman" w:cs="Times New Roman"/>
                <w:sz w:val="24"/>
                <w:szCs w:val="24"/>
              </w:rPr>
              <w:t>216</w:t>
            </w:r>
          </w:p>
          <w:p w:rsidR="007D2E7D" w:rsidRPr="004B0841" w:rsidRDefault="007D2E7D" w:rsidP="007D2E7D">
            <w:pPr>
              <w:spacing w:after="0" w:line="240" w:lineRule="auto"/>
              <w:rPr>
                <w:rFonts w:ascii="Times New Roman" w:hAnsi="Times New Roman" w:cs="Times New Roman"/>
                <w:sz w:val="24"/>
                <w:szCs w:val="24"/>
              </w:rPr>
            </w:pPr>
            <w:r w:rsidRPr="004B0841">
              <w:rPr>
                <w:rFonts w:ascii="Times New Roman" w:hAnsi="Times New Roman" w:cs="Times New Roman"/>
                <w:sz w:val="24"/>
                <w:szCs w:val="24"/>
              </w:rPr>
              <w:t>800</w:t>
            </w:r>
          </w:p>
        </w:tc>
        <w:tc>
          <w:tcPr>
            <w:tcW w:w="1758" w:type="dxa"/>
          </w:tcPr>
          <w:p w:rsidR="007D2E7D" w:rsidRPr="004B0841" w:rsidRDefault="007D2E7D" w:rsidP="007D2E7D">
            <w:pPr>
              <w:spacing w:after="0" w:line="240" w:lineRule="auto"/>
              <w:rPr>
                <w:rFonts w:ascii="Times New Roman" w:hAnsi="Times New Roman" w:cs="Times New Roman"/>
                <w:sz w:val="24"/>
                <w:szCs w:val="24"/>
              </w:rPr>
            </w:pPr>
            <w:r w:rsidRPr="004B0841">
              <w:rPr>
                <w:rFonts w:ascii="Times New Roman" w:hAnsi="Times New Roman" w:cs="Times New Roman"/>
                <w:sz w:val="24"/>
                <w:szCs w:val="24"/>
              </w:rPr>
              <w:t>63</w:t>
            </w:r>
          </w:p>
          <w:p w:rsidR="007D2E7D" w:rsidRPr="004B0841" w:rsidRDefault="007D2E7D" w:rsidP="007D2E7D">
            <w:pPr>
              <w:spacing w:after="0" w:line="240" w:lineRule="auto"/>
              <w:rPr>
                <w:rFonts w:ascii="Times New Roman" w:hAnsi="Times New Roman" w:cs="Times New Roman"/>
                <w:sz w:val="24"/>
                <w:szCs w:val="24"/>
              </w:rPr>
            </w:pPr>
            <w:r w:rsidRPr="004B0841">
              <w:rPr>
                <w:rFonts w:ascii="Times New Roman" w:hAnsi="Times New Roman" w:cs="Times New Roman"/>
                <w:sz w:val="24"/>
                <w:szCs w:val="24"/>
              </w:rPr>
              <w:t>3</w:t>
            </w:r>
          </w:p>
          <w:p w:rsidR="007D2E7D" w:rsidRPr="004B0841" w:rsidRDefault="007D2E7D" w:rsidP="007D2E7D">
            <w:pPr>
              <w:spacing w:after="0" w:line="240" w:lineRule="auto"/>
              <w:rPr>
                <w:rFonts w:ascii="Times New Roman" w:hAnsi="Times New Roman" w:cs="Times New Roman"/>
                <w:sz w:val="24"/>
                <w:szCs w:val="24"/>
              </w:rPr>
            </w:pPr>
            <w:r w:rsidRPr="004B0841">
              <w:rPr>
                <w:rFonts w:ascii="Times New Roman" w:hAnsi="Times New Roman" w:cs="Times New Roman"/>
                <w:sz w:val="24"/>
                <w:szCs w:val="24"/>
              </w:rPr>
              <w:t>48</w:t>
            </w:r>
          </w:p>
          <w:p w:rsidR="007D2E7D" w:rsidRPr="004B0841" w:rsidRDefault="007D2E7D" w:rsidP="007D2E7D">
            <w:pPr>
              <w:spacing w:after="0" w:line="240" w:lineRule="auto"/>
              <w:rPr>
                <w:rFonts w:ascii="Times New Roman" w:hAnsi="Times New Roman" w:cs="Times New Roman"/>
                <w:sz w:val="24"/>
                <w:szCs w:val="24"/>
                <w:lang w:val="en-US"/>
              </w:rPr>
            </w:pPr>
            <w:r w:rsidRPr="004B0841">
              <w:rPr>
                <w:rFonts w:ascii="Times New Roman" w:hAnsi="Times New Roman" w:cs="Times New Roman"/>
                <w:sz w:val="24"/>
                <w:szCs w:val="24"/>
                <w:lang w:val="en-US"/>
              </w:rPr>
              <w:t>0</w:t>
            </w:r>
          </w:p>
          <w:p w:rsidR="007D2E7D" w:rsidRPr="004B0841" w:rsidRDefault="007D2E7D" w:rsidP="007D2E7D">
            <w:pPr>
              <w:spacing w:after="0" w:line="240" w:lineRule="auto"/>
              <w:rPr>
                <w:rFonts w:ascii="Times New Roman" w:hAnsi="Times New Roman" w:cs="Times New Roman"/>
                <w:sz w:val="24"/>
                <w:szCs w:val="24"/>
                <w:lang w:val="en-US"/>
              </w:rPr>
            </w:pPr>
            <w:r w:rsidRPr="004B0841">
              <w:rPr>
                <w:rFonts w:ascii="Times New Roman" w:hAnsi="Times New Roman" w:cs="Times New Roman"/>
                <w:sz w:val="24"/>
                <w:szCs w:val="24"/>
                <w:lang w:val="en-US"/>
              </w:rPr>
              <w:t>4</w:t>
            </w:r>
          </w:p>
          <w:p w:rsidR="007D2E7D" w:rsidRPr="004B0841" w:rsidRDefault="007D2E7D" w:rsidP="007D2E7D">
            <w:pPr>
              <w:spacing w:after="0" w:line="240" w:lineRule="auto"/>
              <w:rPr>
                <w:rFonts w:ascii="Times New Roman" w:hAnsi="Times New Roman" w:cs="Times New Roman"/>
                <w:sz w:val="24"/>
                <w:szCs w:val="24"/>
              </w:rPr>
            </w:pPr>
            <w:r w:rsidRPr="004B0841">
              <w:rPr>
                <w:rFonts w:ascii="Times New Roman" w:hAnsi="Times New Roman" w:cs="Times New Roman"/>
                <w:sz w:val="24"/>
                <w:szCs w:val="24"/>
              </w:rPr>
              <w:t>93</w:t>
            </w:r>
          </w:p>
          <w:p w:rsidR="007D2E7D" w:rsidRPr="004B0841" w:rsidRDefault="007D2E7D" w:rsidP="007D2E7D">
            <w:pPr>
              <w:spacing w:after="0" w:line="240" w:lineRule="auto"/>
              <w:rPr>
                <w:rFonts w:ascii="Times New Roman" w:hAnsi="Times New Roman" w:cs="Times New Roman"/>
                <w:sz w:val="24"/>
                <w:szCs w:val="24"/>
              </w:rPr>
            </w:pPr>
            <w:r w:rsidRPr="004B0841">
              <w:rPr>
                <w:rFonts w:ascii="Times New Roman" w:hAnsi="Times New Roman" w:cs="Times New Roman"/>
                <w:sz w:val="24"/>
                <w:szCs w:val="24"/>
              </w:rPr>
              <w:t>219</w:t>
            </w:r>
          </w:p>
          <w:p w:rsidR="007D2E7D" w:rsidRPr="004B0841" w:rsidRDefault="007D2E7D" w:rsidP="007D2E7D">
            <w:pPr>
              <w:spacing w:after="0" w:line="240" w:lineRule="auto"/>
              <w:rPr>
                <w:rFonts w:ascii="Times New Roman" w:hAnsi="Times New Roman" w:cs="Times New Roman"/>
                <w:sz w:val="24"/>
                <w:szCs w:val="24"/>
              </w:rPr>
            </w:pPr>
            <w:r w:rsidRPr="004B0841">
              <w:rPr>
                <w:rFonts w:ascii="Times New Roman" w:hAnsi="Times New Roman" w:cs="Times New Roman"/>
                <w:sz w:val="24"/>
                <w:szCs w:val="24"/>
              </w:rPr>
              <w:t>557</w:t>
            </w:r>
          </w:p>
          <w:p w:rsidR="007D2E7D" w:rsidRPr="004B0841" w:rsidRDefault="007D2E7D" w:rsidP="007D2E7D">
            <w:pPr>
              <w:spacing w:after="0" w:line="240" w:lineRule="auto"/>
              <w:rPr>
                <w:rFonts w:ascii="Times New Roman" w:hAnsi="Times New Roman" w:cs="Times New Roman"/>
                <w:sz w:val="24"/>
                <w:szCs w:val="24"/>
              </w:rPr>
            </w:pPr>
          </w:p>
        </w:tc>
      </w:tr>
    </w:tbl>
    <w:p w:rsidR="007D2E7D" w:rsidRPr="007D2E7D" w:rsidRDefault="007D2E7D" w:rsidP="007D2E7D">
      <w:pPr>
        <w:pStyle w:val="a8"/>
        <w:ind w:left="0"/>
        <w:jc w:val="both"/>
      </w:pPr>
    </w:p>
    <w:p w:rsidR="007D2E7D" w:rsidRPr="007D2E7D" w:rsidRDefault="007D2E7D" w:rsidP="007D2E7D">
      <w:pPr>
        <w:pStyle w:val="a8"/>
        <w:ind w:left="0"/>
        <w:rPr>
          <w:b/>
          <w:i/>
          <w:u w:val="single"/>
        </w:rPr>
      </w:pPr>
      <w:r w:rsidRPr="007D2E7D">
        <w:t xml:space="preserve"> </w:t>
      </w:r>
      <w:r w:rsidRPr="007D2E7D">
        <w:rPr>
          <w:b/>
          <w:i/>
          <w:u w:val="single"/>
        </w:rPr>
        <w:t>Медицинская помощь населению</w:t>
      </w:r>
    </w:p>
    <w:p w:rsidR="007D2E7D" w:rsidRPr="007D2E7D" w:rsidRDefault="007D2E7D" w:rsidP="007D2E7D">
      <w:pPr>
        <w:spacing w:after="0" w:line="240" w:lineRule="auto"/>
        <w:rPr>
          <w:rFonts w:ascii="Times New Roman" w:hAnsi="Times New Roman" w:cs="Times New Roman"/>
          <w:sz w:val="24"/>
          <w:szCs w:val="24"/>
        </w:rPr>
      </w:pPr>
    </w:p>
    <w:p w:rsidR="007D2E7D" w:rsidRPr="007D2E7D" w:rsidRDefault="007D2E7D" w:rsidP="00DD67C6">
      <w:pPr>
        <w:pStyle w:val="a8"/>
        <w:numPr>
          <w:ilvl w:val="0"/>
          <w:numId w:val="10"/>
        </w:numPr>
        <w:ind w:left="0"/>
      </w:pPr>
      <w:r w:rsidRPr="007D2E7D">
        <w:t>Объемы оказания амбулаторной помощи населению</w:t>
      </w:r>
    </w:p>
    <w:p w:rsidR="007D2E7D" w:rsidRPr="007D2E7D" w:rsidRDefault="007D2E7D" w:rsidP="007D2E7D">
      <w:pPr>
        <w:spacing w:after="0" w:line="240" w:lineRule="auto"/>
        <w:rPr>
          <w:rFonts w:ascii="Times New Roman" w:hAnsi="Times New Roman" w:cs="Times New Roman"/>
          <w:color w:val="FF0000"/>
          <w:sz w:val="24"/>
          <w:szCs w:val="24"/>
        </w:rPr>
      </w:pPr>
    </w:p>
    <w:tbl>
      <w:tblPr>
        <w:tblW w:w="9513" w:type="dxa"/>
        <w:tblInd w:w="93" w:type="dxa"/>
        <w:tblLook w:val="04A0" w:firstRow="1" w:lastRow="0" w:firstColumn="1" w:lastColumn="0" w:noHBand="0" w:noVBand="1"/>
      </w:tblPr>
      <w:tblGrid>
        <w:gridCol w:w="3169"/>
        <w:gridCol w:w="1841"/>
        <w:gridCol w:w="2235"/>
        <w:gridCol w:w="2268"/>
      </w:tblGrid>
      <w:tr w:rsidR="007D2E7D" w:rsidRPr="007D2E7D" w:rsidTr="002E0D5A">
        <w:trPr>
          <w:cantSplit/>
          <w:trHeight w:val="535"/>
        </w:trPr>
        <w:tc>
          <w:tcPr>
            <w:tcW w:w="3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2E7D" w:rsidRPr="007D2E7D" w:rsidRDefault="007D2E7D" w:rsidP="007D2E7D">
            <w:pPr>
              <w:spacing w:after="0" w:line="240" w:lineRule="auto"/>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tcBorders>
            <w:shd w:val="clear" w:color="auto" w:fill="auto"/>
            <w:noWrap/>
            <w:vAlign w:val="bottom"/>
          </w:tcPr>
          <w:p w:rsidR="007D2E7D" w:rsidRPr="007D2E7D" w:rsidRDefault="007D2E7D" w:rsidP="007D2E7D">
            <w:pPr>
              <w:spacing w:after="0" w:line="240" w:lineRule="auto"/>
              <w:rPr>
                <w:rFonts w:ascii="Times New Roman" w:hAnsi="Times New Roman" w:cs="Times New Roman"/>
                <w:sz w:val="24"/>
                <w:szCs w:val="24"/>
              </w:rPr>
            </w:pPr>
          </w:p>
        </w:tc>
        <w:tc>
          <w:tcPr>
            <w:tcW w:w="2235" w:type="dxa"/>
            <w:tcBorders>
              <w:top w:val="single" w:sz="4" w:space="0" w:color="auto"/>
              <w:bottom w:val="single" w:sz="4" w:space="0" w:color="auto"/>
            </w:tcBorders>
            <w:shd w:val="clear" w:color="auto" w:fill="auto"/>
            <w:noWrap/>
          </w:tcPr>
          <w:p w:rsidR="007D2E7D" w:rsidRPr="007D2E7D" w:rsidRDefault="007D2E7D" w:rsidP="007D2E7D">
            <w:pPr>
              <w:spacing w:after="0" w:line="240" w:lineRule="auto"/>
              <w:jc w:val="center"/>
              <w:rPr>
                <w:rFonts w:ascii="Times New Roman" w:hAnsi="Times New Roman" w:cs="Times New Roman"/>
                <w:sz w:val="24"/>
                <w:szCs w:val="24"/>
              </w:rPr>
            </w:pPr>
            <w:r w:rsidRPr="007D2E7D">
              <w:rPr>
                <w:rFonts w:ascii="Times New Roman" w:hAnsi="Times New Roman" w:cs="Times New Roman"/>
                <w:sz w:val="24"/>
                <w:szCs w:val="24"/>
              </w:rPr>
              <w:t>Количество посещений ОМС</w:t>
            </w:r>
          </w:p>
        </w:tc>
        <w:tc>
          <w:tcPr>
            <w:tcW w:w="2268" w:type="dxa"/>
            <w:tcBorders>
              <w:top w:val="single" w:sz="4" w:space="0" w:color="auto"/>
              <w:bottom w:val="single" w:sz="4" w:space="0" w:color="auto"/>
              <w:right w:val="single" w:sz="4" w:space="0" w:color="auto"/>
            </w:tcBorders>
            <w:shd w:val="clear" w:color="auto" w:fill="auto"/>
            <w:noWrap/>
            <w:vAlign w:val="bottom"/>
          </w:tcPr>
          <w:p w:rsidR="007D2E7D" w:rsidRPr="007D2E7D" w:rsidRDefault="007D2E7D" w:rsidP="007D2E7D">
            <w:pPr>
              <w:spacing w:after="0" w:line="240" w:lineRule="auto"/>
              <w:rPr>
                <w:rFonts w:ascii="Times New Roman" w:hAnsi="Times New Roman" w:cs="Times New Roman"/>
                <w:sz w:val="24"/>
                <w:szCs w:val="24"/>
              </w:rPr>
            </w:pPr>
          </w:p>
        </w:tc>
      </w:tr>
      <w:tr w:rsidR="007D2E7D" w:rsidRPr="007D2E7D" w:rsidTr="002E0D5A">
        <w:trPr>
          <w:trHeight w:val="260"/>
        </w:trPr>
        <w:tc>
          <w:tcPr>
            <w:tcW w:w="3169" w:type="dxa"/>
            <w:tcBorders>
              <w:top w:val="single" w:sz="4" w:space="0" w:color="auto"/>
              <w:left w:val="single" w:sz="4" w:space="0" w:color="auto"/>
              <w:bottom w:val="single" w:sz="4" w:space="0" w:color="auto"/>
              <w:right w:val="nil"/>
            </w:tcBorders>
            <w:shd w:val="clear" w:color="auto" w:fill="auto"/>
            <w:noWrap/>
            <w:vAlign w:val="bottom"/>
            <w:hideMark/>
          </w:tcPr>
          <w:p w:rsidR="007D2E7D" w:rsidRPr="007D2E7D" w:rsidRDefault="007D2E7D" w:rsidP="007D2E7D">
            <w:pPr>
              <w:spacing w:after="0" w:line="240" w:lineRule="auto"/>
              <w:rPr>
                <w:rFonts w:ascii="Times New Roman" w:hAnsi="Times New Roman" w:cs="Times New Roman"/>
                <w:sz w:val="24"/>
                <w:szCs w:val="24"/>
              </w:rPr>
            </w:pPr>
            <w:r w:rsidRPr="007D2E7D">
              <w:rPr>
                <w:rFonts w:ascii="Times New Roman" w:hAnsi="Times New Roman" w:cs="Times New Roman"/>
                <w:sz w:val="24"/>
                <w:szCs w:val="24"/>
              </w:rPr>
              <w:t> </w:t>
            </w:r>
          </w:p>
        </w:tc>
        <w:tc>
          <w:tcPr>
            <w:tcW w:w="184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7D2E7D" w:rsidRPr="007D2E7D" w:rsidRDefault="007D2E7D" w:rsidP="007D2E7D">
            <w:pPr>
              <w:spacing w:after="0" w:line="240" w:lineRule="auto"/>
              <w:jc w:val="center"/>
              <w:rPr>
                <w:rFonts w:ascii="Times New Roman" w:hAnsi="Times New Roman" w:cs="Times New Roman"/>
                <w:sz w:val="24"/>
                <w:szCs w:val="24"/>
              </w:rPr>
            </w:pPr>
            <w:r w:rsidRPr="007D2E7D">
              <w:rPr>
                <w:rFonts w:ascii="Times New Roman" w:hAnsi="Times New Roman" w:cs="Times New Roman"/>
                <w:sz w:val="24"/>
                <w:szCs w:val="24"/>
              </w:rPr>
              <w:t>2012 г.</w:t>
            </w:r>
          </w:p>
        </w:tc>
        <w:tc>
          <w:tcPr>
            <w:tcW w:w="2235" w:type="dxa"/>
            <w:tcBorders>
              <w:top w:val="single" w:sz="4" w:space="0" w:color="auto"/>
              <w:left w:val="nil"/>
              <w:bottom w:val="single" w:sz="4" w:space="0" w:color="auto"/>
              <w:right w:val="single" w:sz="8" w:space="0" w:color="auto"/>
            </w:tcBorders>
            <w:shd w:val="clear" w:color="auto" w:fill="auto"/>
            <w:noWrap/>
            <w:vAlign w:val="bottom"/>
            <w:hideMark/>
          </w:tcPr>
          <w:p w:rsidR="007D2E7D" w:rsidRPr="007D2E7D" w:rsidRDefault="007D2E7D" w:rsidP="007D2E7D">
            <w:pPr>
              <w:spacing w:after="0" w:line="240" w:lineRule="auto"/>
              <w:jc w:val="center"/>
              <w:rPr>
                <w:rFonts w:ascii="Times New Roman" w:hAnsi="Times New Roman" w:cs="Times New Roman"/>
                <w:sz w:val="24"/>
                <w:szCs w:val="24"/>
              </w:rPr>
            </w:pPr>
            <w:r w:rsidRPr="007D2E7D">
              <w:rPr>
                <w:rFonts w:ascii="Times New Roman" w:hAnsi="Times New Roman" w:cs="Times New Roman"/>
                <w:sz w:val="24"/>
                <w:szCs w:val="24"/>
              </w:rPr>
              <w:t>2013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7D2E7D" w:rsidRPr="007D2E7D" w:rsidRDefault="007D2E7D" w:rsidP="007D2E7D">
            <w:pPr>
              <w:spacing w:after="0" w:line="240" w:lineRule="auto"/>
              <w:jc w:val="center"/>
              <w:rPr>
                <w:rFonts w:ascii="Times New Roman" w:hAnsi="Times New Roman" w:cs="Times New Roman"/>
                <w:sz w:val="24"/>
                <w:szCs w:val="24"/>
              </w:rPr>
            </w:pPr>
            <w:r w:rsidRPr="007D2E7D">
              <w:rPr>
                <w:rFonts w:ascii="Times New Roman" w:hAnsi="Times New Roman" w:cs="Times New Roman"/>
                <w:sz w:val="24"/>
                <w:szCs w:val="24"/>
              </w:rPr>
              <w:t>2014</w:t>
            </w:r>
          </w:p>
        </w:tc>
      </w:tr>
      <w:tr w:rsidR="007D2E7D" w:rsidRPr="007D2E7D" w:rsidTr="002E0D5A">
        <w:trPr>
          <w:trHeight w:val="289"/>
        </w:trPr>
        <w:tc>
          <w:tcPr>
            <w:tcW w:w="3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E7D" w:rsidRPr="007D2E7D" w:rsidRDefault="007D2E7D" w:rsidP="007D2E7D">
            <w:pPr>
              <w:spacing w:after="0" w:line="240" w:lineRule="auto"/>
              <w:rPr>
                <w:rFonts w:ascii="Times New Roman" w:hAnsi="Times New Roman" w:cs="Times New Roman"/>
                <w:bCs/>
                <w:color w:val="000000"/>
                <w:sz w:val="24"/>
                <w:szCs w:val="24"/>
                <w:lang w:val="en-US"/>
              </w:rPr>
            </w:pPr>
            <w:r w:rsidRPr="007D2E7D">
              <w:rPr>
                <w:rFonts w:ascii="Times New Roman" w:hAnsi="Times New Roman" w:cs="Times New Roman"/>
                <w:bCs/>
                <w:color w:val="000000"/>
                <w:sz w:val="24"/>
                <w:szCs w:val="24"/>
              </w:rPr>
              <w:t xml:space="preserve">Терапия </w:t>
            </w:r>
          </w:p>
        </w:tc>
        <w:tc>
          <w:tcPr>
            <w:tcW w:w="1841" w:type="dxa"/>
            <w:tcBorders>
              <w:top w:val="single" w:sz="4" w:space="0" w:color="auto"/>
              <w:left w:val="nil"/>
              <w:bottom w:val="single" w:sz="4" w:space="0" w:color="auto"/>
              <w:right w:val="single" w:sz="4" w:space="0" w:color="auto"/>
            </w:tcBorders>
            <w:shd w:val="clear" w:color="auto" w:fill="auto"/>
            <w:noWrap/>
            <w:vAlign w:val="bottom"/>
            <w:hideMark/>
          </w:tcPr>
          <w:p w:rsidR="007D2E7D" w:rsidRPr="007D2E7D" w:rsidRDefault="007D2E7D" w:rsidP="007D2E7D">
            <w:pPr>
              <w:spacing w:after="0" w:line="240" w:lineRule="auto"/>
              <w:jc w:val="right"/>
              <w:rPr>
                <w:rFonts w:ascii="Times New Roman" w:hAnsi="Times New Roman" w:cs="Times New Roman"/>
                <w:b/>
                <w:bCs/>
                <w:color w:val="000000"/>
                <w:sz w:val="24"/>
                <w:szCs w:val="24"/>
              </w:rPr>
            </w:pPr>
            <w:r w:rsidRPr="007D2E7D">
              <w:rPr>
                <w:rFonts w:ascii="Times New Roman" w:hAnsi="Times New Roman" w:cs="Times New Roman"/>
                <w:b/>
                <w:bCs/>
                <w:color w:val="000000"/>
                <w:sz w:val="24"/>
                <w:szCs w:val="24"/>
              </w:rPr>
              <w:t>31597</w:t>
            </w:r>
          </w:p>
        </w:tc>
        <w:tc>
          <w:tcPr>
            <w:tcW w:w="2235" w:type="dxa"/>
            <w:tcBorders>
              <w:top w:val="single" w:sz="4" w:space="0" w:color="auto"/>
              <w:left w:val="nil"/>
              <w:bottom w:val="single" w:sz="4" w:space="0" w:color="auto"/>
              <w:right w:val="single" w:sz="4" w:space="0" w:color="auto"/>
            </w:tcBorders>
            <w:shd w:val="clear" w:color="auto" w:fill="auto"/>
            <w:noWrap/>
            <w:vAlign w:val="bottom"/>
            <w:hideMark/>
          </w:tcPr>
          <w:p w:rsidR="007D2E7D" w:rsidRPr="007D2E7D" w:rsidRDefault="007D2E7D" w:rsidP="007D2E7D">
            <w:pPr>
              <w:spacing w:after="0" w:line="240" w:lineRule="auto"/>
              <w:jc w:val="right"/>
              <w:rPr>
                <w:rFonts w:ascii="Times New Roman" w:hAnsi="Times New Roman" w:cs="Times New Roman"/>
                <w:b/>
                <w:bCs/>
                <w:sz w:val="24"/>
                <w:szCs w:val="24"/>
              </w:rPr>
            </w:pPr>
            <w:r w:rsidRPr="007D2E7D">
              <w:rPr>
                <w:rFonts w:ascii="Times New Roman" w:hAnsi="Times New Roman" w:cs="Times New Roman"/>
                <w:b/>
                <w:bCs/>
                <w:sz w:val="24"/>
                <w:szCs w:val="24"/>
              </w:rPr>
              <w:t>27499</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7D2E7D" w:rsidRPr="007D2E7D" w:rsidRDefault="007D2E7D" w:rsidP="007D2E7D">
            <w:pPr>
              <w:spacing w:after="0" w:line="240" w:lineRule="auto"/>
              <w:jc w:val="right"/>
              <w:rPr>
                <w:rFonts w:ascii="Times New Roman" w:hAnsi="Times New Roman" w:cs="Times New Roman"/>
                <w:b/>
                <w:bCs/>
                <w:sz w:val="24"/>
                <w:szCs w:val="24"/>
              </w:rPr>
            </w:pPr>
            <w:r w:rsidRPr="007D2E7D">
              <w:rPr>
                <w:rFonts w:ascii="Times New Roman" w:hAnsi="Times New Roman" w:cs="Times New Roman"/>
                <w:b/>
                <w:bCs/>
                <w:sz w:val="24"/>
                <w:szCs w:val="24"/>
              </w:rPr>
              <w:t>27024</w:t>
            </w:r>
          </w:p>
        </w:tc>
      </w:tr>
      <w:tr w:rsidR="007D2E7D" w:rsidRPr="007D2E7D" w:rsidTr="002E0D5A">
        <w:trPr>
          <w:trHeight w:val="289"/>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rsidR="007D2E7D" w:rsidRPr="007D2E7D" w:rsidRDefault="007D2E7D" w:rsidP="007D2E7D">
            <w:pPr>
              <w:spacing w:after="0" w:line="240" w:lineRule="auto"/>
              <w:rPr>
                <w:rFonts w:ascii="Times New Roman" w:hAnsi="Times New Roman" w:cs="Times New Roman"/>
                <w:bCs/>
                <w:color w:val="000000"/>
                <w:sz w:val="24"/>
                <w:szCs w:val="24"/>
                <w:lang w:val="en-US"/>
              </w:rPr>
            </w:pPr>
            <w:r w:rsidRPr="007D2E7D">
              <w:rPr>
                <w:rFonts w:ascii="Times New Roman" w:hAnsi="Times New Roman" w:cs="Times New Roman"/>
                <w:bCs/>
                <w:color w:val="000000"/>
                <w:sz w:val="24"/>
                <w:szCs w:val="24"/>
              </w:rPr>
              <w:t xml:space="preserve">Педиатрия   </w:t>
            </w:r>
          </w:p>
        </w:tc>
        <w:tc>
          <w:tcPr>
            <w:tcW w:w="1841" w:type="dxa"/>
            <w:tcBorders>
              <w:top w:val="nil"/>
              <w:left w:val="nil"/>
              <w:bottom w:val="single" w:sz="4" w:space="0" w:color="auto"/>
              <w:right w:val="single" w:sz="4" w:space="0" w:color="auto"/>
            </w:tcBorders>
            <w:shd w:val="clear" w:color="auto" w:fill="auto"/>
            <w:noWrap/>
            <w:vAlign w:val="bottom"/>
            <w:hideMark/>
          </w:tcPr>
          <w:p w:rsidR="007D2E7D" w:rsidRPr="007D2E7D" w:rsidRDefault="007D2E7D" w:rsidP="007D2E7D">
            <w:pPr>
              <w:spacing w:after="0" w:line="240" w:lineRule="auto"/>
              <w:jc w:val="right"/>
              <w:rPr>
                <w:rFonts w:ascii="Times New Roman" w:hAnsi="Times New Roman" w:cs="Times New Roman"/>
                <w:b/>
                <w:bCs/>
                <w:color w:val="000000"/>
                <w:sz w:val="24"/>
                <w:szCs w:val="24"/>
              </w:rPr>
            </w:pPr>
            <w:r w:rsidRPr="007D2E7D">
              <w:rPr>
                <w:rFonts w:ascii="Times New Roman" w:hAnsi="Times New Roman" w:cs="Times New Roman"/>
                <w:b/>
                <w:bCs/>
                <w:color w:val="000000"/>
                <w:sz w:val="24"/>
                <w:szCs w:val="24"/>
              </w:rPr>
              <w:t>31327</w:t>
            </w:r>
          </w:p>
        </w:tc>
        <w:tc>
          <w:tcPr>
            <w:tcW w:w="2235" w:type="dxa"/>
            <w:tcBorders>
              <w:top w:val="nil"/>
              <w:left w:val="nil"/>
              <w:bottom w:val="single" w:sz="4" w:space="0" w:color="auto"/>
              <w:right w:val="single" w:sz="4" w:space="0" w:color="auto"/>
            </w:tcBorders>
            <w:shd w:val="clear" w:color="auto" w:fill="auto"/>
            <w:noWrap/>
            <w:vAlign w:val="bottom"/>
            <w:hideMark/>
          </w:tcPr>
          <w:p w:rsidR="007D2E7D" w:rsidRPr="007D2E7D" w:rsidRDefault="007D2E7D" w:rsidP="007D2E7D">
            <w:pPr>
              <w:spacing w:after="0" w:line="240" w:lineRule="auto"/>
              <w:jc w:val="right"/>
              <w:rPr>
                <w:rFonts w:ascii="Times New Roman" w:hAnsi="Times New Roman" w:cs="Times New Roman"/>
                <w:b/>
                <w:bCs/>
                <w:sz w:val="24"/>
                <w:szCs w:val="24"/>
              </w:rPr>
            </w:pPr>
            <w:r w:rsidRPr="007D2E7D">
              <w:rPr>
                <w:rFonts w:ascii="Times New Roman" w:hAnsi="Times New Roman" w:cs="Times New Roman"/>
                <w:b/>
                <w:bCs/>
                <w:sz w:val="24"/>
                <w:szCs w:val="24"/>
              </w:rPr>
              <w:t>30130</w:t>
            </w:r>
          </w:p>
        </w:tc>
        <w:tc>
          <w:tcPr>
            <w:tcW w:w="2268" w:type="dxa"/>
            <w:tcBorders>
              <w:top w:val="nil"/>
              <w:left w:val="nil"/>
              <w:bottom w:val="single" w:sz="4" w:space="0" w:color="auto"/>
              <w:right w:val="single" w:sz="4" w:space="0" w:color="auto"/>
            </w:tcBorders>
            <w:shd w:val="clear" w:color="auto" w:fill="auto"/>
            <w:noWrap/>
            <w:vAlign w:val="bottom"/>
          </w:tcPr>
          <w:p w:rsidR="007D2E7D" w:rsidRPr="007D2E7D" w:rsidRDefault="007D2E7D" w:rsidP="007D2E7D">
            <w:pPr>
              <w:spacing w:after="0" w:line="240" w:lineRule="auto"/>
              <w:jc w:val="right"/>
              <w:rPr>
                <w:rFonts w:ascii="Times New Roman" w:hAnsi="Times New Roman" w:cs="Times New Roman"/>
                <w:b/>
                <w:bCs/>
                <w:sz w:val="24"/>
                <w:szCs w:val="24"/>
              </w:rPr>
            </w:pPr>
            <w:r w:rsidRPr="007D2E7D">
              <w:rPr>
                <w:rFonts w:ascii="Times New Roman" w:hAnsi="Times New Roman" w:cs="Times New Roman"/>
                <w:b/>
                <w:bCs/>
                <w:sz w:val="24"/>
                <w:szCs w:val="24"/>
              </w:rPr>
              <w:t>27428</w:t>
            </w:r>
          </w:p>
        </w:tc>
      </w:tr>
      <w:tr w:rsidR="007D2E7D" w:rsidRPr="007D2E7D" w:rsidTr="002E0D5A">
        <w:trPr>
          <w:trHeight w:val="289"/>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rsidR="007D2E7D" w:rsidRPr="007D2E7D" w:rsidRDefault="007D2E7D" w:rsidP="007D2E7D">
            <w:pPr>
              <w:spacing w:after="0" w:line="240" w:lineRule="auto"/>
              <w:rPr>
                <w:rFonts w:ascii="Times New Roman" w:hAnsi="Times New Roman" w:cs="Times New Roman"/>
                <w:sz w:val="24"/>
                <w:szCs w:val="24"/>
              </w:rPr>
            </w:pPr>
            <w:r w:rsidRPr="007D2E7D">
              <w:rPr>
                <w:rFonts w:ascii="Times New Roman" w:hAnsi="Times New Roman" w:cs="Times New Roman"/>
                <w:sz w:val="24"/>
                <w:szCs w:val="24"/>
              </w:rPr>
              <w:t>Офтальмология</w:t>
            </w:r>
          </w:p>
        </w:tc>
        <w:tc>
          <w:tcPr>
            <w:tcW w:w="1841" w:type="dxa"/>
            <w:tcBorders>
              <w:top w:val="nil"/>
              <w:left w:val="nil"/>
              <w:bottom w:val="single" w:sz="4" w:space="0" w:color="auto"/>
              <w:right w:val="single" w:sz="4" w:space="0" w:color="auto"/>
            </w:tcBorders>
            <w:shd w:val="clear" w:color="auto" w:fill="auto"/>
            <w:noWrap/>
            <w:vAlign w:val="bottom"/>
            <w:hideMark/>
          </w:tcPr>
          <w:p w:rsidR="007D2E7D" w:rsidRPr="007D2E7D" w:rsidRDefault="007D2E7D" w:rsidP="007D2E7D">
            <w:pPr>
              <w:spacing w:after="0" w:line="240" w:lineRule="auto"/>
              <w:jc w:val="right"/>
              <w:rPr>
                <w:rFonts w:ascii="Times New Roman" w:hAnsi="Times New Roman" w:cs="Times New Roman"/>
                <w:b/>
                <w:bCs/>
                <w:sz w:val="24"/>
                <w:szCs w:val="24"/>
              </w:rPr>
            </w:pPr>
            <w:r w:rsidRPr="007D2E7D">
              <w:rPr>
                <w:rFonts w:ascii="Times New Roman" w:hAnsi="Times New Roman" w:cs="Times New Roman"/>
                <w:b/>
                <w:bCs/>
                <w:sz w:val="24"/>
                <w:szCs w:val="24"/>
              </w:rPr>
              <w:t>7438</w:t>
            </w:r>
          </w:p>
        </w:tc>
        <w:tc>
          <w:tcPr>
            <w:tcW w:w="2235" w:type="dxa"/>
            <w:tcBorders>
              <w:top w:val="nil"/>
              <w:left w:val="nil"/>
              <w:bottom w:val="single" w:sz="4" w:space="0" w:color="auto"/>
              <w:right w:val="single" w:sz="4" w:space="0" w:color="auto"/>
            </w:tcBorders>
            <w:shd w:val="clear" w:color="auto" w:fill="auto"/>
            <w:noWrap/>
            <w:vAlign w:val="bottom"/>
            <w:hideMark/>
          </w:tcPr>
          <w:p w:rsidR="007D2E7D" w:rsidRPr="007D2E7D" w:rsidRDefault="007D2E7D" w:rsidP="007D2E7D">
            <w:pPr>
              <w:spacing w:after="0" w:line="240" w:lineRule="auto"/>
              <w:jc w:val="right"/>
              <w:rPr>
                <w:rFonts w:ascii="Times New Roman" w:hAnsi="Times New Roman" w:cs="Times New Roman"/>
                <w:b/>
                <w:bCs/>
                <w:sz w:val="24"/>
                <w:szCs w:val="24"/>
              </w:rPr>
            </w:pPr>
            <w:r w:rsidRPr="007D2E7D">
              <w:rPr>
                <w:rFonts w:ascii="Times New Roman" w:hAnsi="Times New Roman" w:cs="Times New Roman"/>
                <w:b/>
                <w:bCs/>
                <w:sz w:val="24"/>
                <w:szCs w:val="24"/>
              </w:rPr>
              <w:t>7117</w:t>
            </w:r>
          </w:p>
        </w:tc>
        <w:tc>
          <w:tcPr>
            <w:tcW w:w="2268" w:type="dxa"/>
            <w:tcBorders>
              <w:top w:val="nil"/>
              <w:left w:val="nil"/>
              <w:bottom w:val="single" w:sz="4" w:space="0" w:color="auto"/>
              <w:right w:val="single" w:sz="4" w:space="0" w:color="auto"/>
            </w:tcBorders>
            <w:shd w:val="clear" w:color="auto" w:fill="auto"/>
            <w:noWrap/>
            <w:vAlign w:val="bottom"/>
          </w:tcPr>
          <w:p w:rsidR="007D2E7D" w:rsidRPr="007D2E7D" w:rsidRDefault="007D2E7D" w:rsidP="007D2E7D">
            <w:pPr>
              <w:spacing w:after="0" w:line="240" w:lineRule="auto"/>
              <w:jc w:val="right"/>
              <w:rPr>
                <w:rFonts w:ascii="Times New Roman" w:hAnsi="Times New Roman" w:cs="Times New Roman"/>
                <w:b/>
                <w:bCs/>
                <w:sz w:val="24"/>
                <w:szCs w:val="24"/>
              </w:rPr>
            </w:pPr>
            <w:r w:rsidRPr="007D2E7D">
              <w:rPr>
                <w:rFonts w:ascii="Times New Roman" w:hAnsi="Times New Roman" w:cs="Times New Roman"/>
                <w:b/>
                <w:bCs/>
                <w:sz w:val="24"/>
                <w:szCs w:val="24"/>
              </w:rPr>
              <w:t>10918</w:t>
            </w:r>
          </w:p>
        </w:tc>
      </w:tr>
      <w:tr w:rsidR="007D2E7D" w:rsidRPr="007D2E7D" w:rsidTr="002E0D5A">
        <w:trPr>
          <w:trHeight w:val="289"/>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rsidR="007D2E7D" w:rsidRPr="007D2E7D" w:rsidRDefault="007D2E7D" w:rsidP="007D2E7D">
            <w:pPr>
              <w:spacing w:after="0" w:line="240" w:lineRule="auto"/>
              <w:rPr>
                <w:rFonts w:ascii="Times New Roman" w:hAnsi="Times New Roman" w:cs="Times New Roman"/>
                <w:sz w:val="24"/>
                <w:szCs w:val="24"/>
              </w:rPr>
            </w:pPr>
            <w:r w:rsidRPr="007D2E7D">
              <w:rPr>
                <w:rFonts w:ascii="Times New Roman" w:hAnsi="Times New Roman" w:cs="Times New Roman"/>
                <w:sz w:val="24"/>
                <w:szCs w:val="24"/>
              </w:rPr>
              <w:t>Отоларингология</w:t>
            </w:r>
          </w:p>
        </w:tc>
        <w:tc>
          <w:tcPr>
            <w:tcW w:w="1841" w:type="dxa"/>
            <w:tcBorders>
              <w:top w:val="nil"/>
              <w:left w:val="nil"/>
              <w:bottom w:val="single" w:sz="4" w:space="0" w:color="auto"/>
              <w:right w:val="single" w:sz="4" w:space="0" w:color="auto"/>
            </w:tcBorders>
            <w:shd w:val="clear" w:color="auto" w:fill="auto"/>
            <w:noWrap/>
            <w:vAlign w:val="bottom"/>
            <w:hideMark/>
          </w:tcPr>
          <w:p w:rsidR="007D2E7D" w:rsidRPr="007D2E7D" w:rsidRDefault="007D2E7D" w:rsidP="007D2E7D">
            <w:pPr>
              <w:spacing w:after="0" w:line="240" w:lineRule="auto"/>
              <w:jc w:val="right"/>
              <w:rPr>
                <w:rFonts w:ascii="Times New Roman" w:hAnsi="Times New Roman" w:cs="Times New Roman"/>
                <w:b/>
                <w:bCs/>
                <w:sz w:val="24"/>
                <w:szCs w:val="24"/>
              </w:rPr>
            </w:pPr>
            <w:r w:rsidRPr="007D2E7D">
              <w:rPr>
                <w:rFonts w:ascii="Times New Roman" w:hAnsi="Times New Roman" w:cs="Times New Roman"/>
                <w:b/>
                <w:bCs/>
                <w:sz w:val="24"/>
                <w:szCs w:val="24"/>
              </w:rPr>
              <w:t>9119</w:t>
            </w:r>
          </w:p>
        </w:tc>
        <w:tc>
          <w:tcPr>
            <w:tcW w:w="2235" w:type="dxa"/>
            <w:tcBorders>
              <w:top w:val="nil"/>
              <w:left w:val="nil"/>
              <w:bottom w:val="single" w:sz="4" w:space="0" w:color="auto"/>
              <w:right w:val="single" w:sz="4" w:space="0" w:color="auto"/>
            </w:tcBorders>
            <w:shd w:val="clear" w:color="auto" w:fill="auto"/>
            <w:noWrap/>
            <w:vAlign w:val="bottom"/>
            <w:hideMark/>
          </w:tcPr>
          <w:p w:rsidR="007D2E7D" w:rsidRPr="007D2E7D" w:rsidRDefault="007D2E7D" w:rsidP="007D2E7D">
            <w:pPr>
              <w:spacing w:after="0" w:line="240" w:lineRule="auto"/>
              <w:jc w:val="right"/>
              <w:rPr>
                <w:rFonts w:ascii="Times New Roman" w:hAnsi="Times New Roman" w:cs="Times New Roman"/>
                <w:b/>
                <w:bCs/>
                <w:sz w:val="24"/>
                <w:szCs w:val="24"/>
              </w:rPr>
            </w:pPr>
            <w:r w:rsidRPr="007D2E7D">
              <w:rPr>
                <w:rFonts w:ascii="Times New Roman" w:hAnsi="Times New Roman" w:cs="Times New Roman"/>
                <w:b/>
                <w:bCs/>
                <w:sz w:val="24"/>
                <w:szCs w:val="24"/>
              </w:rPr>
              <w:t>10112</w:t>
            </w:r>
          </w:p>
        </w:tc>
        <w:tc>
          <w:tcPr>
            <w:tcW w:w="2268" w:type="dxa"/>
            <w:tcBorders>
              <w:top w:val="nil"/>
              <w:left w:val="nil"/>
              <w:bottom w:val="single" w:sz="4" w:space="0" w:color="auto"/>
              <w:right w:val="single" w:sz="4" w:space="0" w:color="auto"/>
            </w:tcBorders>
            <w:shd w:val="clear" w:color="auto" w:fill="auto"/>
            <w:noWrap/>
            <w:vAlign w:val="bottom"/>
          </w:tcPr>
          <w:p w:rsidR="007D2E7D" w:rsidRPr="007D2E7D" w:rsidRDefault="007D2E7D" w:rsidP="007D2E7D">
            <w:pPr>
              <w:spacing w:after="0" w:line="240" w:lineRule="auto"/>
              <w:jc w:val="right"/>
              <w:rPr>
                <w:rFonts w:ascii="Times New Roman" w:hAnsi="Times New Roman" w:cs="Times New Roman"/>
                <w:b/>
                <w:bCs/>
                <w:sz w:val="24"/>
                <w:szCs w:val="24"/>
              </w:rPr>
            </w:pPr>
            <w:r w:rsidRPr="007D2E7D">
              <w:rPr>
                <w:rFonts w:ascii="Times New Roman" w:hAnsi="Times New Roman" w:cs="Times New Roman"/>
                <w:b/>
                <w:bCs/>
                <w:sz w:val="24"/>
                <w:szCs w:val="24"/>
              </w:rPr>
              <w:t>9444</w:t>
            </w:r>
          </w:p>
        </w:tc>
      </w:tr>
      <w:tr w:rsidR="007D2E7D" w:rsidRPr="007D2E7D" w:rsidTr="002E0D5A">
        <w:trPr>
          <w:trHeight w:val="289"/>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rsidR="007D2E7D" w:rsidRPr="007D2E7D" w:rsidRDefault="007D2E7D" w:rsidP="007D2E7D">
            <w:pPr>
              <w:spacing w:after="0" w:line="240" w:lineRule="auto"/>
              <w:rPr>
                <w:rFonts w:ascii="Times New Roman" w:hAnsi="Times New Roman" w:cs="Times New Roman"/>
                <w:sz w:val="24"/>
                <w:szCs w:val="24"/>
              </w:rPr>
            </w:pPr>
            <w:r w:rsidRPr="007D2E7D">
              <w:rPr>
                <w:rFonts w:ascii="Times New Roman" w:hAnsi="Times New Roman" w:cs="Times New Roman"/>
                <w:sz w:val="24"/>
                <w:szCs w:val="24"/>
              </w:rPr>
              <w:t>Травматология</w:t>
            </w:r>
          </w:p>
        </w:tc>
        <w:tc>
          <w:tcPr>
            <w:tcW w:w="1841" w:type="dxa"/>
            <w:tcBorders>
              <w:top w:val="nil"/>
              <w:left w:val="nil"/>
              <w:bottom w:val="single" w:sz="4" w:space="0" w:color="auto"/>
              <w:right w:val="single" w:sz="4" w:space="0" w:color="auto"/>
            </w:tcBorders>
            <w:shd w:val="clear" w:color="auto" w:fill="auto"/>
            <w:noWrap/>
            <w:vAlign w:val="bottom"/>
            <w:hideMark/>
          </w:tcPr>
          <w:p w:rsidR="007D2E7D" w:rsidRPr="007D2E7D" w:rsidRDefault="007D2E7D" w:rsidP="007D2E7D">
            <w:pPr>
              <w:spacing w:after="0" w:line="240" w:lineRule="auto"/>
              <w:jc w:val="right"/>
              <w:rPr>
                <w:rFonts w:ascii="Times New Roman" w:hAnsi="Times New Roman" w:cs="Times New Roman"/>
                <w:b/>
                <w:bCs/>
                <w:sz w:val="24"/>
                <w:szCs w:val="24"/>
              </w:rPr>
            </w:pPr>
            <w:r w:rsidRPr="007D2E7D">
              <w:rPr>
                <w:rFonts w:ascii="Times New Roman" w:hAnsi="Times New Roman" w:cs="Times New Roman"/>
                <w:b/>
                <w:bCs/>
                <w:sz w:val="24"/>
                <w:szCs w:val="24"/>
              </w:rPr>
              <w:t>6024</w:t>
            </w:r>
          </w:p>
        </w:tc>
        <w:tc>
          <w:tcPr>
            <w:tcW w:w="2235" w:type="dxa"/>
            <w:tcBorders>
              <w:top w:val="nil"/>
              <w:left w:val="nil"/>
              <w:bottom w:val="single" w:sz="4" w:space="0" w:color="auto"/>
              <w:right w:val="single" w:sz="4" w:space="0" w:color="auto"/>
            </w:tcBorders>
            <w:shd w:val="clear" w:color="auto" w:fill="auto"/>
            <w:noWrap/>
            <w:vAlign w:val="bottom"/>
            <w:hideMark/>
          </w:tcPr>
          <w:p w:rsidR="007D2E7D" w:rsidRPr="007D2E7D" w:rsidRDefault="007D2E7D" w:rsidP="007D2E7D">
            <w:pPr>
              <w:spacing w:after="0" w:line="240" w:lineRule="auto"/>
              <w:jc w:val="right"/>
              <w:rPr>
                <w:rFonts w:ascii="Times New Roman" w:hAnsi="Times New Roman" w:cs="Times New Roman"/>
                <w:b/>
                <w:bCs/>
                <w:sz w:val="24"/>
                <w:szCs w:val="24"/>
              </w:rPr>
            </w:pPr>
            <w:r w:rsidRPr="007D2E7D">
              <w:rPr>
                <w:rFonts w:ascii="Times New Roman" w:hAnsi="Times New Roman" w:cs="Times New Roman"/>
                <w:b/>
                <w:bCs/>
                <w:sz w:val="24"/>
                <w:szCs w:val="24"/>
              </w:rPr>
              <w:t>983</w:t>
            </w:r>
          </w:p>
        </w:tc>
        <w:tc>
          <w:tcPr>
            <w:tcW w:w="2268" w:type="dxa"/>
            <w:tcBorders>
              <w:top w:val="nil"/>
              <w:left w:val="nil"/>
              <w:bottom w:val="single" w:sz="4" w:space="0" w:color="auto"/>
              <w:right w:val="single" w:sz="4" w:space="0" w:color="auto"/>
            </w:tcBorders>
            <w:shd w:val="clear" w:color="auto" w:fill="auto"/>
            <w:noWrap/>
            <w:vAlign w:val="bottom"/>
          </w:tcPr>
          <w:p w:rsidR="007D2E7D" w:rsidRPr="007D2E7D" w:rsidRDefault="007D2E7D" w:rsidP="007D2E7D">
            <w:pPr>
              <w:spacing w:after="0" w:line="240" w:lineRule="auto"/>
              <w:jc w:val="right"/>
              <w:rPr>
                <w:rFonts w:ascii="Times New Roman" w:hAnsi="Times New Roman" w:cs="Times New Roman"/>
                <w:b/>
                <w:bCs/>
                <w:sz w:val="24"/>
                <w:szCs w:val="24"/>
              </w:rPr>
            </w:pPr>
            <w:r w:rsidRPr="007D2E7D">
              <w:rPr>
                <w:rFonts w:ascii="Times New Roman" w:hAnsi="Times New Roman" w:cs="Times New Roman"/>
                <w:b/>
                <w:bCs/>
                <w:sz w:val="24"/>
                <w:szCs w:val="24"/>
              </w:rPr>
              <w:t>4715</w:t>
            </w:r>
          </w:p>
        </w:tc>
      </w:tr>
      <w:tr w:rsidR="007D2E7D" w:rsidRPr="007D2E7D" w:rsidTr="002E0D5A">
        <w:trPr>
          <w:trHeight w:val="289"/>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rsidR="007D2E7D" w:rsidRPr="007D2E7D" w:rsidRDefault="007D2E7D" w:rsidP="007D2E7D">
            <w:pPr>
              <w:spacing w:after="0" w:line="240" w:lineRule="auto"/>
              <w:rPr>
                <w:rFonts w:ascii="Times New Roman" w:hAnsi="Times New Roman" w:cs="Times New Roman"/>
                <w:sz w:val="24"/>
                <w:szCs w:val="24"/>
              </w:rPr>
            </w:pPr>
            <w:r w:rsidRPr="007D2E7D">
              <w:rPr>
                <w:rFonts w:ascii="Times New Roman" w:hAnsi="Times New Roman" w:cs="Times New Roman"/>
                <w:sz w:val="24"/>
                <w:szCs w:val="24"/>
              </w:rPr>
              <w:t>Хирургия</w:t>
            </w:r>
          </w:p>
        </w:tc>
        <w:tc>
          <w:tcPr>
            <w:tcW w:w="1841" w:type="dxa"/>
            <w:tcBorders>
              <w:top w:val="nil"/>
              <w:left w:val="nil"/>
              <w:bottom w:val="single" w:sz="4" w:space="0" w:color="auto"/>
              <w:right w:val="single" w:sz="4" w:space="0" w:color="auto"/>
            </w:tcBorders>
            <w:shd w:val="clear" w:color="auto" w:fill="auto"/>
            <w:noWrap/>
            <w:vAlign w:val="bottom"/>
            <w:hideMark/>
          </w:tcPr>
          <w:p w:rsidR="007D2E7D" w:rsidRPr="007D2E7D" w:rsidRDefault="007D2E7D" w:rsidP="007D2E7D">
            <w:pPr>
              <w:spacing w:after="0" w:line="240" w:lineRule="auto"/>
              <w:jc w:val="right"/>
              <w:rPr>
                <w:rFonts w:ascii="Times New Roman" w:hAnsi="Times New Roman" w:cs="Times New Roman"/>
                <w:b/>
                <w:bCs/>
                <w:sz w:val="24"/>
                <w:szCs w:val="24"/>
              </w:rPr>
            </w:pPr>
            <w:r w:rsidRPr="007D2E7D">
              <w:rPr>
                <w:rFonts w:ascii="Times New Roman" w:hAnsi="Times New Roman" w:cs="Times New Roman"/>
                <w:b/>
                <w:bCs/>
                <w:sz w:val="24"/>
                <w:szCs w:val="24"/>
              </w:rPr>
              <w:t>3869</w:t>
            </w:r>
          </w:p>
        </w:tc>
        <w:tc>
          <w:tcPr>
            <w:tcW w:w="2235" w:type="dxa"/>
            <w:tcBorders>
              <w:top w:val="nil"/>
              <w:left w:val="nil"/>
              <w:bottom w:val="single" w:sz="4" w:space="0" w:color="auto"/>
              <w:right w:val="single" w:sz="4" w:space="0" w:color="auto"/>
            </w:tcBorders>
            <w:shd w:val="clear" w:color="auto" w:fill="auto"/>
            <w:noWrap/>
            <w:vAlign w:val="bottom"/>
            <w:hideMark/>
          </w:tcPr>
          <w:p w:rsidR="007D2E7D" w:rsidRPr="007D2E7D" w:rsidRDefault="007D2E7D" w:rsidP="007D2E7D">
            <w:pPr>
              <w:spacing w:after="0" w:line="240" w:lineRule="auto"/>
              <w:jc w:val="right"/>
              <w:rPr>
                <w:rFonts w:ascii="Times New Roman" w:hAnsi="Times New Roman" w:cs="Times New Roman"/>
                <w:b/>
                <w:bCs/>
                <w:sz w:val="24"/>
                <w:szCs w:val="24"/>
              </w:rPr>
            </w:pPr>
            <w:r w:rsidRPr="007D2E7D">
              <w:rPr>
                <w:rFonts w:ascii="Times New Roman" w:hAnsi="Times New Roman" w:cs="Times New Roman"/>
                <w:b/>
                <w:bCs/>
                <w:sz w:val="24"/>
                <w:szCs w:val="24"/>
              </w:rPr>
              <w:t>3781</w:t>
            </w:r>
          </w:p>
        </w:tc>
        <w:tc>
          <w:tcPr>
            <w:tcW w:w="2268" w:type="dxa"/>
            <w:tcBorders>
              <w:top w:val="nil"/>
              <w:left w:val="nil"/>
              <w:bottom w:val="single" w:sz="4" w:space="0" w:color="auto"/>
              <w:right w:val="single" w:sz="4" w:space="0" w:color="auto"/>
            </w:tcBorders>
            <w:shd w:val="clear" w:color="auto" w:fill="auto"/>
            <w:noWrap/>
            <w:vAlign w:val="bottom"/>
          </w:tcPr>
          <w:p w:rsidR="007D2E7D" w:rsidRPr="007D2E7D" w:rsidRDefault="007D2E7D" w:rsidP="007D2E7D">
            <w:pPr>
              <w:spacing w:after="0" w:line="240" w:lineRule="auto"/>
              <w:jc w:val="right"/>
              <w:rPr>
                <w:rFonts w:ascii="Times New Roman" w:hAnsi="Times New Roman" w:cs="Times New Roman"/>
                <w:b/>
                <w:bCs/>
                <w:sz w:val="24"/>
                <w:szCs w:val="24"/>
              </w:rPr>
            </w:pPr>
            <w:r w:rsidRPr="007D2E7D">
              <w:rPr>
                <w:rFonts w:ascii="Times New Roman" w:hAnsi="Times New Roman" w:cs="Times New Roman"/>
                <w:b/>
                <w:bCs/>
                <w:sz w:val="24"/>
                <w:szCs w:val="24"/>
              </w:rPr>
              <w:t>4599</w:t>
            </w:r>
          </w:p>
        </w:tc>
      </w:tr>
      <w:tr w:rsidR="007D2E7D" w:rsidRPr="007D2E7D" w:rsidTr="002E0D5A">
        <w:trPr>
          <w:trHeight w:val="289"/>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rsidR="007D2E7D" w:rsidRPr="007D2E7D" w:rsidRDefault="007D2E7D" w:rsidP="007D2E7D">
            <w:pPr>
              <w:spacing w:after="0" w:line="240" w:lineRule="auto"/>
              <w:rPr>
                <w:rFonts w:ascii="Times New Roman" w:hAnsi="Times New Roman" w:cs="Times New Roman"/>
                <w:sz w:val="24"/>
                <w:szCs w:val="24"/>
              </w:rPr>
            </w:pPr>
            <w:r w:rsidRPr="007D2E7D">
              <w:rPr>
                <w:rFonts w:ascii="Times New Roman" w:hAnsi="Times New Roman" w:cs="Times New Roman"/>
                <w:sz w:val="24"/>
                <w:szCs w:val="24"/>
              </w:rPr>
              <w:t>Гинекология</w:t>
            </w:r>
          </w:p>
        </w:tc>
        <w:tc>
          <w:tcPr>
            <w:tcW w:w="1841" w:type="dxa"/>
            <w:tcBorders>
              <w:top w:val="nil"/>
              <w:left w:val="nil"/>
              <w:bottom w:val="single" w:sz="4" w:space="0" w:color="auto"/>
              <w:right w:val="single" w:sz="4" w:space="0" w:color="auto"/>
            </w:tcBorders>
            <w:shd w:val="clear" w:color="auto" w:fill="auto"/>
            <w:noWrap/>
            <w:vAlign w:val="bottom"/>
            <w:hideMark/>
          </w:tcPr>
          <w:p w:rsidR="007D2E7D" w:rsidRPr="007D2E7D" w:rsidRDefault="007D2E7D" w:rsidP="007D2E7D">
            <w:pPr>
              <w:spacing w:after="0" w:line="240" w:lineRule="auto"/>
              <w:jc w:val="right"/>
              <w:rPr>
                <w:rFonts w:ascii="Times New Roman" w:hAnsi="Times New Roman" w:cs="Times New Roman"/>
                <w:b/>
                <w:bCs/>
                <w:sz w:val="24"/>
                <w:szCs w:val="24"/>
              </w:rPr>
            </w:pPr>
            <w:r w:rsidRPr="007D2E7D">
              <w:rPr>
                <w:rFonts w:ascii="Times New Roman" w:hAnsi="Times New Roman" w:cs="Times New Roman"/>
                <w:b/>
                <w:bCs/>
                <w:sz w:val="24"/>
                <w:szCs w:val="24"/>
              </w:rPr>
              <w:t>7039</w:t>
            </w:r>
          </w:p>
        </w:tc>
        <w:tc>
          <w:tcPr>
            <w:tcW w:w="2235" w:type="dxa"/>
            <w:tcBorders>
              <w:top w:val="nil"/>
              <w:left w:val="nil"/>
              <w:bottom w:val="single" w:sz="4" w:space="0" w:color="auto"/>
              <w:right w:val="single" w:sz="4" w:space="0" w:color="auto"/>
            </w:tcBorders>
            <w:shd w:val="clear" w:color="auto" w:fill="auto"/>
            <w:noWrap/>
            <w:vAlign w:val="bottom"/>
            <w:hideMark/>
          </w:tcPr>
          <w:p w:rsidR="007D2E7D" w:rsidRPr="007D2E7D" w:rsidRDefault="007D2E7D" w:rsidP="007D2E7D">
            <w:pPr>
              <w:spacing w:after="0" w:line="240" w:lineRule="auto"/>
              <w:jc w:val="right"/>
              <w:rPr>
                <w:rFonts w:ascii="Times New Roman" w:hAnsi="Times New Roman" w:cs="Times New Roman"/>
                <w:b/>
                <w:bCs/>
                <w:sz w:val="24"/>
                <w:szCs w:val="24"/>
              </w:rPr>
            </w:pPr>
            <w:r w:rsidRPr="007D2E7D">
              <w:rPr>
                <w:rFonts w:ascii="Times New Roman" w:hAnsi="Times New Roman" w:cs="Times New Roman"/>
                <w:b/>
                <w:bCs/>
                <w:sz w:val="24"/>
                <w:szCs w:val="24"/>
              </w:rPr>
              <w:t>9420</w:t>
            </w:r>
          </w:p>
        </w:tc>
        <w:tc>
          <w:tcPr>
            <w:tcW w:w="2268" w:type="dxa"/>
            <w:tcBorders>
              <w:top w:val="nil"/>
              <w:left w:val="nil"/>
              <w:bottom w:val="single" w:sz="4" w:space="0" w:color="auto"/>
              <w:right w:val="single" w:sz="4" w:space="0" w:color="auto"/>
            </w:tcBorders>
            <w:shd w:val="clear" w:color="auto" w:fill="auto"/>
            <w:noWrap/>
            <w:vAlign w:val="bottom"/>
          </w:tcPr>
          <w:p w:rsidR="007D2E7D" w:rsidRPr="007D2E7D" w:rsidRDefault="007D2E7D" w:rsidP="007D2E7D">
            <w:pPr>
              <w:spacing w:after="0" w:line="240" w:lineRule="auto"/>
              <w:jc w:val="right"/>
              <w:rPr>
                <w:rFonts w:ascii="Times New Roman" w:hAnsi="Times New Roman" w:cs="Times New Roman"/>
                <w:b/>
                <w:bCs/>
                <w:sz w:val="24"/>
                <w:szCs w:val="24"/>
              </w:rPr>
            </w:pPr>
            <w:r w:rsidRPr="007D2E7D">
              <w:rPr>
                <w:rFonts w:ascii="Times New Roman" w:hAnsi="Times New Roman" w:cs="Times New Roman"/>
                <w:b/>
                <w:bCs/>
                <w:sz w:val="24"/>
                <w:szCs w:val="24"/>
              </w:rPr>
              <w:t>8416</w:t>
            </w:r>
          </w:p>
        </w:tc>
      </w:tr>
      <w:tr w:rsidR="007D2E7D" w:rsidRPr="007D2E7D" w:rsidTr="002E0D5A">
        <w:trPr>
          <w:trHeight w:val="289"/>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rsidR="007D2E7D" w:rsidRPr="007D2E7D" w:rsidRDefault="007D2E7D" w:rsidP="007D2E7D">
            <w:pPr>
              <w:spacing w:after="0" w:line="240" w:lineRule="auto"/>
              <w:rPr>
                <w:rFonts w:ascii="Times New Roman" w:hAnsi="Times New Roman" w:cs="Times New Roman"/>
                <w:sz w:val="24"/>
                <w:szCs w:val="24"/>
              </w:rPr>
            </w:pPr>
            <w:r w:rsidRPr="007D2E7D">
              <w:rPr>
                <w:rFonts w:ascii="Times New Roman" w:hAnsi="Times New Roman" w:cs="Times New Roman"/>
                <w:sz w:val="24"/>
                <w:szCs w:val="24"/>
              </w:rPr>
              <w:t xml:space="preserve">Неврология </w:t>
            </w:r>
          </w:p>
        </w:tc>
        <w:tc>
          <w:tcPr>
            <w:tcW w:w="1841" w:type="dxa"/>
            <w:tcBorders>
              <w:top w:val="nil"/>
              <w:left w:val="nil"/>
              <w:bottom w:val="single" w:sz="4" w:space="0" w:color="auto"/>
              <w:right w:val="single" w:sz="4" w:space="0" w:color="auto"/>
            </w:tcBorders>
            <w:shd w:val="clear" w:color="auto" w:fill="auto"/>
            <w:noWrap/>
            <w:vAlign w:val="bottom"/>
            <w:hideMark/>
          </w:tcPr>
          <w:p w:rsidR="007D2E7D" w:rsidRPr="007D2E7D" w:rsidRDefault="007D2E7D" w:rsidP="007D2E7D">
            <w:pPr>
              <w:spacing w:after="0" w:line="240" w:lineRule="auto"/>
              <w:jc w:val="right"/>
              <w:rPr>
                <w:rFonts w:ascii="Times New Roman" w:hAnsi="Times New Roman" w:cs="Times New Roman"/>
                <w:b/>
                <w:bCs/>
                <w:sz w:val="24"/>
                <w:szCs w:val="24"/>
              </w:rPr>
            </w:pPr>
            <w:r w:rsidRPr="007D2E7D">
              <w:rPr>
                <w:rFonts w:ascii="Times New Roman" w:hAnsi="Times New Roman" w:cs="Times New Roman"/>
                <w:b/>
                <w:bCs/>
                <w:sz w:val="24"/>
                <w:szCs w:val="24"/>
              </w:rPr>
              <w:t>5879</w:t>
            </w:r>
          </w:p>
        </w:tc>
        <w:tc>
          <w:tcPr>
            <w:tcW w:w="2235" w:type="dxa"/>
            <w:tcBorders>
              <w:top w:val="nil"/>
              <w:left w:val="nil"/>
              <w:bottom w:val="single" w:sz="4" w:space="0" w:color="auto"/>
              <w:right w:val="single" w:sz="4" w:space="0" w:color="auto"/>
            </w:tcBorders>
            <w:shd w:val="clear" w:color="auto" w:fill="auto"/>
            <w:noWrap/>
            <w:vAlign w:val="bottom"/>
            <w:hideMark/>
          </w:tcPr>
          <w:p w:rsidR="007D2E7D" w:rsidRPr="007D2E7D" w:rsidRDefault="007D2E7D" w:rsidP="007D2E7D">
            <w:pPr>
              <w:spacing w:after="0" w:line="240" w:lineRule="auto"/>
              <w:jc w:val="right"/>
              <w:rPr>
                <w:rFonts w:ascii="Times New Roman" w:hAnsi="Times New Roman" w:cs="Times New Roman"/>
                <w:b/>
                <w:bCs/>
                <w:sz w:val="24"/>
                <w:szCs w:val="24"/>
              </w:rPr>
            </w:pPr>
            <w:r w:rsidRPr="007D2E7D">
              <w:rPr>
                <w:rFonts w:ascii="Times New Roman" w:hAnsi="Times New Roman" w:cs="Times New Roman"/>
                <w:b/>
                <w:bCs/>
                <w:sz w:val="24"/>
                <w:szCs w:val="24"/>
              </w:rPr>
              <w:t>7301</w:t>
            </w:r>
          </w:p>
        </w:tc>
        <w:tc>
          <w:tcPr>
            <w:tcW w:w="2268" w:type="dxa"/>
            <w:tcBorders>
              <w:top w:val="nil"/>
              <w:left w:val="nil"/>
              <w:bottom w:val="single" w:sz="4" w:space="0" w:color="auto"/>
              <w:right w:val="single" w:sz="4" w:space="0" w:color="auto"/>
            </w:tcBorders>
            <w:shd w:val="clear" w:color="auto" w:fill="auto"/>
            <w:noWrap/>
            <w:vAlign w:val="bottom"/>
          </w:tcPr>
          <w:p w:rsidR="007D2E7D" w:rsidRPr="007D2E7D" w:rsidRDefault="007D2E7D" w:rsidP="007D2E7D">
            <w:pPr>
              <w:spacing w:after="0" w:line="240" w:lineRule="auto"/>
              <w:jc w:val="right"/>
              <w:rPr>
                <w:rFonts w:ascii="Times New Roman" w:hAnsi="Times New Roman" w:cs="Times New Roman"/>
                <w:b/>
                <w:bCs/>
                <w:sz w:val="24"/>
                <w:szCs w:val="24"/>
              </w:rPr>
            </w:pPr>
            <w:r w:rsidRPr="007D2E7D">
              <w:rPr>
                <w:rFonts w:ascii="Times New Roman" w:hAnsi="Times New Roman" w:cs="Times New Roman"/>
                <w:b/>
                <w:bCs/>
                <w:sz w:val="24"/>
                <w:szCs w:val="24"/>
              </w:rPr>
              <w:t>5502</w:t>
            </w:r>
          </w:p>
        </w:tc>
      </w:tr>
      <w:tr w:rsidR="007D2E7D" w:rsidRPr="007D2E7D" w:rsidTr="002E0D5A">
        <w:trPr>
          <w:trHeight w:val="289"/>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rsidR="007D2E7D" w:rsidRPr="007D2E7D" w:rsidRDefault="007D2E7D" w:rsidP="007D2E7D">
            <w:pPr>
              <w:spacing w:after="0" w:line="240" w:lineRule="auto"/>
              <w:rPr>
                <w:rFonts w:ascii="Times New Roman" w:hAnsi="Times New Roman" w:cs="Times New Roman"/>
                <w:sz w:val="24"/>
                <w:szCs w:val="24"/>
              </w:rPr>
            </w:pPr>
            <w:proofErr w:type="spellStart"/>
            <w:r w:rsidRPr="007D2E7D">
              <w:rPr>
                <w:rFonts w:ascii="Times New Roman" w:hAnsi="Times New Roman" w:cs="Times New Roman"/>
                <w:sz w:val="24"/>
                <w:szCs w:val="24"/>
              </w:rPr>
              <w:t>Дерматовенерология</w:t>
            </w:r>
            <w:proofErr w:type="spellEnd"/>
          </w:p>
        </w:tc>
        <w:tc>
          <w:tcPr>
            <w:tcW w:w="1841" w:type="dxa"/>
            <w:tcBorders>
              <w:top w:val="nil"/>
              <w:left w:val="nil"/>
              <w:bottom w:val="single" w:sz="4" w:space="0" w:color="auto"/>
              <w:right w:val="single" w:sz="4" w:space="0" w:color="auto"/>
            </w:tcBorders>
            <w:shd w:val="clear" w:color="auto" w:fill="auto"/>
            <w:noWrap/>
            <w:vAlign w:val="bottom"/>
            <w:hideMark/>
          </w:tcPr>
          <w:p w:rsidR="007D2E7D" w:rsidRPr="007D2E7D" w:rsidRDefault="007D2E7D" w:rsidP="007D2E7D">
            <w:pPr>
              <w:spacing w:after="0" w:line="240" w:lineRule="auto"/>
              <w:jc w:val="right"/>
              <w:rPr>
                <w:rFonts w:ascii="Times New Roman" w:hAnsi="Times New Roman" w:cs="Times New Roman"/>
                <w:b/>
                <w:bCs/>
                <w:sz w:val="24"/>
                <w:szCs w:val="24"/>
              </w:rPr>
            </w:pPr>
            <w:r w:rsidRPr="007D2E7D">
              <w:rPr>
                <w:rFonts w:ascii="Times New Roman" w:hAnsi="Times New Roman" w:cs="Times New Roman"/>
                <w:b/>
                <w:bCs/>
                <w:sz w:val="24"/>
                <w:szCs w:val="24"/>
              </w:rPr>
              <w:t>4324</w:t>
            </w:r>
          </w:p>
        </w:tc>
        <w:tc>
          <w:tcPr>
            <w:tcW w:w="2235" w:type="dxa"/>
            <w:tcBorders>
              <w:top w:val="nil"/>
              <w:left w:val="nil"/>
              <w:bottom w:val="single" w:sz="4" w:space="0" w:color="auto"/>
              <w:right w:val="single" w:sz="4" w:space="0" w:color="auto"/>
            </w:tcBorders>
            <w:shd w:val="clear" w:color="auto" w:fill="auto"/>
            <w:noWrap/>
            <w:vAlign w:val="bottom"/>
            <w:hideMark/>
          </w:tcPr>
          <w:p w:rsidR="007D2E7D" w:rsidRPr="007D2E7D" w:rsidRDefault="007D2E7D" w:rsidP="007D2E7D">
            <w:pPr>
              <w:spacing w:after="0" w:line="240" w:lineRule="auto"/>
              <w:jc w:val="right"/>
              <w:rPr>
                <w:rFonts w:ascii="Times New Roman" w:hAnsi="Times New Roman" w:cs="Times New Roman"/>
                <w:b/>
                <w:bCs/>
                <w:sz w:val="24"/>
                <w:szCs w:val="24"/>
              </w:rPr>
            </w:pPr>
            <w:r w:rsidRPr="007D2E7D">
              <w:rPr>
                <w:rFonts w:ascii="Times New Roman" w:hAnsi="Times New Roman" w:cs="Times New Roman"/>
                <w:b/>
                <w:bCs/>
                <w:sz w:val="24"/>
                <w:szCs w:val="24"/>
              </w:rPr>
              <w:t>2638</w:t>
            </w:r>
          </w:p>
        </w:tc>
        <w:tc>
          <w:tcPr>
            <w:tcW w:w="2268" w:type="dxa"/>
            <w:tcBorders>
              <w:top w:val="nil"/>
              <w:left w:val="nil"/>
              <w:bottom w:val="single" w:sz="4" w:space="0" w:color="auto"/>
              <w:right w:val="single" w:sz="4" w:space="0" w:color="auto"/>
            </w:tcBorders>
            <w:shd w:val="clear" w:color="auto" w:fill="auto"/>
            <w:noWrap/>
            <w:vAlign w:val="bottom"/>
          </w:tcPr>
          <w:p w:rsidR="007D2E7D" w:rsidRPr="007D2E7D" w:rsidRDefault="007D2E7D" w:rsidP="007D2E7D">
            <w:pPr>
              <w:spacing w:after="0" w:line="240" w:lineRule="auto"/>
              <w:jc w:val="right"/>
              <w:rPr>
                <w:rFonts w:ascii="Times New Roman" w:hAnsi="Times New Roman" w:cs="Times New Roman"/>
                <w:b/>
                <w:bCs/>
                <w:sz w:val="24"/>
                <w:szCs w:val="24"/>
              </w:rPr>
            </w:pPr>
            <w:r w:rsidRPr="007D2E7D">
              <w:rPr>
                <w:rFonts w:ascii="Times New Roman" w:hAnsi="Times New Roman" w:cs="Times New Roman"/>
                <w:b/>
                <w:bCs/>
                <w:sz w:val="24"/>
                <w:szCs w:val="24"/>
              </w:rPr>
              <w:t>2976</w:t>
            </w:r>
          </w:p>
        </w:tc>
      </w:tr>
      <w:tr w:rsidR="007D2E7D" w:rsidRPr="007D2E7D" w:rsidTr="002E0D5A">
        <w:trPr>
          <w:trHeight w:val="289"/>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rsidR="007D2E7D" w:rsidRPr="007D2E7D" w:rsidRDefault="007D2E7D" w:rsidP="007D2E7D">
            <w:pPr>
              <w:spacing w:after="0" w:line="240" w:lineRule="auto"/>
              <w:rPr>
                <w:rFonts w:ascii="Times New Roman" w:hAnsi="Times New Roman" w:cs="Times New Roman"/>
                <w:sz w:val="24"/>
                <w:szCs w:val="24"/>
              </w:rPr>
            </w:pPr>
            <w:r w:rsidRPr="007D2E7D">
              <w:rPr>
                <w:rFonts w:ascii="Times New Roman" w:hAnsi="Times New Roman" w:cs="Times New Roman"/>
                <w:sz w:val="24"/>
                <w:szCs w:val="24"/>
              </w:rPr>
              <w:t>Кардиология</w:t>
            </w:r>
          </w:p>
        </w:tc>
        <w:tc>
          <w:tcPr>
            <w:tcW w:w="1841" w:type="dxa"/>
            <w:tcBorders>
              <w:top w:val="nil"/>
              <w:left w:val="nil"/>
              <w:bottom w:val="single" w:sz="4" w:space="0" w:color="auto"/>
              <w:right w:val="single" w:sz="4" w:space="0" w:color="auto"/>
            </w:tcBorders>
            <w:shd w:val="clear" w:color="auto" w:fill="auto"/>
            <w:noWrap/>
            <w:vAlign w:val="bottom"/>
            <w:hideMark/>
          </w:tcPr>
          <w:p w:rsidR="007D2E7D" w:rsidRPr="007D2E7D" w:rsidRDefault="007D2E7D" w:rsidP="007D2E7D">
            <w:pPr>
              <w:spacing w:after="0" w:line="240" w:lineRule="auto"/>
              <w:rPr>
                <w:rFonts w:ascii="Times New Roman" w:hAnsi="Times New Roman" w:cs="Times New Roman"/>
                <w:b/>
                <w:bCs/>
                <w:sz w:val="24"/>
                <w:szCs w:val="24"/>
              </w:rPr>
            </w:pPr>
            <w:r w:rsidRPr="007D2E7D">
              <w:rPr>
                <w:rFonts w:ascii="Times New Roman" w:hAnsi="Times New Roman" w:cs="Times New Roman"/>
                <w:b/>
                <w:bCs/>
                <w:sz w:val="24"/>
                <w:szCs w:val="24"/>
              </w:rPr>
              <w:t> </w:t>
            </w:r>
          </w:p>
        </w:tc>
        <w:tc>
          <w:tcPr>
            <w:tcW w:w="2235" w:type="dxa"/>
            <w:tcBorders>
              <w:top w:val="nil"/>
              <w:left w:val="nil"/>
              <w:bottom w:val="single" w:sz="4" w:space="0" w:color="auto"/>
              <w:right w:val="single" w:sz="4" w:space="0" w:color="auto"/>
            </w:tcBorders>
            <w:shd w:val="clear" w:color="auto" w:fill="auto"/>
            <w:noWrap/>
            <w:vAlign w:val="bottom"/>
            <w:hideMark/>
          </w:tcPr>
          <w:p w:rsidR="007D2E7D" w:rsidRPr="007D2E7D" w:rsidRDefault="007D2E7D" w:rsidP="007D2E7D">
            <w:pPr>
              <w:spacing w:after="0" w:line="240" w:lineRule="auto"/>
              <w:rPr>
                <w:rFonts w:ascii="Times New Roman" w:hAnsi="Times New Roman" w:cs="Times New Roman"/>
                <w:b/>
                <w:bCs/>
                <w:sz w:val="24"/>
                <w:szCs w:val="24"/>
              </w:rPr>
            </w:pPr>
            <w:r w:rsidRPr="007D2E7D">
              <w:rPr>
                <w:rFonts w:ascii="Times New Roman" w:hAnsi="Times New Roman" w:cs="Times New Roman"/>
                <w:b/>
                <w:bCs/>
                <w:sz w:val="24"/>
                <w:szCs w:val="24"/>
              </w:rPr>
              <w:t> </w:t>
            </w:r>
          </w:p>
        </w:tc>
        <w:tc>
          <w:tcPr>
            <w:tcW w:w="2268" w:type="dxa"/>
            <w:tcBorders>
              <w:top w:val="nil"/>
              <w:left w:val="nil"/>
              <w:bottom w:val="single" w:sz="4" w:space="0" w:color="auto"/>
              <w:right w:val="single" w:sz="4" w:space="0" w:color="auto"/>
            </w:tcBorders>
            <w:shd w:val="clear" w:color="auto" w:fill="auto"/>
            <w:noWrap/>
            <w:vAlign w:val="bottom"/>
          </w:tcPr>
          <w:p w:rsidR="007D2E7D" w:rsidRPr="007D2E7D" w:rsidRDefault="007D2E7D" w:rsidP="007D2E7D">
            <w:pPr>
              <w:spacing w:after="0" w:line="240" w:lineRule="auto"/>
              <w:jc w:val="right"/>
              <w:rPr>
                <w:rFonts w:ascii="Times New Roman" w:hAnsi="Times New Roman" w:cs="Times New Roman"/>
                <w:b/>
                <w:bCs/>
                <w:sz w:val="24"/>
                <w:szCs w:val="24"/>
              </w:rPr>
            </w:pPr>
          </w:p>
        </w:tc>
      </w:tr>
      <w:tr w:rsidR="007D2E7D" w:rsidRPr="007D2E7D" w:rsidTr="002E0D5A">
        <w:trPr>
          <w:trHeight w:val="289"/>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rsidR="007D2E7D" w:rsidRPr="007D2E7D" w:rsidRDefault="007D2E7D" w:rsidP="007D2E7D">
            <w:pPr>
              <w:spacing w:after="0" w:line="240" w:lineRule="auto"/>
              <w:rPr>
                <w:rFonts w:ascii="Times New Roman" w:hAnsi="Times New Roman" w:cs="Times New Roman"/>
                <w:sz w:val="24"/>
                <w:szCs w:val="24"/>
              </w:rPr>
            </w:pPr>
            <w:r w:rsidRPr="007D2E7D">
              <w:rPr>
                <w:rFonts w:ascii="Times New Roman" w:hAnsi="Times New Roman" w:cs="Times New Roman"/>
                <w:sz w:val="24"/>
                <w:szCs w:val="24"/>
              </w:rPr>
              <w:t>Эндокринология</w:t>
            </w:r>
          </w:p>
        </w:tc>
        <w:tc>
          <w:tcPr>
            <w:tcW w:w="1841" w:type="dxa"/>
            <w:tcBorders>
              <w:top w:val="nil"/>
              <w:left w:val="nil"/>
              <w:bottom w:val="single" w:sz="4" w:space="0" w:color="auto"/>
              <w:right w:val="single" w:sz="4" w:space="0" w:color="auto"/>
            </w:tcBorders>
            <w:shd w:val="clear" w:color="auto" w:fill="auto"/>
            <w:noWrap/>
            <w:vAlign w:val="bottom"/>
            <w:hideMark/>
          </w:tcPr>
          <w:p w:rsidR="007D2E7D" w:rsidRPr="007D2E7D" w:rsidRDefault="007D2E7D" w:rsidP="007D2E7D">
            <w:pPr>
              <w:spacing w:after="0" w:line="240" w:lineRule="auto"/>
              <w:jc w:val="right"/>
              <w:rPr>
                <w:rFonts w:ascii="Times New Roman" w:hAnsi="Times New Roman" w:cs="Times New Roman"/>
                <w:b/>
                <w:bCs/>
                <w:sz w:val="24"/>
                <w:szCs w:val="24"/>
              </w:rPr>
            </w:pPr>
            <w:r w:rsidRPr="007D2E7D">
              <w:rPr>
                <w:rFonts w:ascii="Times New Roman" w:hAnsi="Times New Roman" w:cs="Times New Roman"/>
                <w:b/>
                <w:bCs/>
                <w:sz w:val="24"/>
                <w:szCs w:val="24"/>
              </w:rPr>
              <w:t> 1322</w:t>
            </w:r>
          </w:p>
        </w:tc>
        <w:tc>
          <w:tcPr>
            <w:tcW w:w="2235" w:type="dxa"/>
            <w:tcBorders>
              <w:top w:val="nil"/>
              <w:left w:val="nil"/>
              <w:bottom w:val="single" w:sz="4" w:space="0" w:color="auto"/>
              <w:right w:val="single" w:sz="4" w:space="0" w:color="auto"/>
            </w:tcBorders>
            <w:shd w:val="clear" w:color="auto" w:fill="auto"/>
            <w:noWrap/>
            <w:vAlign w:val="bottom"/>
            <w:hideMark/>
          </w:tcPr>
          <w:p w:rsidR="007D2E7D" w:rsidRPr="007D2E7D" w:rsidRDefault="007D2E7D" w:rsidP="007D2E7D">
            <w:pPr>
              <w:spacing w:after="0" w:line="240" w:lineRule="auto"/>
              <w:jc w:val="right"/>
              <w:rPr>
                <w:rFonts w:ascii="Times New Roman" w:hAnsi="Times New Roman" w:cs="Times New Roman"/>
                <w:b/>
                <w:bCs/>
                <w:sz w:val="24"/>
                <w:szCs w:val="24"/>
              </w:rPr>
            </w:pPr>
            <w:r w:rsidRPr="007D2E7D">
              <w:rPr>
                <w:rFonts w:ascii="Times New Roman" w:hAnsi="Times New Roman" w:cs="Times New Roman"/>
                <w:b/>
                <w:bCs/>
                <w:sz w:val="24"/>
                <w:szCs w:val="24"/>
              </w:rPr>
              <w:t>1042</w:t>
            </w:r>
          </w:p>
        </w:tc>
        <w:tc>
          <w:tcPr>
            <w:tcW w:w="2268" w:type="dxa"/>
            <w:tcBorders>
              <w:top w:val="nil"/>
              <w:left w:val="nil"/>
              <w:bottom w:val="single" w:sz="4" w:space="0" w:color="auto"/>
              <w:right w:val="single" w:sz="4" w:space="0" w:color="auto"/>
            </w:tcBorders>
            <w:shd w:val="clear" w:color="auto" w:fill="auto"/>
            <w:noWrap/>
            <w:vAlign w:val="bottom"/>
          </w:tcPr>
          <w:p w:rsidR="007D2E7D" w:rsidRPr="007D2E7D" w:rsidRDefault="007D2E7D" w:rsidP="007D2E7D">
            <w:pPr>
              <w:spacing w:after="0" w:line="240" w:lineRule="auto"/>
              <w:jc w:val="right"/>
              <w:rPr>
                <w:rFonts w:ascii="Times New Roman" w:hAnsi="Times New Roman" w:cs="Times New Roman"/>
                <w:b/>
                <w:bCs/>
                <w:sz w:val="24"/>
                <w:szCs w:val="24"/>
              </w:rPr>
            </w:pPr>
            <w:r w:rsidRPr="007D2E7D">
              <w:rPr>
                <w:rFonts w:ascii="Times New Roman" w:hAnsi="Times New Roman" w:cs="Times New Roman"/>
                <w:b/>
                <w:bCs/>
                <w:sz w:val="24"/>
                <w:szCs w:val="24"/>
              </w:rPr>
              <w:t>1288</w:t>
            </w:r>
          </w:p>
        </w:tc>
      </w:tr>
      <w:tr w:rsidR="007D2E7D" w:rsidRPr="007D2E7D" w:rsidTr="002E0D5A">
        <w:trPr>
          <w:trHeight w:val="289"/>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rsidR="007D2E7D" w:rsidRPr="007D2E7D" w:rsidRDefault="007D2E7D" w:rsidP="007D2E7D">
            <w:pPr>
              <w:spacing w:after="0" w:line="240" w:lineRule="auto"/>
              <w:rPr>
                <w:rFonts w:ascii="Times New Roman" w:hAnsi="Times New Roman" w:cs="Times New Roman"/>
                <w:sz w:val="24"/>
                <w:szCs w:val="24"/>
              </w:rPr>
            </w:pPr>
            <w:r w:rsidRPr="007D2E7D">
              <w:rPr>
                <w:rFonts w:ascii="Times New Roman" w:hAnsi="Times New Roman" w:cs="Times New Roman"/>
                <w:sz w:val="24"/>
                <w:szCs w:val="24"/>
              </w:rPr>
              <w:t>Инфекционные болезни</w:t>
            </w:r>
          </w:p>
        </w:tc>
        <w:tc>
          <w:tcPr>
            <w:tcW w:w="1841" w:type="dxa"/>
            <w:tcBorders>
              <w:top w:val="nil"/>
              <w:left w:val="nil"/>
              <w:bottom w:val="single" w:sz="4" w:space="0" w:color="auto"/>
              <w:right w:val="single" w:sz="4" w:space="0" w:color="auto"/>
            </w:tcBorders>
            <w:shd w:val="clear" w:color="auto" w:fill="auto"/>
            <w:noWrap/>
            <w:vAlign w:val="bottom"/>
            <w:hideMark/>
          </w:tcPr>
          <w:p w:rsidR="007D2E7D" w:rsidRPr="007D2E7D" w:rsidRDefault="007D2E7D" w:rsidP="007D2E7D">
            <w:pPr>
              <w:spacing w:after="0" w:line="240" w:lineRule="auto"/>
              <w:jc w:val="right"/>
              <w:rPr>
                <w:rFonts w:ascii="Times New Roman" w:hAnsi="Times New Roman" w:cs="Times New Roman"/>
                <w:b/>
                <w:bCs/>
                <w:sz w:val="24"/>
                <w:szCs w:val="24"/>
              </w:rPr>
            </w:pPr>
            <w:r w:rsidRPr="007D2E7D">
              <w:rPr>
                <w:rFonts w:ascii="Times New Roman" w:hAnsi="Times New Roman" w:cs="Times New Roman"/>
                <w:b/>
                <w:bCs/>
                <w:sz w:val="24"/>
                <w:szCs w:val="24"/>
              </w:rPr>
              <w:t>3122</w:t>
            </w:r>
          </w:p>
        </w:tc>
        <w:tc>
          <w:tcPr>
            <w:tcW w:w="2235" w:type="dxa"/>
            <w:tcBorders>
              <w:top w:val="nil"/>
              <w:left w:val="nil"/>
              <w:bottom w:val="single" w:sz="4" w:space="0" w:color="auto"/>
              <w:right w:val="single" w:sz="4" w:space="0" w:color="auto"/>
            </w:tcBorders>
            <w:shd w:val="clear" w:color="auto" w:fill="auto"/>
            <w:noWrap/>
            <w:vAlign w:val="bottom"/>
            <w:hideMark/>
          </w:tcPr>
          <w:p w:rsidR="007D2E7D" w:rsidRPr="007D2E7D" w:rsidRDefault="007D2E7D" w:rsidP="007D2E7D">
            <w:pPr>
              <w:spacing w:after="0" w:line="240" w:lineRule="auto"/>
              <w:jc w:val="right"/>
              <w:rPr>
                <w:rFonts w:ascii="Times New Roman" w:hAnsi="Times New Roman" w:cs="Times New Roman"/>
                <w:b/>
                <w:bCs/>
                <w:sz w:val="24"/>
                <w:szCs w:val="24"/>
              </w:rPr>
            </w:pPr>
            <w:r w:rsidRPr="007D2E7D">
              <w:rPr>
                <w:rFonts w:ascii="Times New Roman" w:hAnsi="Times New Roman" w:cs="Times New Roman"/>
                <w:b/>
                <w:bCs/>
                <w:sz w:val="24"/>
                <w:szCs w:val="24"/>
              </w:rPr>
              <w:t>3881</w:t>
            </w:r>
          </w:p>
        </w:tc>
        <w:tc>
          <w:tcPr>
            <w:tcW w:w="2268" w:type="dxa"/>
            <w:tcBorders>
              <w:top w:val="nil"/>
              <w:left w:val="nil"/>
              <w:bottom w:val="single" w:sz="4" w:space="0" w:color="auto"/>
              <w:right w:val="single" w:sz="4" w:space="0" w:color="auto"/>
            </w:tcBorders>
            <w:shd w:val="clear" w:color="auto" w:fill="auto"/>
            <w:noWrap/>
            <w:vAlign w:val="bottom"/>
          </w:tcPr>
          <w:p w:rsidR="007D2E7D" w:rsidRPr="007D2E7D" w:rsidRDefault="007D2E7D" w:rsidP="007D2E7D">
            <w:pPr>
              <w:spacing w:after="0" w:line="240" w:lineRule="auto"/>
              <w:jc w:val="right"/>
              <w:rPr>
                <w:rFonts w:ascii="Times New Roman" w:hAnsi="Times New Roman" w:cs="Times New Roman"/>
                <w:b/>
                <w:bCs/>
                <w:sz w:val="24"/>
                <w:szCs w:val="24"/>
              </w:rPr>
            </w:pPr>
            <w:r w:rsidRPr="007D2E7D">
              <w:rPr>
                <w:rFonts w:ascii="Times New Roman" w:hAnsi="Times New Roman" w:cs="Times New Roman"/>
                <w:b/>
                <w:bCs/>
                <w:sz w:val="24"/>
                <w:szCs w:val="24"/>
              </w:rPr>
              <w:t>4984</w:t>
            </w:r>
          </w:p>
        </w:tc>
      </w:tr>
      <w:tr w:rsidR="007D2E7D" w:rsidRPr="007D2E7D" w:rsidTr="002E0D5A">
        <w:trPr>
          <w:trHeight w:val="289"/>
        </w:trPr>
        <w:tc>
          <w:tcPr>
            <w:tcW w:w="3169" w:type="dxa"/>
            <w:tcBorders>
              <w:top w:val="nil"/>
              <w:left w:val="single" w:sz="4" w:space="0" w:color="auto"/>
              <w:bottom w:val="single" w:sz="4" w:space="0" w:color="auto"/>
              <w:right w:val="single" w:sz="4" w:space="0" w:color="auto"/>
            </w:tcBorders>
            <w:shd w:val="clear" w:color="auto" w:fill="auto"/>
            <w:noWrap/>
            <w:vAlign w:val="center"/>
            <w:hideMark/>
          </w:tcPr>
          <w:p w:rsidR="007D2E7D" w:rsidRPr="007D2E7D" w:rsidRDefault="007D2E7D" w:rsidP="007D2E7D">
            <w:pPr>
              <w:spacing w:after="0" w:line="240" w:lineRule="auto"/>
              <w:jc w:val="center"/>
              <w:rPr>
                <w:rFonts w:ascii="Times New Roman" w:hAnsi="Times New Roman" w:cs="Times New Roman"/>
                <w:b/>
                <w:bCs/>
                <w:color w:val="000000"/>
                <w:sz w:val="24"/>
                <w:szCs w:val="24"/>
              </w:rPr>
            </w:pPr>
            <w:r w:rsidRPr="007D2E7D">
              <w:rPr>
                <w:rFonts w:ascii="Times New Roman" w:hAnsi="Times New Roman" w:cs="Times New Roman"/>
                <w:b/>
                <w:bCs/>
                <w:color w:val="000000"/>
                <w:sz w:val="24"/>
                <w:szCs w:val="24"/>
              </w:rPr>
              <w:t>ВСЕГО</w:t>
            </w:r>
          </w:p>
        </w:tc>
        <w:tc>
          <w:tcPr>
            <w:tcW w:w="1841" w:type="dxa"/>
            <w:tcBorders>
              <w:top w:val="nil"/>
              <w:left w:val="nil"/>
              <w:bottom w:val="single" w:sz="4" w:space="0" w:color="auto"/>
              <w:right w:val="single" w:sz="4" w:space="0" w:color="auto"/>
            </w:tcBorders>
            <w:shd w:val="clear" w:color="auto" w:fill="auto"/>
            <w:noWrap/>
            <w:vAlign w:val="bottom"/>
            <w:hideMark/>
          </w:tcPr>
          <w:p w:rsidR="007D2E7D" w:rsidRPr="007D2E7D" w:rsidRDefault="007D2E7D" w:rsidP="007D2E7D">
            <w:pPr>
              <w:spacing w:after="0" w:line="240" w:lineRule="auto"/>
              <w:jc w:val="right"/>
              <w:rPr>
                <w:rFonts w:ascii="Times New Roman" w:hAnsi="Times New Roman" w:cs="Times New Roman"/>
                <w:b/>
                <w:bCs/>
                <w:color w:val="000000"/>
                <w:sz w:val="24"/>
                <w:szCs w:val="24"/>
              </w:rPr>
            </w:pPr>
            <w:r w:rsidRPr="007D2E7D">
              <w:rPr>
                <w:rFonts w:ascii="Times New Roman" w:hAnsi="Times New Roman" w:cs="Times New Roman"/>
                <w:b/>
                <w:bCs/>
                <w:color w:val="000000"/>
                <w:sz w:val="24"/>
                <w:szCs w:val="24"/>
              </w:rPr>
              <w:t>111060</w:t>
            </w:r>
          </w:p>
        </w:tc>
        <w:tc>
          <w:tcPr>
            <w:tcW w:w="2235" w:type="dxa"/>
            <w:tcBorders>
              <w:top w:val="nil"/>
              <w:left w:val="nil"/>
              <w:bottom w:val="single" w:sz="4" w:space="0" w:color="auto"/>
              <w:right w:val="single" w:sz="4" w:space="0" w:color="auto"/>
            </w:tcBorders>
            <w:shd w:val="clear" w:color="auto" w:fill="auto"/>
            <w:noWrap/>
            <w:vAlign w:val="bottom"/>
            <w:hideMark/>
          </w:tcPr>
          <w:p w:rsidR="007D2E7D" w:rsidRPr="007D2E7D" w:rsidRDefault="007D2E7D" w:rsidP="007D2E7D">
            <w:pPr>
              <w:spacing w:after="0" w:line="240" w:lineRule="auto"/>
              <w:jc w:val="right"/>
              <w:rPr>
                <w:rFonts w:ascii="Times New Roman" w:hAnsi="Times New Roman" w:cs="Times New Roman"/>
                <w:b/>
                <w:bCs/>
                <w:color w:val="000000"/>
                <w:sz w:val="24"/>
                <w:szCs w:val="24"/>
              </w:rPr>
            </w:pPr>
            <w:r w:rsidRPr="007D2E7D">
              <w:rPr>
                <w:rFonts w:ascii="Times New Roman" w:hAnsi="Times New Roman" w:cs="Times New Roman"/>
                <w:b/>
                <w:bCs/>
                <w:color w:val="000000"/>
                <w:sz w:val="24"/>
                <w:szCs w:val="24"/>
              </w:rPr>
              <w:t>104523</w:t>
            </w:r>
          </w:p>
        </w:tc>
        <w:tc>
          <w:tcPr>
            <w:tcW w:w="2268" w:type="dxa"/>
            <w:tcBorders>
              <w:top w:val="nil"/>
              <w:left w:val="nil"/>
              <w:bottom w:val="single" w:sz="4" w:space="0" w:color="auto"/>
              <w:right w:val="single" w:sz="4" w:space="0" w:color="auto"/>
            </w:tcBorders>
            <w:shd w:val="clear" w:color="auto" w:fill="auto"/>
            <w:noWrap/>
            <w:vAlign w:val="bottom"/>
          </w:tcPr>
          <w:p w:rsidR="007D2E7D" w:rsidRPr="007D2E7D" w:rsidRDefault="007D2E7D" w:rsidP="007D2E7D">
            <w:pPr>
              <w:spacing w:after="0" w:line="240" w:lineRule="auto"/>
              <w:jc w:val="right"/>
              <w:rPr>
                <w:rFonts w:ascii="Times New Roman" w:hAnsi="Times New Roman" w:cs="Times New Roman"/>
                <w:b/>
                <w:bCs/>
                <w:color w:val="000000"/>
                <w:sz w:val="24"/>
                <w:szCs w:val="24"/>
              </w:rPr>
            </w:pPr>
            <w:r w:rsidRPr="007D2E7D">
              <w:rPr>
                <w:rFonts w:ascii="Times New Roman" w:hAnsi="Times New Roman" w:cs="Times New Roman"/>
                <w:b/>
                <w:bCs/>
                <w:color w:val="000000"/>
                <w:sz w:val="24"/>
                <w:szCs w:val="24"/>
              </w:rPr>
              <w:t>109520</w:t>
            </w:r>
          </w:p>
        </w:tc>
      </w:tr>
      <w:tr w:rsidR="007D2E7D" w:rsidRPr="007D2E7D" w:rsidTr="002E0D5A">
        <w:trPr>
          <w:trHeight w:val="289"/>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rsidR="007D2E7D" w:rsidRPr="007D2E7D" w:rsidRDefault="007D2E7D" w:rsidP="007D2E7D">
            <w:pPr>
              <w:spacing w:after="0" w:line="240" w:lineRule="auto"/>
              <w:rPr>
                <w:rFonts w:ascii="Times New Roman" w:hAnsi="Times New Roman" w:cs="Times New Roman"/>
                <w:sz w:val="24"/>
                <w:szCs w:val="24"/>
              </w:rPr>
            </w:pPr>
            <w:r w:rsidRPr="007D2E7D">
              <w:rPr>
                <w:rFonts w:ascii="Times New Roman" w:hAnsi="Times New Roman" w:cs="Times New Roman"/>
                <w:sz w:val="24"/>
                <w:szCs w:val="24"/>
              </w:rPr>
              <w:t xml:space="preserve">Стоматология </w:t>
            </w:r>
          </w:p>
        </w:tc>
        <w:tc>
          <w:tcPr>
            <w:tcW w:w="1841" w:type="dxa"/>
            <w:tcBorders>
              <w:top w:val="nil"/>
              <w:left w:val="nil"/>
              <w:bottom w:val="single" w:sz="4" w:space="0" w:color="auto"/>
              <w:right w:val="single" w:sz="4" w:space="0" w:color="auto"/>
            </w:tcBorders>
            <w:shd w:val="clear" w:color="auto" w:fill="auto"/>
            <w:noWrap/>
            <w:vAlign w:val="bottom"/>
            <w:hideMark/>
          </w:tcPr>
          <w:p w:rsidR="007D2E7D" w:rsidRPr="007D2E7D" w:rsidRDefault="007D2E7D" w:rsidP="007D2E7D">
            <w:pPr>
              <w:spacing w:after="0" w:line="240" w:lineRule="auto"/>
              <w:jc w:val="right"/>
              <w:rPr>
                <w:rFonts w:ascii="Times New Roman" w:hAnsi="Times New Roman" w:cs="Times New Roman"/>
                <w:b/>
                <w:bCs/>
                <w:sz w:val="24"/>
                <w:szCs w:val="24"/>
              </w:rPr>
            </w:pPr>
            <w:r w:rsidRPr="007D2E7D">
              <w:rPr>
                <w:rFonts w:ascii="Times New Roman" w:hAnsi="Times New Roman" w:cs="Times New Roman"/>
                <w:b/>
                <w:bCs/>
                <w:sz w:val="24"/>
                <w:szCs w:val="24"/>
              </w:rPr>
              <w:t>7293</w:t>
            </w:r>
          </w:p>
        </w:tc>
        <w:tc>
          <w:tcPr>
            <w:tcW w:w="2235" w:type="dxa"/>
            <w:tcBorders>
              <w:top w:val="nil"/>
              <w:left w:val="nil"/>
              <w:bottom w:val="single" w:sz="4" w:space="0" w:color="auto"/>
              <w:right w:val="single" w:sz="4" w:space="0" w:color="auto"/>
            </w:tcBorders>
            <w:shd w:val="clear" w:color="auto" w:fill="auto"/>
            <w:noWrap/>
            <w:vAlign w:val="bottom"/>
            <w:hideMark/>
          </w:tcPr>
          <w:p w:rsidR="007D2E7D" w:rsidRPr="007D2E7D" w:rsidRDefault="007D2E7D" w:rsidP="007D2E7D">
            <w:pPr>
              <w:spacing w:after="0" w:line="240" w:lineRule="auto"/>
              <w:jc w:val="right"/>
              <w:rPr>
                <w:rFonts w:ascii="Times New Roman" w:hAnsi="Times New Roman" w:cs="Times New Roman"/>
                <w:b/>
                <w:bCs/>
                <w:sz w:val="24"/>
                <w:szCs w:val="24"/>
              </w:rPr>
            </w:pPr>
            <w:r w:rsidRPr="007D2E7D">
              <w:rPr>
                <w:rFonts w:ascii="Times New Roman" w:hAnsi="Times New Roman" w:cs="Times New Roman"/>
                <w:b/>
                <w:bCs/>
                <w:sz w:val="24"/>
                <w:szCs w:val="24"/>
              </w:rPr>
              <w:t>3934</w:t>
            </w:r>
          </w:p>
        </w:tc>
        <w:tc>
          <w:tcPr>
            <w:tcW w:w="2268" w:type="dxa"/>
            <w:tcBorders>
              <w:top w:val="nil"/>
              <w:left w:val="nil"/>
              <w:bottom w:val="single" w:sz="4" w:space="0" w:color="auto"/>
              <w:right w:val="single" w:sz="4" w:space="0" w:color="auto"/>
            </w:tcBorders>
            <w:shd w:val="clear" w:color="auto" w:fill="auto"/>
            <w:noWrap/>
            <w:vAlign w:val="bottom"/>
          </w:tcPr>
          <w:p w:rsidR="007D2E7D" w:rsidRPr="007D2E7D" w:rsidRDefault="007D2E7D" w:rsidP="007D2E7D">
            <w:pPr>
              <w:spacing w:after="0" w:line="240" w:lineRule="auto"/>
              <w:jc w:val="right"/>
              <w:rPr>
                <w:rFonts w:ascii="Times New Roman" w:hAnsi="Times New Roman" w:cs="Times New Roman"/>
                <w:b/>
                <w:bCs/>
                <w:sz w:val="24"/>
                <w:szCs w:val="24"/>
              </w:rPr>
            </w:pPr>
            <w:r w:rsidRPr="007D2E7D">
              <w:rPr>
                <w:rFonts w:ascii="Times New Roman" w:hAnsi="Times New Roman" w:cs="Times New Roman"/>
                <w:b/>
                <w:bCs/>
                <w:sz w:val="24"/>
                <w:szCs w:val="24"/>
              </w:rPr>
              <w:t>15017</w:t>
            </w:r>
          </w:p>
        </w:tc>
      </w:tr>
    </w:tbl>
    <w:p w:rsidR="007D2E7D" w:rsidRPr="007D2E7D" w:rsidRDefault="007D2E7D" w:rsidP="007D2E7D">
      <w:pPr>
        <w:spacing w:after="0" w:line="240" w:lineRule="auto"/>
        <w:rPr>
          <w:rFonts w:ascii="Times New Roman" w:hAnsi="Times New Roman" w:cs="Times New Roman"/>
          <w:color w:val="FF0000"/>
          <w:sz w:val="24"/>
          <w:szCs w:val="24"/>
        </w:rPr>
      </w:pPr>
    </w:p>
    <w:p w:rsidR="007D2E7D" w:rsidRPr="00317312" w:rsidRDefault="007D2E7D" w:rsidP="007D2E7D">
      <w:pPr>
        <w:spacing w:after="0" w:line="240" w:lineRule="auto"/>
        <w:rPr>
          <w:rFonts w:ascii="Times New Roman" w:hAnsi="Times New Roman" w:cs="Times New Roman"/>
          <w:sz w:val="24"/>
          <w:szCs w:val="24"/>
        </w:rPr>
      </w:pPr>
    </w:p>
    <w:p w:rsidR="007D2E7D" w:rsidRPr="007D2E7D" w:rsidRDefault="007D2E7D" w:rsidP="00DD67C6">
      <w:pPr>
        <w:pStyle w:val="a8"/>
        <w:numPr>
          <w:ilvl w:val="0"/>
          <w:numId w:val="10"/>
        </w:numPr>
        <w:ind w:left="0"/>
      </w:pPr>
      <w:r w:rsidRPr="007D2E7D">
        <w:t xml:space="preserve">Объемы медицинской помощи, оказываемой в условиях дневных стационаров (число </w:t>
      </w:r>
      <w:proofErr w:type="spellStart"/>
      <w:r w:rsidRPr="007D2E7D">
        <w:t>пациенто</w:t>
      </w:r>
      <w:proofErr w:type="spellEnd"/>
      <w:r w:rsidRPr="007D2E7D">
        <w:t xml:space="preserve">-дней на 1 жителя)  - 0.3. Всего проведено 3762 </w:t>
      </w:r>
      <w:proofErr w:type="spellStart"/>
      <w:r w:rsidRPr="007D2E7D">
        <w:t>пациенто</w:t>
      </w:r>
      <w:proofErr w:type="spellEnd"/>
      <w:r w:rsidRPr="007D2E7D">
        <w:t>-дня.</w:t>
      </w:r>
    </w:p>
    <w:p w:rsidR="007D2E7D" w:rsidRPr="007D2E7D" w:rsidRDefault="007D2E7D" w:rsidP="00DD67C6">
      <w:pPr>
        <w:pStyle w:val="a8"/>
        <w:numPr>
          <w:ilvl w:val="0"/>
          <w:numId w:val="10"/>
        </w:numPr>
        <w:ind w:left="0"/>
      </w:pPr>
      <w:r w:rsidRPr="007D2E7D">
        <w:t>Число работников промышленных предприятий подлежащих ПМО – 5010, прошедших – 4366</w:t>
      </w:r>
      <w:r w:rsidR="00317312">
        <w:t>.</w:t>
      </w:r>
    </w:p>
    <w:p w:rsidR="007D2E7D" w:rsidRPr="007D2E7D" w:rsidRDefault="007D2E7D" w:rsidP="007D2E7D">
      <w:pPr>
        <w:spacing w:after="0" w:line="240" w:lineRule="auto"/>
        <w:rPr>
          <w:rFonts w:ascii="Times New Roman" w:hAnsi="Times New Roman" w:cs="Times New Roman"/>
          <w:sz w:val="24"/>
          <w:szCs w:val="24"/>
        </w:rPr>
      </w:pPr>
    </w:p>
    <w:p w:rsidR="007D2E7D" w:rsidRPr="007D2E7D" w:rsidRDefault="007D2E7D" w:rsidP="007D2E7D">
      <w:pPr>
        <w:pStyle w:val="a8"/>
        <w:ind w:left="0"/>
      </w:pPr>
    </w:p>
    <w:p w:rsidR="007D2E7D" w:rsidRPr="007D2E7D" w:rsidRDefault="007D2E7D" w:rsidP="007D2E7D">
      <w:pPr>
        <w:pStyle w:val="a8"/>
        <w:ind w:left="0"/>
        <w:rPr>
          <w:b/>
          <w:i/>
          <w:u w:val="single"/>
        </w:rPr>
      </w:pPr>
      <w:r w:rsidRPr="007D2E7D">
        <w:rPr>
          <w:b/>
          <w:i/>
          <w:u w:val="single"/>
        </w:rPr>
        <w:t>Кадровое обеспечение  ГБУ Р</w:t>
      </w:r>
      <w:proofErr w:type="gramStart"/>
      <w:r w:rsidRPr="007D2E7D">
        <w:rPr>
          <w:b/>
          <w:i/>
          <w:u w:val="single"/>
        </w:rPr>
        <w:t>С(</w:t>
      </w:r>
      <w:proofErr w:type="gramEnd"/>
      <w:r w:rsidRPr="007D2E7D">
        <w:rPr>
          <w:b/>
          <w:i/>
          <w:u w:val="single"/>
        </w:rPr>
        <w:t>Я) «Айхальская городская больница»</w:t>
      </w:r>
    </w:p>
    <w:p w:rsidR="007D2E7D" w:rsidRPr="007D2E7D" w:rsidRDefault="007D2E7D" w:rsidP="007D2E7D">
      <w:pPr>
        <w:spacing w:after="0" w:line="240" w:lineRule="auto"/>
        <w:rPr>
          <w:rFonts w:ascii="Times New Roman" w:hAnsi="Times New Roman" w:cs="Times New Roman"/>
          <w:b/>
          <w:i/>
          <w:sz w:val="24"/>
          <w:szCs w:val="24"/>
          <w:u w:val="single"/>
        </w:rPr>
      </w:pPr>
    </w:p>
    <w:p w:rsidR="007D2E7D" w:rsidRPr="007D2E7D" w:rsidRDefault="007D2E7D" w:rsidP="007D2E7D">
      <w:pPr>
        <w:spacing w:after="0" w:line="240" w:lineRule="auto"/>
        <w:jc w:val="both"/>
        <w:rPr>
          <w:rFonts w:ascii="Times New Roman" w:hAnsi="Times New Roman" w:cs="Times New Roman"/>
          <w:sz w:val="24"/>
          <w:szCs w:val="24"/>
          <w:u w:val="single"/>
        </w:rPr>
      </w:pPr>
      <w:r w:rsidRPr="007D2E7D">
        <w:rPr>
          <w:rFonts w:ascii="Times New Roman" w:hAnsi="Times New Roman" w:cs="Times New Roman"/>
          <w:sz w:val="24"/>
          <w:szCs w:val="24"/>
          <w:u w:val="single"/>
        </w:rPr>
        <w:t>ВРАЧИ:</w:t>
      </w:r>
    </w:p>
    <w:p w:rsidR="007D2E7D" w:rsidRPr="007D2E7D" w:rsidRDefault="007D2E7D" w:rsidP="007D2E7D">
      <w:pPr>
        <w:spacing w:after="0" w:line="240" w:lineRule="auto"/>
        <w:jc w:val="both"/>
        <w:rPr>
          <w:rFonts w:ascii="Times New Roman" w:hAnsi="Times New Roman" w:cs="Times New Roman"/>
          <w:sz w:val="24"/>
          <w:szCs w:val="24"/>
        </w:rPr>
      </w:pPr>
      <w:r w:rsidRPr="007D2E7D">
        <w:rPr>
          <w:rFonts w:ascii="Times New Roman" w:hAnsi="Times New Roman" w:cs="Times New Roman"/>
          <w:sz w:val="24"/>
          <w:szCs w:val="24"/>
        </w:rPr>
        <w:t>1.Штат</w:t>
      </w:r>
      <w:r w:rsidR="00B841B3">
        <w:rPr>
          <w:rFonts w:ascii="Times New Roman" w:hAnsi="Times New Roman" w:cs="Times New Roman"/>
          <w:sz w:val="24"/>
          <w:szCs w:val="24"/>
        </w:rPr>
        <w:t>ные должности врачей всего – 47,</w:t>
      </w:r>
      <w:r w:rsidRPr="007D2E7D">
        <w:rPr>
          <w:rFonts w:ascii="Times New Roman" w:hAnsi="Times New Roman" w:cs="Times New Roman"/>
          <w:sz w:val="24"/>
          <w:szCs w:val="24"/>
        </w:rPr>
        <w:t>0</w:t>
      </w:r>
    </w:p>
    <w:p w:rsidR="007D2E7D" w:rsidRPr="007D2E7D" w:rsidRDefault="007D2E7D" w:rsidP="007D2E7D">
      <w:pPr>
        <w:spacing w:after="0" w:line="240" w:lineRule="auto"/>
        <w:jc w:val="both"/>
        <w:rPr>
          <w:rFonts w:ascii="Times New Roman" w:hAnsi="Times New Roman" w:cs="Times New Roman"/>
          <w:sz w:val="24"/>
          <w:szCs w:val="24"/>
        </w:rPr>
      </w:pPr>
      <w:r w:rsidRPr="007D2E7D">
        <w:rPr>
          <w:rFonts w:ascii="Times New Roman" w:hAnsi="Times New Roman" w:cs="Times New Roman"/>
          <w:sz w:val="24"/>
          <w:szCs w:val="24"/>
        </w:rPr>
        <w:t>2.Занято – 43.5</w:t>
      </w:r>
    </w:p>
    <w:p w:rsidR="007D2E7D" w:rsidRPr="007D2E7D" w:rsidRDefault="007D2E7D" w:rsidP="007D2E7D">
      <w:pPr>
        <w:spacing w:after="0" w:line="240" w:lineRule="auto"/>
        <w:jc w:val="both"/>
        <w:rPr>
          <w:rFonts w:ascii="Times New Roman" w:hAnsi="Times New Roman" w:cs="Times New Roman"/>
          <w:sz w:val="24"/>
          <w:szCs w:val="24"/>
        </w:rPr>
      </w:pPr>
      <w:r w:rsidRPr="007D2E7D">
        <w:rPr>
          <w:rFonts w:ascii="Times New Roman" w:hAnsi="Times New Roman" w:cs="Times New Roman"/>
          <w:sz w:val="24"/>
          <w:szCs w:val="24"/>
        </w:rPr>
        <w:t>3.Физические лица – 32</w:t>
      </w:r>
    </w:p>
    <w:p w:rsidR="007D2E7D" w:rsidRPr="007D2E7D" w:rsidRDefault="007D2E7D" w:rsidP="007D2E7D">
      <w:pPr>
        <w:spacing w:after="0" w:line="240" w:lineRule="auto"/>
        <w:jc w:val="both"/>
        <w:rPr>
          <w:rFonts w:ascii="Times New Roman" w:hAnsi="Times New Roman" w:cs="Times New Roman"/>
          <w:sz w:val="24"/>
          <w:szCs w:val="24"/>
        </w:rPr>
      </w:pPr>
      <w:r w:rsidRPr="007D2E7D">
        <w:rPr>
          <w:rFonts w:ascii="Times New Roman" w:hAnsi="Times New Roman" w:cs="Times New Roman"/>
          <w:sz w:val="24"/>
          <w:szCs w:val="24"/>
        </w:rPr>
        <w:t>4.Процент укомплектованности – 68,1%</w:t>
      </w:r>
    </w:p>
    <w:p w:rsidR="007D2E7D" w:rsidRPr="007D2E7D" w:rsidRDefault="007D2E7D" w:rsidP="007D2E7D">
      <w:pPr>
        <w:spacing w:after="0" w:line="240" w:lineRule="auto"/>
        <w:jc w:val="both"/>
        <w:rPr>
          <w:rFonts w:ascii="Times New Roman" w:hAnsi="Times New Roman" w:cs="Times New Roman"/>
          <w:sz w:val="24"/>
          <w:szCs w:val="24"/>
        </w:rPr>
      </w:pPr>
      <w:r w:rsidRPr="007D2E7D">
        <w:rPr>
          <w:rFonts w:ascii="Times New Roman" w:hAnsi="Times New Roman" w:cs="Times New Roman"/>
          <w:sz w:val="24"/>
          <w:szCs w:val="24"/>
        </w:rPr>
        <w:t>5.Обеспеченность на</w:t>
      </w:r>
      <w:r w:rsidR="00132614">
        <w:rPr>
          <w:rFonts w:ascii="Times New Roman" w:hAnsi="Times New Roman" w:cs="Times New Roman"/>
          <w:sz w:val="24"/>
          <w:szCs w:val="24"/>
        </w:rPr>
        <w:t xml:space="preserve"> 10 000 населения – 23,</w:t>
      </w:r>
      <w:r w:rsidRPr="007D2E7D">
        <w:rPr>
          <w:rFonts w:ascii="Times New Roman" w:hAnsi="Times New Roman" w:cs="Times New Roman"/>
          <w:sz w:val="24"/>
          <w:szCs w:val="24"/>
        </w:rPr>
        <w:t>3 %</w:t>
      </w:r>
    </w:p>
    <w:p w:rsidR="007D2E7D" w:rsidRPr="007D2E7D" w:rsidRDefault="007D2E7D" w:rsidP="007D2E7D">
      <w:pPr>
        <w:spacing w:after="0" w:line="240" w:lineRule="auto"/>
        <w:jc w:val="both"/>
        <w:rPr>
          <w:rFonts w:ascii="Times New Roman" w:hAnsi="Times New Roman" w:cs="Times New Roman"/>
          <w:sz w:val="24"/>
          <w:szCs w:val="24"/>
        </w:rPr>
      </w:pPr>
      <w:r w:rsidRPr="007D2E7D">
        <w:rPr>
          <w:rFonts w:ascii="Times New Roman" w:hAnsi="Times New Roman" w:cs="Times New Roman"/>
          <w:sz w:val="24"/>
          <w:szCs w:val="24"/>
        </w:rPr>
        <w:t>6.Все врачи специалисты имеют сертификаты</w:t>
      </w:r>
    </w:p>
    <w:p w:rsidR="007D2E7D" w:rsidRPr="007D2E7D" w:rsidRDefault="007D2E7D" w:rsidP="007D2E7D">
      <w:pPr>
        <w:spacing w:after="0" w:line="240" w:lineRule="auto"/>
        <w:jc w:val="both"/>
        <w:rPr>
          <w:rFonts w:ascii="Times New Roman" w:hAnsi="Times New Roman" w:cs="Times New Roman"/>
          <w:sz w:val="24"/>
          <w:szCs w:val="24"/>
        </w:rPr>
      </w:pPr>
      <w:r w:rsidRPr="007D2E7D">
        <w:rPr>
          <w:rFonts w:ascii="Times New Roman" w:hAnsi="Times New Roman" w:cs="Times New Roman"/>
          <w:sz w:val="24"/>
          <w:szCs w:val="24"/>
        </w:rPr>
        <w:t>7.Имеют квалификационные категории – 14, в т.ч. высшую – 7, первую – 4, вторую – 3</w:t>
      </w:r>
    </w:p>
    <w:p w:rsidR="007D2E7D" w:rsidRPr="007D2E7D" w:rsidRDefault="007D2E7D" w:rsidP="007D2E7D">
      <w:pPr>
        <w:spacing w:after="0" w:line="240" w:lineRule="auto"/>
        <w:jc w:val="both"/>
        <w:rPr>
          <w:rFonts w:ascii="Times New Roman" w:hAnsi="Times New Roman" w:cs="Times New Roman"/>
          <w:sz w:val="24"/>
          <w:szCs w:val="24"/>
        </w:rPr>
      </w:pPr>
    </w:p>
    <w:p w:rsidR="007D2E7D" w:rsidRPr="007D2E7D" w:rsidRDefault="007D2E7D" w:rsidP="007D2E7D">
      <w:pPr>
        <w:spacing w:after="0" w:line="240" w:lineRule="auto"/>
        <w:jc w:val="both"/>
        <w:rPr>
          <w:rFonts w:ascii="Times New Roman" w:hAnsi="Times New Roman" w:cs="Times New Roman"/>
          <w:sz w:val="24"/>
          <w:szCs w:val="24"/>
        </w:rPr>
      </w:pPr>
      <w:r w:rsidRPr="007D2E7D">
        <w:rPr>
          <w:rFonts w:ascii="Times New Roman" w:hAnsi="Times New Roman" w:cs="Times New Roman"/>
          <w:sz w:val="24"/>
          <w:szCs w:val="24"/>
        </w:rPr>
        <w:t>2.</w:t>
      </w:r>
      <w:r w:rsidRPr="007D2E7D">
        <w:rPr>
          <w:rFonts w:ascii="Times New Roman" w:hAnsi="Times New Roman" w:cs="Times New Roman"/>
          <w:sz w:val="24"/>
          <w:szCs w:val="24"/>
          <w:u w:val="single"/>
        </w:rPr>
        <w:t>СРЕДНИЙ МЕДПЕРСОНАЛ:</w:t>
      </w:r>
    </w:p>
    <w:p w:rsidR="007D2E7D" w:rsidRPr="007D2E7D" w:rsidRDefault="002B3DEE" w:rsidP="007D2E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1.Штатные должности всего – 123,</w:t>
      </w:r>
      <w:r w:rsidR="007D2E7D" w:rsidRPr="007D2E7D">
        <w:rPr>
          <w:rFonts w:ascii="Times New Roman" w:hAnsi="Times New Roman" w:cs="Times New Roman"/>
          <w:sz w:val="24"/>
          <w:szCs w:val="24"/>
        </w:rPr>
        <w:t>25</w:t>
      </w:r>
    </w:p>
    <w:p w:rsidR="007D2E7D" w:rsidRPr="007D2E7D" w:rsidRDefault="007D2E7D" w:rsidP="007D2E7D">
      <w:pPr>
        <w:spacing w:after="0" w:line="240" w:lineRule="auto"/>
        <w:jc w:val="both"/>
        <w:rPr>
          <w:rFonts w:ascii="Times New Roman" w:hAnsi="Times New Roman" w:cs="Times New Roman"/>
          <w:sz w:val="24"/>
          <w:szCs w:val="24"/>
        </w:rPr>
      </w:pPr>
      <w:r w:rsidRPr="007D2E7D">
        <w:rPr>
          <w:rFonts w:ascii="Times New Roman" w:hAnsi="Times New Roman" w:cs="Times New Roman"/>
          <w:sz w:val="24"/>
          <w:szCs w:val="24"/>
        </w:rPr>
        <w:t>2.Занято – 119</w:t>
      </w:r>
    </w:p>
    <w:p w:rsidR="007D2E7D" w:rsidRPr="007D2E7D" w:rsidRDefault="007D2E7D" w:rsidP="007D2E7D">
      <w:pPr>
        <w:spacing w:after="0" w:line="240" w:lineRule="auto"/>
        <w:jc w:val="both"/>
        <w:rPr>
          <w:rFonts w:ascii="Times New Roman" w:hAnsi="Times New Roman" w:cs="Times New Roman"/>
          <w:sz w:val="24"/>
          <w:szCs w:val="24"/>
        </w:rPr>
      </w:pPr>
      <w:r w:rsidRPr="007D2E7D">
        <w:rPr>
          <w:rFonts w:ascii="Times New Roman" w:hAnsi="Times New Roman" w:cs="Times New Roman"/>
          <w:sz w:val="24"/>
          <w:szCs w:val="24"/>
        </w:rPr>
        <w:t>3.Физические лица – 94</w:t>
      </w:r>
    </w:p>
    <w:p w:rsidR="007D2E7D" w:rsidRPr="007D2E7D" w:rsidRDefault="007D2E7D" w:rsidP="007D2E7D">
      <w:pPr>
        <w:spacing w:after="0" w:line="240" w:lineRule="auto"/>
        <w:jc w:val="both"/>
        <w:rPr>
          <w:rFonts w:ascii="Times New Roman" w:hAnsi="Times New Roman" w:cs="Times New Roman"/>
          <w:sz w:val="24"/>
          <w:szCs w:val="24"/>
        </w:rPr>
      </w:pPr>
      <w:r w:rsidRPr="007D2E7D">
        <w:rPr>
          <w:rFonts w:ascii="Times New Roman" w:hAnsi="Times New Roman" w:cs="Times New Roman"/>
          <w:sz w:val="24"/>
          <w:szCs w:val="24"/>
        </w:rPr>
        <w:t>4.Проце</w:t>
      </w:r>
      <w:r w:rsidR="002B3DEE">
        <w:rPr>
          <w:rFonts w:ascii="Times New Roman" w:hAnsi="Times New Roman" w:cs="Times New Roman"/>
          <w:sz w:val="24"/>
          <w:szCs w:val="24"/>
        </w:rPr>
        <w:t>нт укомплектованности – 77,</w:t>
      </w:r>
      <w:r w:rsidRPr="007D2E7D">
        <w:rPr>
          <w:rFonts w:ascii="Times New Roman" w:hAnsi="Times New Roman" w:cs="Times New Roman"/>
          <w:sz w:val="24"/>
          <w:szCs w:val="24"/>
        </w:rPr>
        <w:t>1%</w:t>
      </w:r>
    </w:p>
    <w:p w:rsidR="007D2E7D" w:rsidRPr="007D2E7D" w:rsidRDefault="007D2E7D" w:rsidP="007D2E7D">
      <w:pPr>
        <w:spacing w:after="0" w:line="240" w:lineRule="auto"/>
        <w:jc w:val="both"/>
        <w:rPr>
          <w:rFonts w:ascii="Times New Roman" w:hAnsi="Times New Roman" w:cs="Times New Roman"/>
          <w:sz w:val="24"/>
          <w:szCs w:val="24"/>
        </w:rPr>
      </w:pPr>
      <w:r w:rsidRPr="007D2E7D">
        <w:rPr>
          <w:rFonts w:ascii="Times New Roman" w:hAnsi="Times New Roman" w:cs="Times New Roman"/>
          <w:sz w:val="24"/>
          <w:szCs w:val="24"/>
        </w:rPr>
        <w:t>5.Обеспече</w:t>
      </w:r>
      <w:r w:rsidR="002B3DEE">
        <w:rPr>
          <w:rFonts w:ascii="Times New Roman" w:hAnsi="Times New Roman" w:cs="Times New Roman"/>
          <w:sz w:val="24"/>
          <w:szCs w:val="24"/>
        </w:rPr>
        <w:t>нность на 10 000 населения – 69,</w:t>
      </w:r>
      <w:r w:rsidRPr="007D2E7D">
        <w:rPr>
          <w:rFonts w:ascii="Times New Roman" w:hAnsi="Times New Roman" w:cs="Times New Roman"/>
          <w:sz w:val="24"/>
          <w:szCs w:val="24"/>
        </w:rPr>
        <w:t>3 %</w:t>
      </w:r>
    </w:p>
    <w:p w:rsidR="007D2E7D" w:rsidRPr="007D2E7D" w:rsidRDefault="007D2E7D" w:rsidP="007D2E7D">
      <w:pPr>
        <w:spacing w:after="0" w:line="240" w:lineRule="auto"/>
        <w:jc w:val="both"/>
        <w:rPr>
          <w:rFonts w:ascii="Times New Roman" w:hAnsi="Times New Roman" w:cs="Times New Roman"/>
          <w:sz w:val="24"/>
          <w:szCs w:val="24"/>
        </w:rPr>
      </w:pPr>
      <w:r w:rsidRPr="007D2E7D">
        <w:rPr>
          <w:rFonts w:ascii="Times New Roman" w:hAnsi="Times New Roman" w:cs="Times New Roman"/>
          <w:sz w:val="24"/>
          <w:szCs w:val="24"/>
        </w:rPr>
        <w:t>6.Имеют сертификаты 88, (без сертификата, но с медицинским образованием – медрегистраторы)</w:t>
      </w:r>
    </w:p>
    <w:p w:rsidR="00B7662E" w:rsidRPr="00993915" w:rsidRDefault="007D2E7D" w:rsidP="00993915">
      <w:pPr>
        <w:spacing w:after="0" w:line="240" w:lineRule="auto"/>
        <w:jc w:val="both"/>
        <w:rPr>
          <w:rFonts w:ascii="Times New Roman" w:hAnsi="Times New Roman" w:cs="Times New Roman"/>
          <w:sz w:val="24"/>
          <w:szCs w:val="24"/>
        </w:rPr>
      </w:pPr>
      <w:r w:rsidRPr="007D2E7D">
        <w:rPr>
          <w:rFonts w:ascii="Times New Roman" w:hAnsi="Times New Roman" w:cs="Times New Roman"/>
          <w:sz w:val="24"/>
          <w:szCs w:val="24"/>
        </w:rPr>
        <w:t>7.Имеют квалификационные категории – 41, в т.ч. высшу</w:t>
      </w:r>
      <w:r w:rsidR="00993915">
        <w:rPr>
          <w:rFonts w:ascii="Times New Roman" w:hAnsi="Times New Roman" w:cs="Times New Roman"/>
          <w:sz w:val="24"/>
          <w:szCs w:val="24"/>
        </w:rPr>
        <w:t>ю – 19, первую – 13, вторую - 9</w:t>
      </w:r>
    </w:p>
    <w:p w:rsidR="00B7662E" w:rsidRPr="004D2BAC" w:rsidRDefault="00B7662E" w:rsidP="00D3042B">
      <w:pPr>
        <w:pStyle w:val="a8"/>
        <w:rPr>
          <w:b/>
          <w:highlight w:val="red"/>
        </w:rPr>
      </w:pPr>
    </w:p>
    <w:p w:rsidR="00D3042B" w:rsidRPr="00AB406F" w:rsidRDefault="00D3042B" w:rsidP="00DD67C6">
      <w:pPr>
        <w:pStyle w:val="a8"/>
        <w:numPr>
          <w:ilvl w:val="0"/>
          <w:numId w:val="9"/>
        </w:numPr>
        <w:spacing w:after="120"/>
        <w:rPr>
          <w:b/>
          <w:sz w:val="28"/>
          <w:szCs w:val="28"/>
        </w:rPr>
      </w:pPr>
      <w:r w:rsidRPr="00AB406F">
        <w:rPr>
          <w:b/>
          <w:sz w:val="28"/>
          <w:szCs w:val="28"/>
        </w:rPr>
        <w:t>Образование</w:t>
      </w:r>
    </w:p>
    <w:p w:rsidR="00005D8B" w:rsidRPr="000C59EA" w:rsidRDefault="00005D8B" w:rsidP="00005D8B">
      <w:pPr>
        <w:pStyle w:val="a8"/>
        <w:spacing w:after="120"/>
        <w:ind w:left="1080"/>
        <w:rPr>
          <w:b/>
        </w:rPr>
      </w:pPr>
    </w:p>
    <w:p w:rsidR="00D20137" w:rsidRPr="00590832" w:rsidRDefault="00D20137" w:rsidP="00590832">
      <w:pPr>
        <w:pStyle w:val="a8"/>
        <w:ind w:left="0" w:firstLine="709"/>
        <w:jc w:val="both"/>
      </w:pPr>
      <w:r w:rsidRPr="00590832">
        <w:t>В поселке работают две общеобразовательные школы, детская музыкальная школа, Центр дополнительного образования детей «Надежда» и ПУ-30. Работа всех учебных заведений направлена на усиление воспитательной роли и на выполнение программ образования.</w:t>
      </w:r>
    </w:p>
    <w:p w:rsidR="00317312" w:rsidRPr="00317312" w:rsidRDefault="00317312" w:rsidP="00590832">
      <w:pPr>
        <w:spacing w:after="0" w:line="240" w:lineRule="auto"/>
        <w:ind w:firstLine="624"/>
        <w:jc w:val="both"/>
        <w:rPr>
          <w:rFonts w:ascii="Times New Roman" w:eastAsiaTheme="minorEastAsia" w:hAnsi="Times New Roman" w:cs="Times New Roman"/>
          <w:sz w:val="24"/>
          <w:szCs w:val="24"/>
          <w:lang w:eastAsia="ru-RU"/>
        </w:rPr>
      </w:pPr>
      <w:proofErr w:type="gramStart"/>
      <w:r w:rsidRPr="00317312">
        <w:rPr>
          <w:rFonts w:ascii="Times New Roman" w:eastAsiaTheme="minorEastAsia" w:hAnsi="Times New Roman" w:cs="Times New Roman"/>
          <w:sz w:val="24"/>
          <w:szCs w:val="24"/>
          <w:lang w:eastAsia="ru-RU"/>
        </w:rPr>
        <w:t>На конец</w:t>
      </w:r>
      <w:proofErr w:type="gramEnd"/>
      <w:r w:rsidRPr="00317312">
        <w:rPr>
          <w:rFonts w:ascii="Times New Roman" w:eastAsiaTheme="minorEastAsia" w:hAnsi="Times New Roman" w:cs="Times New Roman"/>
          <w:sz w:val="24"/>
          <w:szCs w:val="24"/>
          <w:lang w:eastAsia="ru-RU"/>
        </w:rPr>
        <w:t xml:space="preserve"> 2013-2014 учебного года </w:t>
      </w:r>
      <w:r w:rsidRPr="00317312">
        <w:rPr>
          <w:rFonts w:ascii="Times New Roman" w:eastAsiaTheme="minorEastAsia" w:hAnsi="Times New Roman" w:cs="Times New Roman"/>
          <w:b/>
          <w:sz w:val="24"/>
          <w:szCs w:val="24"/>
          <w:lang w:eastAsia="ru-RU"/>
        </w:rPr>
        <w:t>в школе №23</w:t>
      </w:r>
      <w:r w:rsidRPr="00317312">
        <w:rPr>
          <w:rFonts w:ascii="Times New Roman" w:eastAsiaTheme="minorEastAsia" w:hAnsi="Times New Roman" w:cs="Times New Roman"/>
          <w:sz w:val="24"/>
          <w:szCs w:val="24"/>
          <w:lang w:eastAsia="ru-RU"/>
        </w:rPr>
        <w:t xml:space="preserve"> </w:t>
      </w:r>
      <w:r w:rsidRPr="00590832">
        <w:rPr>
          <w:rFonts w:ascii="Times New Roman" w:eastAsiaTheme="minorEastAsia" w:hAnsi="Times New Roman" w:cs="Times New Roman"/>
          <w:sz w:val="24"/>
          <w:szCs w:val="24"/>
          <w:lang w:eastAsia="ru-RU"/>
        </w:rPr>
        <w:t xml:space="preserve">- </w:t>
      </w:r>
      <w:r w:rsidRPr="00317312">
        <w:rPr>
          <w:rFonts w:ascii="Times New Roman" w:eastAsiaTheme="minorEastAsia" w:hAnsi="Times New Roman" w:cs="Times New Roman"/>
          <w:sz w:val="24"/>
          <w:szCs w:val="24"/>
          <w:lang w:eastAsia="ru-RU"/>
        </w:rPr>
        <w:t xml:space="preserve">986 учащихся. В школе сформированы 3 ступени: </w:t>
      </w:r>
    </w:p>
    <w:p w:rsidR="00317312" w:rsidRPr="00317312" w:rsidRDefault="00317312" w:rsidP="00590832">
      <w:pPr>
        <w:spacing w:after="0" w:line="240" w:lineRule="auto"/>
        <w:jc w:val="both"/>
        <w:rPr>
          <w:rFonts w:ascii="Times New Roman" w:eastAsiaTheme="minorEastAsia" w:hAnsi="Times New Roman" w:cs="Times New Roman"/>
          <w:sz w:val="24"/>
          <w:szCs w:val="24"/>
          <w:lang w:eastAsia="ru-RU"/>
        </w:rPr>
      </w:pPr>
      <w:r w:rsidRPr="00317312">
        <w:rPr>
          <w:rFonts w:ascii="Times New Roman" w:eastAsiaTheme="minorEastAsia" w:hAnsi="Times New Roman" w:cs="Times New Roman"/>
          <w:sz w:val="24"/>
          <w:szCs w:val="24"/>
          <w:lang w:eastAsia="ru-RU"/>
        </w:rPr>
        <w:t>•</w:t>
      </w:r>
      <w:r w:rsidRPr="00317312">
        <w:rPr>
          <w:rFonts w:ascii="Times New Roman" w:eastAsiaTheme="minorEastAsia" w:hAnsi="Times New Roman" w:cs="Times New Roman"/>
          <w:sz w:val="24"/>
          <w:szCs w:val="24"/>
          <w:lang w:eastAsia="ru-RU"/>
        </w:rPr>
        <w:tab/>
        <w:t xml:space="preserve">1 ступень -  15 классов-комплектов, в которых обучается 407 человек.    </w:t>
      </w:r>
    </w:p>
    <w:p w:rsidR="00317312" w:rsidRPr="00317312" w:rsidRDefault="00317312" w:rsidP="00590832">
      <w:pPr>
        <w:spacing w:after="0" w:line="240" w:lineRule="auto"/>
        <w:jc w:val="both"/>
        <w:rPr>
          <w:rFonts w:ascii="Times New Roman" w:eastAsiaTheme="minorEastAsia" w:hAnsi="Times New Roman" w:cs="Times New Roman"/>
          <w:sz w:val="24"/>
          <w:szCs w:val="24"/>
          <w:lang w:eastAsia="ru-RU"/>
        </w:rPr>
      </w:pPr>
      <w:r w:rsidRPr="00317312">
        <w:rPr>
          <w:rFonts w:ascii="Times New Roman" w:eastAsiaTheme="minorEastAsia" w:hAnsi="Times New Roman" w:cs="Times New Roman"/>
          <w:sz w:val="24"/>
          <w:szCs w:val="24"/>
          <w:lang w:eastAsia="ru-RU"/>
        </w:rPr>
        <w:t>•</w:t>
      </w:r>
      <w:r w:rsidRPr="00317312">
        <w:rPr>
          <w:rFonts w:ascii="Times New Roman" w:eastAsiaTheme="minorEastAsia" w:hAnsi="Times New Roman" w:cs="Times New Roman"/>
          <w:sz w:val="24"/>
          <w:szCs w:val="24"/>
          <w:lang w:eastAsia="ru-RU"/>
        </w:rPr>
        <w:tab/>
        <w:t xml:space="preserve">2 ступень -  18 классов-комплектов, в которых обучается  477  человек.  </w:t>
      </w:r>
    </w:p>
    <w:p w:rsidR="00317312" w:rsidRPr="00317312" w:rsidRDefault="00317312" w:rsidP="00590832">
      <w:pPr>
        <w:spacing w:after="0" w:line="240" w:lineRule="auto"/>
        <w:jc w:val="both"/>
        <w:rPr>
          <w:rFonts w:ascii="Times New Roman" w:eastAsiaTheme="minorEastAsia" w:hAnsi="Times New Roman" w:cs="Times New Roman"/>
          <w:sz w:val="24"/>
          <w:szCs w:val="24"/>
          <w:lang w:eastAsia="ru-RU"/>
        </w:rPr>
      </w:pPr>
      <w:r w:rsidRPr="00317312">
        <w:rPr>
          <w:rFonts w:ascii="Times New Roman" w:eastAsiaTheme="minorEastAsia" w:hAnsi="Times New Roman" w:cs="Times New Roman"/>
          <w:sz w:val="24"/>
          <w:szCs w:val="24"/>
          <w:lang w:eastAsia="ru-RU"/>
        </w:rPr>
        <w:t>•</w:t>
      </w:r>
      <w:r w:rsidRPr="00317312">
        <w:rPr>
          <w:rFonts w:ascii="Times New Roman" w:eastAsiaTheme="minorEastAsia" w:hAnsi="Times New Roman" w:cs="Times New Roman"/>
          <w:sz w:val="24"/>
          <w:szCs w:val="24"/>
          <w:lang w:eastAsia="ru-RU"/>
        </w:rPr>
        <w:tab/>
        <w:t>3 ступень -    6 классов- комплектов, в которых обучается  130  человек.</w:t>
      </w:r>
    </w:p>
    <w:p w:rsidR="00317312" w:rsidRPr="00317312" w:rsidRDefault="00317312" w:rsidP="00590832">
      <w:pPr>
        <w:spacing w:after="0" w:line="240" w:lineRule="auto"/>
        <w:jc w:val="both"/>
        <w:rPr>
          <w:rFonts w:ascii="Times New Roman" w:eastAsiaTheme="minorEastAsia" w:hAnsi="Times New Roman" w:cs="Times New Roman"/>
          <w:sz w:val="24"/>
          <w:szCs w:val="24"/>
          <w:lang w:eastAsia="ru-RU"/>
        </w:rPr>
      </w:pPr>
      <w:r w:rsidRPr="00317312">
        <w:rPr>
          <w:rFonts w:ascii="Times New Roman" w:eastAsiaTheme="minorEastAsia" w:hAnsi="Times New Roman" w:cs="Times New Roman"/>
          <w:sz w:val="24"/>
          <w:szCs w:val="24"/>
          <w:lang w:eastAsia="ru-RU"/>
        </w:rPr>
        <w:t>Всего классов-комплектов  -  39.</w:t>
      </w:r>
    </w:p>
    <w:p w:rsidR="00317312" w:rsidRPr="00317312" w:rsidRDefault="00317312" w:rsidP="00590832">
      <w:pPr>
        <w:spacing w:after="0" w:line="240" w:lineRule="auto"/>
        <w:ind w:firstLine="567"/>
        <w:contextualSpacing/>
        <w:jc w:val="both"/>
        <w:rPr>
          <w:rFonts w:ascii="Times New Roman" w:eastAsiaTheme="minorEastAsia" w:hAnsi="Times New Roman" w:cs="Times New Roman"/>
          <w:sz w:val="24"/>
          <w:szCs w:val="24"/>
          <w:lang w:eastAsia="ru-RU"/>
        </w:rPr>
      </w:pPr>
      <w:r w:rsidRPr="00317312">
        <w:rPr>
          <w:rFonts w:ascii="Times New Roman" w:eastAsiaTheme="minorEastAsia" w:hAnsi="Times New Roman" w:cs="Times New Roman"/>
          <w:sz w:val="24"/>
          <w:szCs w:val="24"/>
          <w:lang w:eastAsia="ru-RU"/>
        </w:rPr>
        <w:t>Школьное самоуправление  живет и действует в рамках детского объединения «</w:t>
      </w:r>
      <w:proofErr w:type="spellStart"/>
      <w:r w:rsidRPr="00317312">
        <w:rPr>
          <w:rFonts w:ascii="Times New Roman" w:eastAsiaTheme="minorEastAsia" w:hAnsi="Times New Roman" w:cs="Times New Roman"/>
          <w:sz w:val="24"/>
          <w:szCs w:val="24"/>
          <w:lang w:eastAsia="ru-RU"/>
        </w:rPr>
        <w:t>ДоМиС</w:t>
      </w:r>
      <w:proofErr w:type="spellEnd"/>
      <w:r w:rsidRPr="00317312">
        <w:rPr>
          <w:rFonts w:ascii="Times New Roman" w:eastAsiaTheme="minorEastAsia" w:hAnsi="Times New Roman" w:cs="Times New Roman"/>
          <w:sz w:val="24"/>
          <w:szCs w:val="24"/>
          <w:lang w:eastAsia="ru-RU"/>
        </w:rPr>
        <w:t>»  состоящее из трех ступеней: «</w:t>
      </w:r>
      <w:proofErr w:type="spellStart"/>
      <w:r w:rsidRPr="00317312">
        <w:rPr>
          <w:rFonts w:ascii="Times New Roman" w:eastAsiaTheme="minorEastAsia" w:hAnsi="Times New Roman" w:cs="Times New Roman"/>
          <w:sz w:val="24"/>
          <w:szCs w:val="24"/>
          <w:lang w:eastAsia="ru-RU"/>
        </w:rPr>
        <w:t>Доброград</w:t>
      </w:r>
      <w:proofErr w:type="spellEnd"/>
      <w:r w:rsidRPr="00317312">
        <w:rPr>
          <w:rFonts w:ascii="Times New Roman" w:eastAsiaTheme="minorEastAsia" w:hAnsi="Times New Roman" w:cs="Times New Roman"/>
          <w:sz w:val="24"/>
          <w:szCs w:val="24"/>
          <w:lang w:eastAsia="ru-RU"/>
        </w:rPr>
        <w:t>»(1-4кл)</w:t>
      </w:r>
      <w:proofErr w:type="gramStart"/>
      <w:r w:rsidRPr="00317312">
        <w:rPr>
          <w:rFonts w:ascii="Times New Roman" w:eastAsiaTheme="minorEastAsia" w:hAnsi="Times New Roman" w:cs="Times New Roman"/>
          <w:sz w:val="24"/>
          <w:szCs w:val="24"/>
          <w:lang w:eastAsia="ru-RU"/>
        </w:rPr>
        <w:t xml:space="preserve"> ,</w:t>
      </w:r>
      <w:proofErr w:type="gramEnd"/>
      <w:r w:rsidRPr="00317312">
        <w:rPr>
          <w:rFonts w:ascii="Times New Roman" w:eastAsiaTheme="minorEastAsia" w:hAnsi="Times New Roman" w:cs="Times New Roman"/>
          <w:sz w:val="24"/>
          <w:szCs w:val="24"/>
          <w:lang w:eastAsia="ru-RU"/>
        </w:rPr>
        <w:t xml:space="preserve"> «</w:t>
      </w:r>
      <w:proofErr w:type="spellStart"/>
      <w:r w:rsidRPr="00317312">
        <w:rPr>
          <w:rFonts w:ascii="Times New Roman" w:eastAsiaTheme="minorEastAsia" w:hAnsi="Times New Roman" w:cs="Times New Roman"/>
          <w:sz w:val="24"/>
          <w:szCs w:val="24"/>
          <w:lang w:eastAsia="ru-RU"/>
        </w:rPr>
        <w:t>МиД</w:t>
      </w:r>
      <w:proofErr w:type="spellEnd"/>
      <w:r w:rsidRPr="00317312">
        <w:rPr>
          <w:rFonts w:ascii="Times New Roman" w:eastAsiaTheme="minorEastAsia" w:hAnsi="Times New Roman" w:cs="Times New Roman"/>
          <w:sz w:val="24"/>
          <w:szCs w:val="24"/>
          <w:lang w:eastAsia="ru-RU"/>
        </w:rPr>
        <w:t xml:space="preserve">» (5-8 </w:t>
      </w:r>
      <w:proofErr w:type="spellStart"/>
      <w:r w:rsidRPr="00317312">
        <w:rPr>
          <w:rFonts w:ascii="Times New Roman" w:eastAsiaTheme="minorEastAsia" w:hAnsi="Times New Roman" w:cs="Times New Roman"/>
          <w:sz w:val="24"/>
          <w:szCs w:val="24"/>
          <w:lang w:eastAsia="ru-RU"/>
        </w:rPr>
        <w:t>кл</w:t>
      </w:r>
      <w:proofErr w:type="spellEnd"/>
      <w:r w:rsidRPr="00317312">
        <w:rPr>
          <w:rFonts w:ascii="Times New Roman" w:eastAsiaTheme="minorEastAsia" w:hAnsi="Times New Roman" w:cs="Times New Roman"/>
          <w:sz w:val="24"/>
          <w:szCs w:val="24"/>
          <w:lang w:eastAsia="ru-RU"/>
        </w:rPr>
        <w:t xml:space="preserve">)  и «СТЭП» (9-11 </w:t>
      </w:r>
      <w:proofErr w:type="spellStart"/>
      <w:r w:rsidRPr="00317312">
        <w:rPr>
          <w:rFonts w:ascii="Times New Roman" w:eastAsiaTheme="minorEastAsia" w:hAnsi="Times New Roman" w:cs="Times New Roman"/>
          <w:sz w:val="24"/>
          <w:szCs w:val="24"/>
          <w:lang w:eastAsia="ru-RU"/>
        </w:rPr>
        <w:t>кл</w:t>
      </w:r>
      <w:proofErr w:type="spellEnd"/>
      <w:r w:rsidRPr="00317312">
        <w:rPr>
          <w:rFonts w:ascii="Times New Roman" w:eastAsiaTheme="minorEastAsia" w:hAnsi="Times New Roman" w:cs="Times New Roman"/>
          <w:sz w:val="24"/>
          <w:szCs w:val="24"/>
          <w:lang w:eastAsia="ru-RU"/>
        </w:rPr>
        <w:t xml:space="preserve">). </w:t>
      </w:r>
    </w:p>
    <w:p w:rsidR="00317312" w:rsidRPr="00317312" w:rsidRDefault="00317312" w:rsidP="005908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7312">
        <w:rPr>
          <w:rFonts w:ascii="Times New Roman" w:eastAsia="Times New Roman" w:hAnsi="Times New Roman" w:cs="Times New Roman"/>
          <w:sz w:val="24"/>
          <w:szCs w:val="24"/>
          <w:lang w:eastAsia="ru-RU"/>
        </w:rPr>
        <w:t xml:space="preserve">МКОУ «СОШ №23» предоставляет </w:t>
      </w:r>
      <w:proofErr w:type="gramStart"/>
      <w:r w:rsidRPr="00317312">
        <w:rPr>
          <w:rFonts w:ascii="Times New Roman" w:eastAsia="Times New Roman" w:hAnsi="Times New Roman" w:cs="Times New Roman"/>
          <w:sz w:val="24"/>
          <w:szCs w:val="24"/>
          <w:lang w:eastAsia="ru-RU"/>
        </w:rPr>
        <w:t>обучающимся</w:t>
      </w:r>
      <w:proofErr w:type="gramEnd"/>
      <w:r w:rsidRPr="00317312">
        <w:rPr>
          <w:rFonts w:ascii="Times New Roman" w:eastAsia="Times New Roman" w:hAnsi="Times New Roman" w:cs="Times New Roman"/>
          <w:sz w:val="24"/>
          <w:szCs w:val="24"/>
          <w:lang w:eastAsia="ru-RU"/>
        </w:rPr>
        <w:t xml:space="preserve"> возможность выбора широкого спектра занятий, направленных на их развитие. </w:t>
      </w:r>
      <w:proofErr w:type="gramStart"/>
      <w:r w:rsidRPr="00317312">
        <w:rPr>
          <w:rFonts w:ascii="Times New Roman" w:eastAsia="Times New Roman" w:hAnsi="Times New Roman" w:cs="Times New Roman"/>
          <w:sz w:val="24"/>
          <w:szCs w:val="24"/>
          <w:lang w:eastAsia="ru-RU"/>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w:t>
      </w:r>
      <w:r w:rsidR="00AB406F">
        <w:rPr>
          <w:rFonts w:ascii="Times New Roman" w:eastAsia="Times New Roman" w:hAnsi="Times New Roman" w:cs="Times New Roman"/>
          <w:sz w:val="24"/>
          <w:szCs w:val="24"/>
          <w:lang w:eastAsia="ru-RU"/>
        </w:rPr>
        <w:t xml:space="preserve"> </w:t>
      </w:r>
      <w:r w:rsidRPr="00317312">
        <w:rPr>
          <w:rFonts w:ascii="Times New Roman" w:eastAsia="Times New Roman" w:hAnsi="Times New Roman" w:cs="Times New Roman"/>
          <w:sz w:val="24"/>
          <w:szCs w:val="24"/>
          <w:lang w:eastAsia="ru-RU"/>
        </w:rPr>
        <w:t>таких, как экскурсии, кружки, секции, школьные научные общества, олимпиады, конкурсы, соревнования и т. д.</w:t>
      </w:r>
      <w:proofErr w:type="gramEnd"/>
    </w:p>
    <w:p w:rsidR="00317312" w:rsidRPr="00317312" w:rsidRDefault="00317312" w:rsidP="005908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7312">
        <w:rPr>
          <w:rFonts w:ascii="Times New Roman" w:eastAsia="Times New Roman" w:hAnsi="Times New Roman" w:cs="Times New Roman"/>
          <w:sz w:val="24"/>
          <w:szCs w:val="24"/>
          <w:lang w:eastAsia="ru-RU"/>
        </w:rPr>
        <w:t>В 2013/2014 учебном году предложены занятия: «Учимся говорить правильно», «Я – исследователь», «Умники и умницы», «Жизненные навыки», «Звонкие голоса»,  спортивный клуб «</w:t>
      </w:r>
      <w:proofErr w:type="spellStart"/>
      <w:r w:rsidRPr="00317312">
        <w:rPr>
          <w:rFonts w:ascii="Times New Roman" w:eastAsia="Times New Roman" w:hAnsi="Times New Roman" w:cs="Times New Roman"/>
          <w:sz w:val="24"/>
          <w:szCs w:val="24"/>
          <w:lang w:eastAsia="ru-RU"/>
        </w:rPr>
        <w:t>Здоровячок</w:t>
      </w:r>
      <w:proofErr w:type="spellEnd"/>
      <w:r w:rsidRPr="00317312">
        <w:rPr>
          <w:rFonts w:ascii="Times New Roman" w:eastAsia="Times New Roman" w:hAnsi="Times New Roman" w:cs="Times New Roman"/>
          <w:sz w:val="24"/>
          <w:szCs w:val="24"/>
          <w:lang w:eastAsia="ru-RU"/>
        </w:rPr>
        <w:t>», «Смотрю на мир глазами художника» и др.</w:t>
      </w:r>
    </w:p>
    <w:p w:rsidR="00993915" w:rsidRDefault="00317312" w:rsidP="00590832">
      <w:pPr>
        <w:spacing w:after="0" w:line="240" w:lineRule="auto"/>
        <w:ind w:firstLine="567"/>
        <w:jc w:val="both"/>
        <w:rPr>
          <w:rFonts w:ascii="Times New Roman" w:eastAsiaTheme="minorEastAsia" w:hAnsi="Times New Roman" w:cs="Times New Roman"/>
          <w:sz w:val="24"/>
          <w:szCs w:val="24"/>
          <w:lang w:eastAsia="ru-RU"/>
        </w:rPr>
      </w:pPr>
      <w:r w:rsidRPr="00317312">
        <w:rPr>
          <w:rFonts w:ascii="Times New Roman" w:eastAsiaTheme="minorEastAsia" w:hAnsi="Times New Roman" w:cs="Times New Roman"/>
          <w:sz w:val="24"/>
          <w:szCs w:val="24"/>
          <w:lang w:eastAsia="ru-RU"/>
        </w:rPr>
        <w:t>Были запланированы и проведены  тематические профилактические групповые беседы по классам на следующие темы: «Роль социальной службы в школе», «Поведение в школе и на улице», «Административные и  уголовные правонарушения. Меры ответственности», «О вредных привычках», «Предупреждение совершения несовершеннолетними правонарушений и преступлений», «Если ты оста</w:t>
      </w:r>
      <w:r w:rsidR="00993915">
        <w:rPr>
          <w:rFonts w:ascii="Times New Roman" w:eastAsiaTheme="minorEastAsia" w:hAnsi="Times New Roman" w:cs="Times New Roman"/>
          <w:sz w:val="24"/>
          <w:szCs w:val="24"/>
          <w:lang w:eastAsia="ru-RU"/>
        </w:rPr>
        <w:t xml:space="preserve">лся один дома» и др. </w:t>
      </w:r>
    </w:p>
    <w:p w:rsidR="00317312" w:rsidRPr="00317312" w:rsidRDefault="00317312" w:rsidP="00590832">
      <w:pPr>
        <w:spacing w:after="0" w:line="240" w:lineRule="auto"/>
        <w:ind w:firstLine="567"/>
        <w:jc w:val="both"/>
        <w:rPr>
          <w:rFonts w:ascii="Times New Roman" w:eastAsiaTheme="minorEastAsia" w:hAnsi="Times New Roman" w:cs="Times New Roman"/>
          <w:sz w:val="24"/>
          <w:szCs w:val="24"/>
          <w:lang w:eastAsia="ru-RU"/>
        </w:rPr>
      </w:pPr>
      <w:r w:rsidRPr="00317312">
        <w:rPr>
          <w:rFonts w:ascii="Times New Roman" w:eastAsiaTheme="minorEastAsia" w:hAnsi="Times New Roman" w:cs="Times New Roman"/>
          <w:sz w:val="24"/>
          <w:szCs w:val="24"/>
          <w:lang w:eastAsia="ru-RU"/>
        </w:rPr>
        <w:t xml:space="preserve">Организовывались и проводились «Дни открытых дверей», «Круглые столы», были оформлены информационные стенды с различными рекомендациями, проводились выступления на общешкольных и классных родительских собраниях («Роль социальной службы в школе», «Профилактика совершения правонарушений несовершеннолетними, профилактика пропусков», «ФЗ «Об образовании в РФ», «Ответственность родителей»). </w:t>
      </w:r>
    </w:p>
    <w:p w:rsidR="00317312" w:rsidRPr="00317312" w:rsidRDefault="00317312" w:rsidP="00590832">
      <w:pPr>
        <w:spacing w:after="0" w:line="240" w:lineRule="auto"/>
        <w:ind w:firstLine="567"/>
        <w:jc w:val="both"/>
        <w:rPr>
          <w:rFonts w:ascii="Times New Roman" w:eastAsiaTheme="minorEastAsia" w:hAnsi="Times New Roman" w:cs="Times New Roman"/>
          <w:sz w:val="24"/>
          <w:szCs w:val="24"/>
          <w:lang w:eastAsia="ru-RU"/>
        </w:rPr>
      </w:pPr>
      <w:r w:rsidRPr="00317312">
        <w:rPr>
          <w:rFonts w:ascii="Times New Roman" w:eastAsiaTheme="minorEastAsia" w:hAnsi="Times New Roman" w:cs="Times New Roman"/>
          <w:sz w:val="24"/>
          <w:szCs w:val="24"/>
          <w:lang w:eastAsia="ru-RU"/>
        </w:rPr>
        <w:lastRenderedPageBreak/>
        <w:t>В школе работала «Служба примирения» (12 заседаний, составлены протоколы.), проводилась организационная работа по обращениям родителей, педагогов, обучающихся. За отчетный период рассмотрено 75 обращений.</w:t>
      </w:r>
    </w:p>
    <w:p w:rsidR="00317312" w:rsidRPr="00317312" w:rsidRDefault="00317312" w:rsidP="00590832">
      <w:pPr>
        <w:spacing w:after="0" w:line="240" w:lineRule="auto"/>
        <w:ind w:firstLine="567"/>
        <w:jc w:val="both"/>
        <w:rPr>
          <w:rFonts w:ascii="Times New Roman" w:eastAsiaTheme="minorEastAsia" w:hAnsi="Times New Roman" w:cs="Times New Roman"/>
          <w:sz w:val="24"/>
          <w:szCs w:val="24"/>
          <w:lang w:eastAsia="ru-RU"/>
        </w:rPr>
      </w:pPr>
      <w:r w:rsidRPr="00317312">
        <w:rPr>
          <w:rFonts w:ascii="Times New Roman" w:eastAsiaTheme="minorEastAsia" w:hAnsi="Times New Roman" w:cs="Times New Roman"/>
          <w:sz w:val="24"/>
          <w:szCs w:val="24"/>
          <w:lang w:eastAsia="ru-RU"/>
        </w:rPr>
        <w:t xml:space="preserve">Социально-педагогическая служба школы непрерывно сотрудничала с другими органами: КДН и ЗП, ПДН, школьная инспекция (участие в совместных рейдах), отделом социальной защиты, отделом опеки и попечительства: </w:t>
      </w:r>
    </w:p>
    <w:p w:rsidR="00317312" w:rsidRPr="00317312" w:rsidRDefault="00317312" w:rsidP="00590832">
      <w:pPr>
        <w:spacing w:after="0" w:line="240" w:lineRule="auto"/>
        <w:ind w:firstLine="567"/>
        <w:jc w:val="both"/>
        <w:rPr>
          <w:rFonts w:ascii="Times New Roman" w:eastAsiaTheme="minorEastAsia" w:hAnsi="Times New Roman" w:cs="Times New Roman"/>
          <w:sz w:val="24"/>
          <w:szCs w:val="24"/>
          <w:lang w:eastAsia="ru-RU"/>
        </w:rPr>
      </w:pPr>
      <w:r w:rsidRPr="00317312">
        <w:rPr>
          <w:rFonts w:ascii="Times New Roman" w:eastAsiaTheme="minorEastAsia" w:hAnsi="Times New Roman" w:cs="Times New Roman"/>
          <w:sz w:val="24"/>
          <w:szCs w:val="24"/>
          <w:lang w:eastAsia="ru-RU"/>
        </w:rPr>
        <w:t>Особое внимание уделялось детям, находящимся под опекой, из малообеспеченных, многодетных семей; находящихся в социально опасном положении, дети-инвалиды (родители на инвалидности), неполные семьи: вопросы связанные не только с успеваемостью, посещаемостью, внешним видом детей, но и по обеспечению питания  в школе, внеурочной занятости.</w:t>
      </w:r>
    </w:p>
    <w:p w:rsidR="00317312" w:rsidRPr="00317312" w:rsidRDefault="00317312" w:rsidP="00590832">
      <w:pPr>
        <w:spacing w:after="0" w:line="240" w:lineRule="auto"/>
        <w:ind w:firstLine="708"/>
        <w:jc w:val="both"/>
        <w:rPr>
          <w:rFonts w:ascii="Times New Roman" w:eastAsiaTheme="minorEastAsia" w:hAnsi="Times New Roman" w:cs="Times New Roman"/>
          <w:sz w:val="24"/>
          <w:szCs w:val="24"/>
          <w:lang w:eastAsia="ru-RU"/>
        </w:rPr>
      </w:pPr>
      <w:r w:rsidRPr="00317312">
        <w:rPr>
          <w:rFonts w:ascii="Times New Roman" w:eastAsiaTheme="minorEastAsia" w:hAnsi="Times New Roman" w:cs="Times New Roman"/>
          <w:sz w:val="24"/>
          <w:szCs w:val="24"/>
          <w:lang w:eastAsia="ru-RU"/>
        </w:rPr>
        <w:t xml:space="preserve">На базе МКОУ «СОШ №23» (при финансовой поддержке Администрации МО «Поселок Айхал») на протяжении 14 лет действуют два творческих коллектива: Театр мод «Подснежник» (руководитель Набережных Ирина Викторовна) и цирковая студия «Романтик» (руководитель </w:t>
      </w:r>
      <w:proofErr w:type="spellStart"/>
      <w:r w:rsidRPr="00317312">
        <w:rPr>
          <w:rFonts w:ascii="Times New Roman" w:eastAsiaTheme="minorEastAsia" w:hAnsi="Times New Roman" w:cs="Times New Roman"/>
          <w:sz w:val="24"/>
          <w:szCs w:val="24"/>
          <w:lang w:eastAsia="ru-RU"/>
        </w:rPr>
        <w:t>Поличенко</w:t>
      </w:r>
      <w:proofErr w:type="spellEnd"/>
      <w:r w:rsidRPr="00317312">
        <w:rPr>
          <w:rFonts w:ascii="Times New Roman" w:eastAsiaTheme="minorEastAsia" w:hAnsi="Times New Roman" w:cs="Times New Roman"/>
          <w:sz w:val="24"/>
          <w:szCs w:val="24"/>
          <w:lang w:eastAsia="ru-RU"/>
        </w:rPr>
        <w:t xml:space="preserve"> Марина Александровна). Весной 2014 года коллектив под руководством </w:t>
      </w:r>
      <w:proofErr w:type="spellStart"/>
      <w:r w:rsidRPr="00317312">
        <w:rPr>
          <w:rFonts w:ascii="Times New Roman" w:eastAsiaTheme="minorEastAsia" w:hAnsi="Times New Roman" w:cs="Times New Roman"/>
          <w:sz w:val="24"/>
          <w:szCs w:val="24"/>
          <w:lang w:eastAsia="ru-RU"/>
        </w:rPr>
        <w:t>Поличенко</w:t>
      </w:r>
      <w:proofErr w:type="spellEnd"/>
      <w:r w:rsidRPr="00317312">
        <w:rPr>
          <w:rFonts w:ascii="Times New Roman" w:eastAsiaTheme="minorEastAsia" w:hAnsi="Times New Roman" w:cs="Times New Roman"/>
          <w:sz w:val="24"/>
          <w:szCs w:val="24"/>
          <w:lang w:eastAsia="ru-RU"/>
        </w:rPr>
        <w:t xml:space="preserve"> М.А.  получил Диплом 2 степени на Международном конкурсе «Золотой феникс» в г</w:t>
      </w:r>
      <w:proofErr w:type="gramStart"/>
      <w:r w:rsidRPr="00317312">
        <w:rPr>
          <w:rFonts w:ascii="Times New Roman" w:eastAsiaTheme="minorEastAsia" w:hAnsi="Times New Roman" w:cs="Times New Roman"/>
          <w:sz w:val="24"/>
          <w:szCs w:val="24"/>
          <w:lang w:eastAsia="ru-RU"/>
        </w:rPr>
        <w:t>.С</w:t>
      </w:r>
      <w:proofErr w:type="gramEnd"/>
      <w:r w:rsidRPr="00317312">
        <w:rPr>
          <w:rFonts w:ascii="Times New Roman" w:eastAsiaTheme="minorEastAsia" w:hAnsi="Times New Roman" w:cs="Times New Roman"/>
          <w:sz w:val="24"/>
          <w:szCs w:val="24"/>
          <w:lang w:eastAsia="ru-RU"/>
        </w:rPr>
        <w:t>анкт – Петербурге.</w:t>
      </w:r>
    </w:p>
    <w:p w:rsidR="00317312" w:rsidRPr="00317312" w:rsidRDefault="00317312" w:rsidP="00590832">
      <w:pPr>
        <w:spacing w:after="0" w:line="240" w:lineRule="auto"/>
        <w:ind w:firstLine="708"/>
        <w:jc w:val="both"/>
        <w:rPr>
          <w:rFonts w:ascii="Times New Roman" w:eastAsiaTheme="minorEastAsia" w:hAnsi="Times New Roman" w:cs="Times New Roman"/>
          <w:sz w:val="24"/>
          <w:szCs w:val="24"/>
          <w:lang w:eastAsia="ru-RU"/>
        </w:rPr>
      </w:pPr>
      <w:r w:rsidRPr="00317312">
        <w:rPr>
          <w:rFonts w:ascii="Times New Roman" w:eastAsiaTheme="minorEastAsia" w:hAnsi="Times New Roman" w:cs="Times New Roman"/>
          <w:sz w:val="24"/>
          <w:szCs w:val="24"/>
          <w:lang w:eastAsia="ru-RU"/>
        </w:rPr>
        <w:t>Спортивная жизнь школы в этом учебном году проходила под эгидой зимних Олимпийских игр в г</w:t>
      </w:r>
      <w:proofErr w:type="gramStart"/>
      <w:r w:rsidRPr="00317312">
        <w:rPr>
          <w:rFonts w:ascii="Times New Roman" w:eastAsiaTheme="minorEastAsia" w:hAnsi="Times New Roman" w:cs="Times New Roman"/>
          <w:sz w:val="24"/>
          <w:szCs w:val="24"/>
          <w:lang w:eastAsia="ru-RU"/>
        </w:rPr>
        <w:t>.С</w:t>
      </w:r>
      <w:proofErr w:type="gramEnd"/>
      <w:r w:rsidRPr="00317312">
        <w:rPr>
          <w:rFonts w:ascii="Times New Roman" w:eastAsiaTheme="minorEastAsia" w:hAnsi="Times New Roman" w:cs="Times New Roman"/>
          <w:sz w:val="24"/>
          <w:szCs w:val="24"/>
          <w:lang w:eastAsia="ru-RU"/>
        </w:rPr>
        <w:t xml:space="preserve">очи. Проводились различные спортивные мероприятия по отдельному плану. </w:t>
      </w:r>
    </w:p>
    <w:p w:rsidR="00317312" w:rsidRPr="00317312" w:rsidRDefault="00317312" w:rsidP="00590832">
      <w:pPr>
        <w:spacing w:after="0" w:line="240" w:lineRule="auto"/>
        <w:jc w:val="both"/>
        <w:rPr>
          <w:rFonts w:ascii="Times New Roman" w:eastAsiaTheme="minorEastAsia" w:hAnsi="Times New Roman" w:cs="Times New Roman"/>
          <w:sz w:val="24"/>
          <w:szCs w:val="24"/>
          <w:u w:val="single"/>
          <w:lang w:eastAsia="ru-RU"/>
        </w:rPr>
      </w:pPr>
      <w:r w:rsidRPr="00317312">
        <w:rPr>
          <w:rFonts w:ascii="Times New Roman" w:eastAsiaTheme="minorEastAsia" w:hAnsi="Times New Roman" w:cs="Times New Roman"/>
          <w:sz w:val="24"/>
          <w:szCs w:val="24"/>
          <w:u w:val="single"/>
          <w:lang w:eastAsia="ru-RU"/>
        </w:rPr>
        <w:t xml:space="preserve">Результаты ГТО 2014 г.: </w:t>
      </w:r>
      <w:r w:rsidRPr="00317312">
        <w:rPr>
          <w:rFonts w:ascii="Times New Roman" w:eastAsiaTheme="minorEastAsia" w:hAnsi="Times New Roman" w:cs="Times New Roman"/>
          <w:sz w:val="24"/>
          <w:szCs w:val="24"/>
          <w:lang w:eastAsia="ru-RU"/>
        </w:rPr>
        <w:t>всего сдавали 577 учащихся. Из них получили значки:</w:t>
      </w:r>
    </w:p>
    <w:p w:rsidR="00317312" w:rsidRPr="00317312" w:rsidRDefault="00317312" w:rsidP="00590832">
      <w:pPr>
        <w:spacing w:after="0" w:line="240" w:lineRule="auto"/>
        <w:jc w:val="both"/>
        <w:rPr>
          <w:rFonts w:ascii="Times New Roman" w:eastAsiaTheme="minorEastAsia" w:hAnsi="Times New Roman" w:cs="Times New Roman"/>
          <w:sz w:val="24"/>
          <w:szCs w:val="24"/>
          <w:lang w:eastAsia="ru-RU"/>
        </w:rPr>
      </w:pPr>
      <w:r w:rsidRPr="00317312">
        <w:rPr>
          <w:rFonts w:ascii="Times New Roman" w:eastAsiaTheme="minorEastAsia" w:hAnsi="Times New Roman" w:cs="Times New Roman"/>
          <w:sz w:val="24"/>
          <w:szCs w:val="24"/>
          <w:lang w:eastAsia="ru-RU"/>
        </w:rPr>
        <w:t>1ступень «</w:t>
      </w:r>
      <w:proofErr w:type="gramStart"/>
      <w:r w:rsidRPr="00317312">
        <w:rPr>
          <w:rFonts w:ascii="Times New Roman" w:eastAsiaTheme="minorEastAsia" w:hAnsi="Times New Roman" w:cs="Times New Roman"/>
          <w:sz w:val="24"/>
          <w:szCs w:val="24"/>
          <w:lang w:eastAsia="ru-RU"/>
        </w:rPr>
        <w:t>Смелые</w:t>
      </w:r>
      <w:proofErr w:type="gramEnd"/>
      <w:r w:rsidRPr="00317312">
        <w:rPr>
          <w:rFonts w:ascii="Times New Roman" w:eastAsiaTheme="minorEastAsia" w:hAnsi="Times New Roman" w:cs="Times New Roman"/>
          <w:sz w:val="24"/>
          <w:szCs w:val="24"/>
          <w:lang w:eastAsia="ru-RU"/>
        </w:rPr>
        <w:t xml:space="preserve"> и ловкие» -  46 человек – 7,9%</w:t>
      </w:r>
    </w:p>
    <w:p w:rsidR="00317312" w:rsidRPr="00317312" w:rsidRDefault="00317312" w:rsidP="00590832">
      <w:pPr>
        <w:spacing w:after="0" w:line="240" w:lineRule="auto"/>
        <w:jc w:val="both"/>
        <w:rPr>
          <w:rFonts w:ascii="Times New Roman" w:eastAsiaTheme="minorEastAsia" w:hAnsi="Times New Roman" w:cs="Times New Roman"/>
          <w:sz w:val="24"/>
          <w:szCs w:val="24"/>
          <w:lang w:eastAsia="ru-RU"/>
        </w:rPr>
      </w:pPr>
      <w:r w:rsidRPr="00317312">
        <w:rPr>
          <w:rFonts w:ascii="Times New Roman" w:eastAsiaTheme="minorEastAsia" w:hAnsi="Times New Roman" w:cs="Times New Roman"/>
          <w:sz w:val="24"/>
          <w:szCs w:val="24"/>
          <w:lang w:eastAsia="ru-RU"/>
        </w:rPr>
        <w:t>2 ступень «Спортивная смена» - 32 человека -5,5%</w:t>
      </w:r>
    </w:p>
    <w:p w:rsidR="00317312" w:rsidRPr="00317312" w:rsidRDefault="00317312" w:rsidP="00590832">
      <w:pPr>
        <w:spacing w:after="0" w:line="240" w:lineRule="auto"/>
        <w:jc w:val="both"/>
        <w:rPr>
          <w:rFonts w:ascii="Times New Roman" w:eastAsiaTheme="minorEastAsia" w:hAnsi="Times New Roman" w:cs="Times New Roman"/>
          <w:sz w:val="24"/>
          <w:szCs w:val="24"/>
          <w:lang w:eastAsia="ru-RU"/>
        </w:rPr>
      </w:pPr>
      <w:r w:rsidRPr="00317312">
        <w:rPr>
          <w:rFonts w:ascii="Times New Roman" w:eastAsiaTheme="minorEastAsia" w:hAnsi="Times New Roman" w:cs="Times New Roman"/>
          <w:sz w:val="24"/>
          <w:szCs w:val="24"/>
          <w:lang w:eastAsia="ru-RU"/>
        </w:rPr>
        <w:t>3 ступень «Сила и мужество» - 36 человек- 6, 2%</w:t>
      </w:r>
    </w:p>
    <w:p w:rsidR="00317312" w:rsidRPr="00317312" w:rsidRDefault="00317312" w:rsidP="00590832">
      <w:pPr>
        <w:spacing w:after="0" w:line="240" w:lineRule="auto"/>
        <w:jc w:val="both"/>
        <w:rPr>
          <w:rFonts w:ascii="Times New Roman" w:eastAsiaTheme="minorEastAsia" w:hAnsi="Times New Roman" w:cs="Times New Roman"/>
          <w:sz w:val="24"/>
          <w:szCs w:val="24"/>
          <w:lang w:eastAsia="ru-RU"/>
        </w:rPr>
      </w:pPr>
      <w:r w:rsidRPr="00317312">
        <w:rPr>
          <w:rFonts w:ascii="Times New Roman" w:eastAsiaTheme="minorEastAsia" w:hAnsi="Times New Roman" w:cs="Times New Roman"/>
          <w:sz w:val="24"/>
          <w:szCs w:val="24"/>
          <w:lang w:eastAsia="ru-RU"/>
        </w:rPr>
        <w:t xml:space="preserve">Спортивные достижения 2013-2014 </w:t>
      </w:r>
      <w:proofErr w:type="spellStart"/>
      <w:r w:rsidRPr="00317312">
        <w:rPr>
          <w:rFonts w:ascii="Times New Roman" w:eastAsiaTheme="minorEastAsia" w:hAnsi="Times New Roman" w:cs="Times New Roman"/>
          <w:sz w:val="24"/>
          <w:szCs w:val="24"/>
          <w:lang w:eastAsia="ru-RU"/>
        </w:rPr>
        <w:t>уч</w:t>
      </w:r>
      <w:proofErr w:type="gramStart"/>
      <w:r w:rsidRPr="00317312">
        <w:rPr>
          <w:rFonts w:ascii="Times New Roman" w:eastAsiaTheme="minorEastAsia" w:hAnsi="Times New Roman" w:cs="Times New Roman"/>
          <w:sz w:val="24"/>
          <w:szCs w:val="24"/>
          <w:lang w:eastAsia="ru-RU"/>
        </w:rPr>
        <w:t>.г</w:t>
      </w:r>
      <w:proofErr w:type="gramEnd"/>
      <w:r w:rsidRPr="00317312">
        <w:rPr>
          <w:rFonts w:ascii="Times New Roman" w:eastAsiaTheme="minorEastAsia" w:hAnsi="Times New Roman" w:cs="Times New Roman"/>
          <w:sz w:val="24"/>
          <w:szCs w:val="24"/>
          <w:lang w:eastAsia="ru-RU"/>
        </w:rPr>
        <w:t>ода</w:t>
      </w:r>
      <w:proofErr w:type="spellEnd"/>
      <w:r w:rsidRPr="00317312">
        <w:rPr>
          <w:rFonts w:ascii="Times New Roman" w:eastAsiaTheme="minorEastAsia" w:hAnsi="Times New Roman" w:cs="Times New Roman"/>
          <w:sz w:val="24"/>
          <w:szCs w:val="24"/>
          <w:lang w:eastAsia="ru-RU"/>
        </w:rPr>
        <w:t>:</w:t>
      </w:r>
    </w:p>
    <w:p w:rsidR="00317312" w:rsidRPr="00317312" w:rsidRDefault="00317312" w:rsidP="00DD67C6">
      <w:pPr>
        <w:numPr>
          <w:ilvl w:val="0"/>
          <w:numId w:val="17"/>
        </w:numPr>
        <w:spacing w:after="0" w:line="240" w:lineRule="auto"/>
        <w:ind w:left="0"/>
        <w:jc w:val="both"/>
        <w:rPr>
          <w:rFonts w:ascii="Times New Roman" w:eastAsiaTheme="minorEastAsia" w:hAnsi="Times New Roman" w:cs="Times New Roman"/>
          <w:sz w:val="24"/>
          <w:szCs w:val="24"/>
          <w:lang w:eastAsia="ru-RU"/>
        </w:rPr>
      </w:pPr>
      <w:r w:rsidRPr="00317312">
        <w:rPr>
          <w:rFonts w:ascii="Times New Roman" w:eastAsiaTheme="minorEastAsia" w:hAnsi="Times New Roman" w:cs="Times New Roman"/>
          <w:sz w:val="24"/>
          <w:szCs w:val="24"/>
          <w:lang w:eastAsia="ru-RU"/>
        </w:rPr>
        <w:t>Легкоатлетический кросс, посвященный Дню бега-1 место.</w:t>
      </w:r>
    </w:p>
    <w:p w:rsidR="00317312" w:rsidRPr="00317312" w:rsidRDefault="00317312" w:rsidP="00DD67C6">
      <w:pPr>
        <w:numPr>
          <w:ilvl w:val="0"/>
          <w:numId w:val="17"/>
        </w:numPr>
        <w:spacing w:after="0" w:line="240" w:lineRule="auto"/>
        <w:ind w:left="0"/>
        <w:jc w:val="both"/>
        <w:rPr>
          <w:rFonts w:ascii="Times New Roman" w:eastAsiaTheme="minorEastAsia" w:hAnsi="Times New Roman" w:cs="Times New Roman"/>
          <w:sz w:val="24"/>
          <w:szCs w:val="24"/>
          <w:lang w:eastAsia="ru-RU"/>
        </w:rPr>
      </w:pPr>
      <w:r w:rsidRPr="00317312">
        <w:rPr>
          <w:rFonts w:ascii="Times New Roman" w:eastAsiaTheme="minorEastAsia" w:hAnsi="Times New Roman" w:cs="Times New Roman"/>
          <w:sz w:val="24"/>
          <w:szCs w:val="24"/>
          <w:lang w:eastAsia="ru-RU"/>
        </w:rPr>
        <w:t>Общепоселковая Спартакиада среди учебных заведений п. Айхал -1 место</w:t>
      </w:r>
    </w:p>
    <w:p w:rsidR="00317312" w:rsidRPr="00317312" w:rsidRDefault="00317312" w:rsidP="00DD67C6">
      <w:pPr>
        <w:numPr>
          <w:ilvl w:val="0"/>
          <w:numId w:val="17"/>
        </w:numPr>
        <w:spacing w:after="0" w:line="240" w:lineRule="auto"/>
        <w:ind w:left="0"/>
        <w:jc w:val="both"/>
        <w:rPr>
          <w:rFonts w:ascii="Times New Roman" w:eastAsiaTheme="minorEastAsia" w:hAnsi="Times New Roman" w:cs="Times New Roman"/>
          <w:sz w:val="24"/>
          <w:szCs w:val="24"/>
          <w:lang w:eastAsia="ru-RU"/>
        </w:rPr>
      </w:pPr>
      <w:r w:rsidRPr="00317312">
        <w:rPr>
          <w:rFonts w:ascii="Times New Roman" w:eastAsiaTheme="minorEastAsia" w:hAnsi="Times New Roman" w:cs="Times New Roman"/>
          <w:sz w:val="24"/>
          <w:szCs w:val="24"/>
          <w:lang w:eastAsia="ru-RU"/>
        </w:rPr>
        <w:t>Поселковый конку</w:t>
      </w:r>
      <w:proofErr w:type="gramStart"/>
      <w:r w:rsidRPr="00317312">
        <w:rPr>
          <w:rFonts w:ascii="Times New Roman" w:eastAsiaTheme="minorEastAsia" w:hAnsi="Times New Roman" w:cs="Times New Roman"/>
          <w:sz w:val="24"/>
          <w:szCs w:val="24"/>
          <w:lang w:eastAsia="ru-RU"/>
        </w:rPr>
        <w:t>рс стр</w:t>
      </w:r>
      <w:proofErr w:type="gramEnd"/>
      <w:r w:rsidRPr="00317312">
        <w:rPr>
          <w:rFonts w:ascii="Times New Roman" w:eastAsiaTheme="minorEastAsia" w:hAnsi="Times New Roman" w:cs="Times New Roman"/>
          <w:sz w:val="24"/>
          <w:szCs w:val="24"/>
          <w:lang w:eastAsia="ru-RU"/>
        </w:rPr>
        <w:t>оя и песни-1 место.</w:t>
      </w:r>
    </w:p>
    <w:p w:rsidR="00317312" w:rsidRPr="00317312" w:rsidRDefault="00317312" w:rsidP="00DD67C6">
      <w:pPr>
        <w:numPr>
          <w:ilvl w:val="0"/>
          <w:numId w:val="17"/>
        </w:numPr>
        <w:spacing w:after="0" w:line="240" w:lineRule="auto"/>
        <w:ind w:left="0"/>
        <w:jc w:val="both"/>
        <w:rPr>
          <w:rFonts w:ascii="Times New Roman" w:eastAsiaTheme="minorEastAsia" w:hAnsi="Times New Roman" w:cs="Times New Roman"/>
          <w:sz w:val="24"/>
          <w:szCs w:val="24"/>
          <w:lang w:eastAsia="ru-RU"/>
        </w:rPr>
      </w:pPr>
      <w:r w:rsidRPr="00317312">
        <w:rPr>
          <w:rFonts w:ascii="Times New Roman" w:eastAsiaTheme="minorEastAsia" w:hAnsi="Times New Roman" w:cs="Times New Roman"/>
          <w:sz w:val="24"/>
          <w:szCs w:val="24"/>
          <w:lang w:eastAsia="ru-RU"/>
        </w:rPr>
        <w:t>Конку</w:t>
      </w:r>
      <w:proofErr w:type="gramStart"/>
      <w:r w:rsidRPr="00317312">
        <w:rPr>
          <w:rFonts w:ascii="Times New Roman" w:eastAsiaTheme="minorEastAsia" w:hAnsi="Times New Roman" w:cs="Times New Roman"/>
          <w:sz w:val="24"/>
          <w:szCs w:val="24"/>
          <w:lang w:eastAsia="ru-RU"/>
        </w:rPr>
        <w:t>рс стр</w:t>
      </w:r>
      <w:proofErr w:type="gramEnd"/>
      <w:r w:rsidRPr="00317312">
        <w:rPr>
          <w:rFonts w:ascii="Times New Roman" w:eastAsiaTheme="minorEastAsia" w:hAnsi="Times New Roman" w:cs="Times New Roman"/>
          <w:sz w:val="24"/>
          <w:szCs w:val="24"/>
          <w:lang w:eastAsia="ru-RU"/>
        </w:rPr>
        <w:t>оя и песни по Северной площадке- 2 место.</w:t>
      </w:r>
    </w:p>
    <w:p w:rsidR="00317312" w:rsidRPr="00317312" w:rsidRDefault="00317312" w:rsidP="00DD67C6">
      <w:pPr>
        <w:numPr>
          <w:ilvl w:val="0"/>
          <w:numId w:val="17"/>
        </w:numPr>
        <w:spacing w:after="0" w:line="240" w:lineRule="auto"/>
        <w:ind w:left="0"/>
        <w:jc w:val="both"/>
        <w:rPr>
          <w:rFonts w:ascii="Times New Roman" w:eastAsiaTheme="minorEastAsia" w:hAnsi="Times New Roman" w:cs="Times New Roman"/>
          <w:sz w:val="24"/>
          <w:szCs w:val="24"/>
          <w:lang w:eastAsia="ru-RU"/>
        </w:rPr>
      </w:pPr>
      <w:r w:rsidRPr="00317312">
        <w:rPr>
          <w:rFonts w:ascii="Times New Roman" w:eastAsiaTheme="minorEastAsia" w:hAnsi="Times New Roman" w:cs="Times New Roman"/>
          <w:sz w:val="24"/>
          <w:szCs w:val="24"/>
          <w:lang w:eastAsia="ru-RU"/>
        </w:rPr>
        <w:t>Общепоселковые соревнования, посвященные Дню волейбола: юноши-1 место, девушки -1место.</w:t>
      </w:r>
    </w:p>
    <w:p w:rsidR="00317312" w:rsidRPr="00317312" w:rsidRDefault="00317312" w:rsidP="00DD67C6">
      <w:pPr>
        <w:numPr>
          <w:ilvl w:val="0"/>
          <w:numId w:val="17"/>
        </w:numPr>
        <w:spacing w:after="0" w:line="240" w:lineRule="auto"/>
        <w:ind w:left="0"/>
        <w:jc w:val="both"/>
        <w:rPr>
          <w:rFonts w:ascii="Times New Roman" w:eastAsiaTheme="minorEastAsia" w:hAnsi="Times New Roman" w:cs="Times New Roman"/>
          <w:sz w:val="24"/>
          <w:szCs w:val="24"/>
          <w:lang w:eastAsia="ru-RU"/>
        </w:rPr>
      </w:pPr>
      <w:r w:rsidRPr="00317312">
        <w:rPr>
          <w:rFonts w:ascii="Times New Roman" w:eastAsiaTheme="minorEastAsia" w:hAnsi="Times New Roman" w:cs="Times New Roman"/>
          <w:sz w:val="24"/>
          <w:szCs w:val="24"/>
          <w:lang w:eastAsia="ru-RU"/>
        </w:rPr>
        <w:t>Общепоселковая легкоатлетическая эстафета, посвященная 9 мая-1 место.</w:t>
      </w:r>
    </w:p>
    <w:p w:rsidR="00317312" w:rsidRPr="00317312" w:rsidRDefault="00317312" w:rsidP="00590832">
      <w:pPr>
        <w:spacing w:after="0" w:line="240" w:lineRule="auto"/>
        <w:jc w:val="both"/>
        <w:rPr>
          <w:rFonts w:ascii="Times New Roman" w:eastAsiaTheme="minorEastAsia" w:hAnsi="Times New Roman" w:cs="Times New Roman"/>
          <w:sz w:val="24"/>
          <w:szCs w:val="24"/>
          <w:lang w:eastAsia="ru-RU"/>
        </w:rPr>
      </w:pPr>
      <w:r w:rsidRPr="00317312">
        <w:rPr>
          <w:rFonts w:ascii="Times New Roman" w:eastAsiaTheme="minorEastAsia" w:hAnsi="Times New Roman" w:cs="Times New Roman"/>
          <w:bCs/>
          <w:sz w:val="24"/>
          <w:szCs w:val="24"/>
          <w:lang w:eastAsia="ru-RU"/>
        </w:rPr>
        <w:t xml:space="preserve">      Здание школы находится под круглосуточной охраной. Имеется автоматизированная пожарная сигнализация</w:t>
      </w:r>
      <w:r w:rsidRPr="00317312">
        <w:rPr>
          <w:rFonts w:ascii="Times New Roman" w:eastAsiaTheme="minorEastAsia" w:hAnsi="Times New Roman" w:cs="Times New Roman"/>
          <w:sz w:val="24"/>
          <w:szCs w:val="24"/>
          <w:lang w:eastAsia="ru-RU"/>
        </w:rPr>
        <w:t xml:space="preserve"> с системой оповещения при чрезвычайной ситуации</w:t>
      </w:r>
      <w:r w:rsidRPr="00317312">
        <w:rPr>
          <w:rFonts w:ascii="Times New Roman" w:eastAsiaTheme="minorEastAsia" w:hAnsi="Times New Roman" w:cs="Times New Roman"/>
          <w:bCs/>
          <w:sz w:val="24"/>
          <w:szCs w:val="24"/>
          <w:lang w:eastAsia="ru-RU"/>
        </w:rPr>
        <w:t xml:space="preserve">, тревожная кнопка. </w:t>
      </w:r>
      <w:r w:rsidRPr="00317312">
        <w:rPr>
          <w:rFonts w:ascii="Times New Roman" w:eastAsiaTheme="minorEastAsia" w:hAnsi="Times New Roman" w:cs="Times New Roman"/>
          <w:sz w:val="24"/>
          <w:szCs w:val="24"/>
          <w:lang w:eastAsia="ru-RU"/>
        </w:rPr>
        <w:t>В школе функционирует система внутреннего и наружного видеонаблюдения. В течение 2013-2014 учебного года по периметру здания первого этажа была установлена охранная сигнализация с выводом на пульт сторожа-вахтёра. Регулярно проводятся плановые инструктажи для педагогического коллектива и учащихся, во время которых учащиеся, педагоги, персонал школы, закрепляют правильную последовательность действий в чрезвычайных ситуациях.</w:t>
      </w:r>
    </w:p>
    <w:p w:rsidR="00317312" w:rsidRPr="00317312" w:rsidRDefault="00317312" w:rsidP="00590832">
      <w:pPr>
        <w:spacing w:after="0" w:line="240" w:lineRule="auto"/>
        <w:ind w:firstLine="708"/>
        <w:jc w:val="both"/>
        <w:rPr>
          <w:rFonts w:ascii="Times New Roman" w:eastAsiaTheme="minorEastAsia" w:hAnsi="Times New Roman" w:cs="Times New Roman"/>
          <w:color w:val="000000"/>
          <w:sz w:val="24"/>
          <w:szCs w:val="24"/>
          <w:lang w:eastAsia="ru-RU"/>
        </w:rPr>
      </w:pPr>
      <w:r w:rsidRPr="00317312">
        <w:rPr>
          <w:rFonts w:ascii="Times New Roman" w:eastAsiaTheme="minorEastAsia" w:hAnsi="Times New Roman" w:cs="Times New Roman"/>
          <w:bCs/>
          <w:sz w:val="24"/>
          <w:szCs w:val="24"/>
          <w:lang w:eastAsia="ru-RU"/>
        </w:rPr>
        <w:t>М</w:t>
      </w:r>
      <w:r w:rsidRPr="00317312">
        <w:rPr>
          <w:rFonts w:ascii="Times New Roman" w:eastAsiaTheme="minorEastAsia" w:hAnsi="Times New Roman" w:cs="Times New Roman"/>
          <w:color w:val="000000"/>
          <w:sz w:val="24"/>
          <w:szCs w:val="24"/>
          <w:lang w:eastAsia="ru-RU"/>
        </w:rPr>
        <w:t>едицинский кабинет оснащен в соответствии с нормативами. Деятельность медицинского работника направлена на профилактику заболеваний, плановые прививки, медицинское обеспечение учащихся с хроническими заболеваниями, плановый осмотр и оказание экстренной медицинской помощи. Стоматологический кабинет оснащён новейшим оборудованием.</w:t>
      </w:r>
    </w:p>
    <w:p w:rsidR="00317312" w:rsidRPr="00590832" w:rsidRDefault="00317312" w:rsidP="00590832">
      <w:pPr>
        <w:spacing w:after="0" w:line="240" w:lineRule="auto"/>
        <w:jc w:val="both"/>
        <w:rPr>
          <w:rFonts w:ascii="Times New Roman" w:eastAsiaTheme="minorEastAsia" w:hAnsi="Times New Roman" w:cs="Times New Roman"/>
          <w:sz w:val="24"/>
          <w:szCs w:val="24"/>
          <w:lang w:eastAsia="ru-RU"/>
        </w:rPr>
      </w:pPr>
      <w:r w:rsidRPr="00317312">
        <w:rPr>
          <w:rFonts w:ascii="Times New Roman" w:eastAsiaTheme="minorEastAsia" w:hAnsi="Times New Roman" w:cs="Times New Roman"/>
          <w:sz w:val="24"/>
          <w:szCs w:val="24"/>
          <w:lang w:eastAsia="ru-RU"/>
        </w:rPr>
        <w:t xml:space="preserve">         В школе функционирует столовая, обеспечивающая учащихся горячими завтраками и обедами. </w:t>
      </w:r>
      <w:proofErr w:type="gramStart"/>
      <w:r w:rsidRPr="00317312">
        <w:rPr>
          <w:rFonts w:ascii="Times New Roman" w:eastAsiaTheme="minorEastAsia" w:hAnsi="Times New Roman" w:cs="Times New Roman"/>
          <w:sz w:val="24"/>
          <w:szCs w:val="24"/>
          <w:lang w:eastAsia="ru-RU"/>
        </w:rPr>
        <w:t>Общее количество посадочных мест в обеденном зале рассчитано на 300 человек, что позволило обеспечить одноразовым горячим питанием 87% обучающихся и двухразовым - 22%. Двухразовое питание организовано для учащихся начальной школы, обучающихся по ФГОС.</w:t>
      </w:r>
      <w:proofErr w:type="gramEnd"/>
      <w:r w:rsidRPr="00317312">
        <w:rPr>
          <w:rFonts w:ascii="Times New Roman" w:eastAsiaTheme="minorEastAsia" w:hAnsi="Times New Roman" w:cs="Times New Roman"/>
          <w:sz w:val="24"/>
          <w:szCs w:val="24"/>
          <w:lang w:eastAsia="ru-RU"/>
        </w:rPr>
        <w:t xml:space="preserve">  В столовой реализуется продукция в ассортименте через</w:t>
      </w:r>
      <w:r w:rsidRPr="00317312">
        <w:rPr>
          <w:rFonts w:ascii="Times New Roman" w:eastAsiaTheme="minorEastAsia" w:hAnsi="Times New Roman" w:cs="Times New Roman"/>
          <w:color w:val="0D0D0D" w:themeColor="text1" w:themeTint="F2"/>
          <w:sz w:val="24"/>
          <w:szCs w:val="24"/>
          <w:lang w:eastAsia="ru-RU"/>
        </w:rPr>
        <w:t xml:space="preserve"> буфет. П</w:t>
      </w:r>
      <w:r w:rsidRPr="00317312">
        <w:rPr>
          <w:rFonts w:ascii="Times New Roman" w:eastAsiaTheme="minorEastAsia" w:hAnsi="Times New Roman" w:cs="Times New Roman"/>
          <w:sz w:val="24"/>
          <w:szCs w:val="24"/>
          <w:lang w:eastAsia="ru-RU"/>
        </w:rPr>
        <w:t>остоянно проводится витаминизация третьих блюд (добавление аскорбиновой кислоты), а также при приготовлении блюд используется йодированная соль.</w:t>
      </w:r>
    </w:p>
    <w:p w:rsidR="00A9235C" w:rsidRPr="00590832" w:rsidRDefault="00A9235C" w:rsidP="00590832">
      <w:pPr>
        <w:spacing w:after="0" w:line="240" w:lineRule="auto"/>
        <w:jc w:val="both"/>
        <w:rPr>
          <w:rFonts w:ascii="Times New Roman" w:eastAsiaTheme="minorEastAsia" w:hAnsi="Times New Roman" w:cs="Times New Roman"/>
          <w:sz w:val="24"/>
          <w:szCs w:val="24"/>
          <w:lang w:eastAsia="ru-RU"/>
        </w:rPr>
      </w:pPr>
    </w:p>
    <w:p w:rsidR="00AB406F" w:rsidRDefault="00A9235C" w:rsidP="00AB406F">
      <w:pPr>
        <w:spacing w:after="0" w:line="240" w:lineRule="auto"/>
        <w:ind w:firstLine="708"/>
        <w:jc w:val="both"/>
        <w:rPr>
          <w:rFonts w:ascii="Times New Roman" w:hAnsi="Times New Roman" w:cs="Times New Roman"/>
          <w:sz w:val="24"/>
          <w:szCs w:val="24"/>
        </w:rPr>
      </w:pPr>
      <w:r w:rsidRPr="00590832">
        <w:rPr>
          <w:rFonts w:ascii="Times New Roman" w:hAnsi="Times New Roman" w:cs="Times New Roman"/>
          <w:sz w:val="24"/>
          <w:szCs w:val="24"/>
        </w:rPr>
        <w:lastRenderedPageBreak/>
        <w:t xml:space="preserve">В 2014 году  </w:t>
      </w:r>
      <w:r w:rsidRPr="00AB406F">
        <w:rPr>
          <w:rFonts w:ascii="Times New Roman" w:hAnsi="Times New Roman" w:cs="Times New Roman"/>
          <w:b/>
          <w:sz w:val="24"/>
          <w:szCs w:val="24"/>
        </w:rPr>
        <w:t>Муниципальное образовательное учреждение «Средняя общеобразовательная школа №5»</w:t>
      </w:r>
      <w:r w:rsidRPr="00590832">
        <w:rPr>
          <w:rFonts w:ascii="Times New Roman" w:hAnsi="Times New Roman" w:cs="Times New Roman"/>
          <w:sz w:val="24"/>
          <w:szCs w:val="24"/>
        </w:rPr>
        <w:t xml:space="preserve"> </w:t>
      </w:r>
      <w:r w:rsidRPr="00AB406F">
        <w:rPr>
          <w:rFonts w:ascii="Times New Roman" w:hAnsi="Times New Roman" w:cs="Times New Roman"/>
          <w:sz w:val="24"/>
          <w:szCs w:val="24"/>
        </w:rPr>
        <w:t xml:space="preserve">продолжила работу в статусе Муниципальной </w:t>
      </w:r>
      <w:proofErr w:type="spellStart"/>
      <w:r w:rsidRPr="00AB406F">
        <w:rPr>
          <w:rFonts w:ascii="Times New Roman" w:hAnsi="Times New Roman" w:cs="Times New Roman"/>
          <w:sz w:val="24"/>
          <w:szCs w:val="24"/>
        </w:rPr>
        <w:t>стажировочной</w:t>
      </w:r>
      <w:proofErr w:type="spellEnd"/>
      <w:r w:rsidRPr="00AB406F">
        <w:rPr>
          <w:rFonts w:ascii="Times New Roman" w:hAnsi="Times New Roman" w:cs="Times New Roman"/>
          <w:sz w:val="24"/>
          <w:szCs w:val="24"/>
        </w:rPr>
        <w:t xml:space="preserve"> площадки в направлении «Переход на новые образовательные стандарты»  по двум направлениям: </w:t>
      </w:r>
    </w:p>
    <w:p w:rsidR="00AB406F" w:rsidRDefault="00A9235C" w:rsidP="00AB406F">
      <w:pPr>
        <w:spacing w:after="0" w:line="240" w:lineRule="auto"/>
        <w:jc w:val="both"/>
        <w:rPr>
          <w:rFonts w:ascii="Times New Roman" w:hAnsi="Times New Roman" w:cs="Times New Roman"/>
          <w:sz w:val="24"/>
          <w:szCs w:val="24"/>
        </w:rPr>
      </w:pPr>
      <w:r w:rsidRPr="00AB406F">
        <w:rPr>
          <w:rFonts w:ascii="Times New Roman" w:hAnsi="Times New Roman" w:cs="Times New Roman"/>
          <w:sz w:val="24"/>
          <w:szCs w:val="24"/>
        </w:rPr>
        <w:t xml:space="preserve">1 - «Обеспечение качества содержания, условий и технологий образования» </w:t>
      </w:r>
    </w:p>
    <w:p w:rsidR="00A9235C" w:rsidRPr="00AB406F" w:rsidRDefault="00A9235C" w:rsidP="00AB406F">
      <w:pPr>
        <w:spacing w:after="0" w:line="240" w:lineRule="auto"/>
        <w:jc w:val="both"/>
        <w:rPr>
          <w:rFonts w:ascii="Times New Roman" w:hAnsi="Times New Roman" w:cs="Times New Roman"/>
          <w:sz w:val="24"/>
          <w:szCs w:val="24"/>
        </w:rPr>
      </w:pPr>
      <w:r w:rsidRPr="00AB406F">
        <w:rPr>
          <w:rFonts w:ascii="Times New Roman" w:hAnsi="Times New Roman" w:cs="Times New Roman"/>
          <w:sz w:val="24"/>
          <w:szCs w:val="24"/>
        </w:rPr>
        <w:t xml:space="preserve">2- «Обеспечение поддержки успешной социализации </w:t>
      </w:r>
      <w:proofErr w:type="gramStart"/>
      <w:r w:rsidRPr="00AB406F">
        <w:rPr>
          <w:rFonts w:ascii="Times New Roman" w:hAnsi="Times New Roman" w:cs="Times New Roman"/>
          <w:sz w:val="24"/>
          <w:szCs w:val="24"/>
        </w:rPr>
        <w:t>обучающихся</w:t>
      </w:r>
      <w:proofErr w:type="gramEnd"/>
      <w:r w:rsidRPr="00AB406F">
        <w:rPr>
          <w:rFonts w:ascii="Times New Roman" w:hAnsi="Times New Roman" w:cs="Times New Roman"/>
          <w:sz w:val="24"/>
          <w:szCs w:val="24"/>
        </w:rPr>
        <w:t>».</w:t>
      </w:r>
    </w:p>
    <w:p w:rsidR="00A9235C" w:rsidRPr="00AB406F" w:rsidRDefault="00A9235C" w:rsidP="00AB406F">
      <w:pPr>
        <w:spacing w:after="0" w:line="240" w:lineRule="auto"/>
        <w:rPr>
          <w:rFonts w:ascii="Times New Roman" w:hAnsi="Times New Roman" w:cs="Times New Roman"/>
          <w:sz w:val="24"/>
          <w:szCs w:val="24"/>
        </w:rPr>
      </w:pPr>
      <w:r w:rsidRPr="00AB406F">
        <w:rPr>
          <w:rFonts w:ascii="Times New Roman" w:hAnsi="Times New Roman" w:cs="Times New Roman"/>
          <w:sz w:val="24"/>
          <w:szCs w:val="24"/>
        </w:rPr>
        <w:t xml:space="preserve">Основными достижениями школы в  2014   г. считаем: </w:t>
      </w:r>
    </w:p>
    <w:p w:rsidR="00A9235C" w:rsidRPr="00AB406F" w:rsidRDefault="00A9235C" w:rsidP="00AB406F">
      <w:pPr>
        <w:spacing w:after="0" w:line="240" w:lineRule="auto"/>
        <w:rPr>
          <w:rFonts w:ascii="Times New Roman" w:hAnsi="Times New Roman" w:cs="Times New Roman"/>
          <w:sz w:val="24"/>
          <w:szCs w:val="24"/>
        </w:rPr>
      </w:pPr>
      <w:r w:rsidRPr="00AB406F">
        <w:rPr>
          <w:rFonts w:ascii="Times New Roman" w:hAnsi="Times New Roman" w:cs="Times New Roman"/>
          <w:sz w:val="24"/>
          <w:szCs w:val="24"/>
        </w:rPr>
        <w:t xml:space="preserve">- Диплом лауреата федерального конкурса «100 лучших школ России»  </w:t>
      </w:r>
    </w:p>
    <w:p w:rsidR="00A9235C" w:rsidRPr="00AB406F" w:rsidRDefault="00A9235C" w:rsidP="00AB406F">
      <w:pPr>
        <w:spacing w:after="0" w:line="240" w:lineRule="auto"/>
        <w:jc w:val="both"/>
        <w:rPr>
          <w:rFonts w:ascii="Times New Roman" w:hAnsi="Times New Roman" w:cs="Times New Roman"/>
          <w:sz w:val="24"/>
          <w:szCs w:val="24"/>
        </w:rPr>
      </w:pPr>
      <w:r w:rsidRPr="00AB406F">
        <w:rPr>
          <w:rFonts w:ascii="Times New Roman" w:hAnsi="Times New Roman" w:cs="Times New Roman"/>
          <w:sz w:val="24"/>
          <w:szCs w:val="24"/>
        </w:rPr>
        <w:t>- 1 место в районном конкурсе «Лучший образовательный ресурс», педагог-библиотекарь</w:t>
      </w:r>
      <w:r w:rsidR="00AB406F">
        <w:rPr>
          <w:rFonts w:ascii="Times New Roman" w:hAnsi="Times New Roman" w:cs="Times New Roman"/>
          <w:sz w:val="24"/>
          <w:szCs w:val="24"/>
        </w:rPr>
        <w:t>.</w:t>
      </w:r>
    </w:p>
    <w:p w:rsidR="00A9235C" w:rsidRPr="00AB406F" w:rsidRDefault="00A9235C" w:rsidP="00AB406F">
      <w:pPr>
        <w:spacing w:after="0" w:line="240" w:lineRule="auto"/>
        <w:jc w:val="both"/>
        <w:rPr>
          <w:rFonts w:ascii="Times New Roman" w:hAnsi="Times New Roman" w:cs="Times New Roman"/>
          <w:sz w:val="24"/>
          <w:szCs w:val="24"/>
        </w:rPr>
      </w:pPr>
      <w:r w:rsidRPr="00AB406F">
        <w:rPr>
          <w:rFonts w:ascii="Times New Roman" w:hAnsi="Times New Roman" w:cs="Times New Roman"/>
          <w:sz w:val="24"/>
          <w:szCs w:val="24"/>
        </w:rPr>
        <w:t>-Всероссийский  конкурс  проектно-исследовательской работы учащихся «Мой город</w:t>
      </w:r>
      <w:r w:rsidR="00AB406F">
        <w:rPr>
          <w:rFonts w:ascii="Times New Roman" w:hAnsi="Times New Roman" w:cs="Times New Roman"/>
          <w:sz w:val="24"/>
          <w:szCs w:val="24"/>
        </w:rPr>
        <w:t xml:space="preserve"> </w:t>
      </w:r>
      <w:r w:rsidRPr="00AB406F">
        <w:rPr>
          <w:rFonts w:ascii="Times New Roman" w:hAnsi="Times New Roman" w:cs="Times New Roman"/>
          <w:sz w:val="24"/>
          <w:szCs w:val="24"/>
        </w:rPr>
        <w:t>- лучший город Земли», диплом лауреата 1 степени.</w:t>
      </w:r>
    </w:p>
    <w:p w:rsidR="00A9235C" w:rsidRPr="00AB406F" w:rsidRDefault="00A9235C" w:rsidP="00AB406F">
      <w:pPr>
        <w:spacing w:after="0" w:line="240" w:lineRule="auto"/>
        <w:jc w:val="both"/>
        <w:rPr>
          <w:rFonts w:ascii="Times New Roman" w:hAnsi="Times New Roman" w:cs="Times New Roman"/>
          <w:sz w:val="24"/>
          <w:szCs w:val="24"/>
        </w:rPr>
      </w:pPr>
      <w:r w:rsidRPr="00AB406F">
        <w:rPr>
          <w:rFonts w:ascii="Times New Roman" w:hAnsi="Times New Roman" w:cs="Times New Roman"/>
          <w:sz w:val="24"/>
          <w:szCs w:val="24"/>
        </w:rPr>
        <w:t xml:space="preserve">  </w:t>
      </w:r>
      <w:r w:rsidR="00AB406F">
        <w:rPr>
          <w:rFonts w:ascii="Times New Roman" w:hAnsi="Times New Roman" w:cs="Times New Roman"/>
          <w:sz w:val="24"/>
          <w:szCs w:val="24"/>
        </w:rPr>
        <w:tab/>
      </w:r>
      <w:r w:rsidRPr="00AB406F">
        <w:rPr>
          <w:rFonts w:ascii="Times New Roman" w:hAnsi="Times New Roman" w:cs="Times New Roman"/>
          <w:sz w:val="24"/>
          <w:szCs w:val="24"/>
        </w:rPr>
        <w:t xml:space="preserve"> Результативное участие в ежегодном поселковом конкурсе социальных и </w:t>
      </w:r>
      <w:proofErr w:type="gramStart"/>
      <w:r w:rsidRPr="00AB406F">
        <w:rPr>
          <w:rFonts w:ascii="Times New Roman" w:hAnsi="Times New Roman" w:cs="Times New Roman"/>
          <w:sz w:val="24"/>
          <w:szCs w:val="24"/>
        </w:rPr>
        <w:t>бизнес-проектов</w:t>
      </w:r>
      <w:proofErr w:type="gramEnd"/>
      <w:r w:rsidRPr="00AB406F">
        <w:rPr>
          <w:rFonts w:ascii="Times New Roman" w:hAnsi="Times New Roman" w:cs="Times New Roman"/>
          <w:sz w:val="24"/>
          <w:szCs w:val="24"/>
        </w:rPr>
        <w:t xml:space="preserve"> «Добрые дела </w:t>
      </w:r>
      <w:proofErr w:type="spellStart"/>
      <w:r w:rsidRPr="00AB406F">
        <w:rPr>
          <w:rFonts w:ascii="Times New Roman" w:hAnsi="Times New Roman" w:cs="Times New Roman"/>
          <w:sz w:val="24"/>
          <w:szCs w:val="24"/>
        </w:rPr>
        <w:t>Айхалу</w:t>
      </w:r>
      <w:proofErr w:type="spellEnd"/>
      <w:r w:rsidR="00AB406F">
        <w:rPr>
          <w:rFonts w:ascii="Times New Roman" w:hAnsi="Times New Roman" w:cs="Times New Roman"/>
          <w:sz w:val="24"/>
          <w:szCs w:val="24"/>
        </w:rPr>
        <w:t>»: гран-при «Подъезд от Кутюр»,</w:t>
      </w:r>
      <w:r w:rsidRPr="00AB406F">
        <w:rPr>
          <w:rFonts w:ascii="Times New Roman" w:hAnsi="Times New Roman" w:cs="Times New Roman"/>
          <w:sz w:val="24"/>
          <w:szCs w:val="24"/>
        </w:rPr>
        <w:t xml:space="preserve"> «Радио </w:t>
      </w:r>
      <w:r w:rsidRPr="00AB406F">
        <w:rPr>
          <w:rFonts w:ascii="Times New Roman" w:hAnsi="Times New Roman" w:cs="Times New Roman"/>
          <w:sz w:val="24"/>
          <w:szCs w:val="24"/>
          <w:lang w:val="en-US"/>
        </w:rPr>
        <w:t>FM</w:t>
      </w:r>
      <w:r w:rsidR="00AB406F">
        <w:rPr>
          <w:rFonts w:ascii="Times New Roman" w:hAnsi="Times New Roman" w:cs="Times New Roman"/>
          <w:sz w:val="24"/>
          <w:szCs w:val="24"/>
        </w:rPr>
        <w:t>»,</w:t>
      </w:r>
      <w:r w:rsidRPr="00AB406F">
        <w:rPr>
          <w:rFonts w:ascii="Times New Roman" w:hAnsi="Times New Roman" w:cs="Times New Roman"/>
          <w:sz w:val="24"/>
          <w:szCs w:val="24"/>
        </w:rPr>
        <w:t xml:space="preserve"> </w:t>
      </w:r>
      <w:r w:rsidR="00AB406F">
        <w:rPr>
          <w:rFonts w:ascii="Times New Roman" w:hAnsi="Times New Roman" w:cs="Times New Roman"/>
          <w:sz w:val="24"/>
          <w:szCs w:val="24"/>
        </w:rPr>
        <w:t>«Достопримечательности Айхала».</w:t>
      </w:r>
    </w:p>
    <w:p w:rsidR="00A9235C" w:rsidRPr="00AB406F" w:rsidRDefault="00A9235C" w:rsidP="00AB406F">
      <w:pPr>
        <w:spacing w:after="0" w:line="240" w:lineRule="auto"/>
        <w:jc w:val="both"/>
        <w:rPr>
          <w:rFonts w:ascii="Times New Roman" w:hAnsi="Times New Roman" w:cs="Times New Roman"/>
          <w:color w:val="000000"/>
          <w:sz w:val="24"/>
          <w:szCs w:val="24"/>
        </w:rPr>
      </w:pPr>
      <w:r w:rsidRPr="00AB406F">
        <w:rPr>
          <w:rFonts w:ascii="Times New Roman" w:hAnsi="Times New Roman" w:cs="Times New Roman"/>
          <w:color w:val="000000"/>
          <w:sz w:val="24"/>
          <w:szCs w:val="24"/>
        </w:rPr>
        <w:tab/>
        <w:t>Педагогический коллектив включает 46  человек, из них 26%- с высшей категорией, 41 % - с первой. Специальность и квалификация преподавателей соответствует профилю преподаваемых дисциплин. Педагоги активно проходят курсы повышения квалификации по вопросам  введения Федерального образовательного стандарта.</w:t>
      </w:r>
    </w:p>
    <w:p w:rsidR="00A9235C" w:rsidRPr="00AB406F" w:rsidRDefault="00A9235C" w:rsidP="00AB406F">
      <w:pPr>
        <w:spacing w:after="0" w:line="240" w:lineRule="auto"/>
        <w:jc w:val="both"/>
        <w:rPr>
          <w:rFonts w:ascii="Times New Roman" w:hAnsi="Times New Roman" w:cs="Times New Roman"/>
          <w:sz w:val="24"/>
          <w:szCs w:val="24"/>
        </w:rPr>
      </w:pPr>
      <w:r w:rsidRPr="00AB406F">
        <w:rPr>
          <w:rFonts w:ascii="Times New Roman" w:hAnsi="Times New Roman" w:cs="Times New Roman"/>
          <w:color w:val="000000"/>
          <w:sz w:val="24"/>
          <w:szCs w:val="24"/>
        </w:rPr>
        <w:tab/>
        <w:t xml:space="preserve">Школа работает по графику  шестидневной  рабочей недели в две смены. На 1 января в школе </w:t>
      </w:r>
      <w:r w:rsidRPr="00AB406F">
        <w:rPr>
          <w:rFonts w:ascii="Times New Roman" w:hAnsi="Times New Roman" w:cs="Times New Roman"/>
          <w:sz w:val="24"/>
          <w:szCs w:val="24"/>
        </w:rPr>
        <w:t xml:space="preserve"> обучается  820 учащихся. </w:t>
      </w:r>
      <w:proofErr w:type="gramStart"/>
      <w:r w:rsidRPr="00AB406F">
        <w:rPr>
          <w:rFonts w:ascii="Times New Roman" w:hAnsi="Times New Roman" w:cs="Times New Roman"/>
          <w:sz w:val="24"/>
          <w:szCs w:val="24"/>
        </w:rPr>
        <w:t>Всего 31 класс-комплект (в т.ч. 4 профильных класса - физико-математический, социально-гуманитарный), из них 10 классов обучаются во 2-ю смену.</w:t>
      </w:r>
      <w:proofErr w:type="gramEnd"/>
      <w:r w:rsidRPr="00AB406F">
        <w:rPr>
          <w:rFonts w:ascii="Times New Roman" w:hAnsi="Times New Roman" w:cs="Times New Roman"/>
          <w:sz w:val="24"/>
          <w:szCs w:val="24"/>
        </w:rPr>
        <w:t xml:space="preserve"> На индивидуальном обучении находятся 22 уч-ся, из  них трое обучаются дистанционно. </w:t>
      </w:r>
    </w:p>
    <w:p w:rsidR="00A9235C" w:rsidRPr="00AB406F" w:rsidRDefault="00A9235C" w:rsidP="00AB406F">
      <w:pPr>
        <w:spacing w:after="0" w:line="240" w:lineRule="auto"/>
        <w:jc w:val="both"/>
        <w:rPr>
          <w:rFonts w:ascii="Times New Roman" w:hAnsi="Times New Roman" w:cs="Times New Roman"/>
          <w:sz w:val="24"/>
          <w:szCs w:val="24"/>
        </w:rPr>
      </w:pPr>
      <w:r w:rsidRPr="00AB406F">
        <w:rPr>
          <w:rFonts w:ascii="Times New Roman" w:hAnsi="Times New Roman" w:cs="Times New Roman"/>
          <w:sz w:val="24"/>
          <w:szCs w:val="24"/>
        </w:rPr>
        <w:tab/>
      </w:r>
      <w:proofErr w:type="gramStart"/>
      <w:r w:rsidRPr="00AB406F">
        <w:rPr>
          <w:rFonts w:ascii="Times New Roman" w:hAnsi="Times New Roman" w:cs="Times New Roman"/>
          <w:sz w:val="24"/>
          <w:szCs w:val="24"/>
        </w:rPr>
        <w:t>Количество детей, состоящих на учете КДН – 2 учащихся, ПДН - 4 учащихся . 51 учащихся относятся к  группе риска, из них 80% охвачены внеурочной деятельностью.</w:t>
      </w:r>
      <w:proofErr w:type="gramEnd"/>
      <w:r w:rsidRPr="00AB406F">
        <w:rPr>
          <w:rFonts w:ascii="Times New Roman" w:hAnsi="Times New Roman" w:cs="Times New Roman"/>
          <w:sz w:val="24"/>
          <w:szCs w:val="24"/>
        </w:rPr>
        <w:t xml:space="preserve"> За текущий год совершено 5 правонарушений.</w:t>
      </w:r>
    </w:p>
    <w:p w:rsidR="00A9235C" w:rsidRPr="00AB406F" w:rsidRDefault="00A9235C" w:rsidP="00AB406F">
      <w:pPr>
        <w:spacing w:after="0" w:line="240" w:lineRule="auto"/>
        <w:rPr>
          <w:rFonts w:ascii="Times New Roman" w:hAnsi="Times New Roman" w:cs="Times New Roman"/>
          <w:sz w:val="24"/>
          <w:szCs w:val="24"/>
        </w:rPr>
      </w:pPr>
      <w:r w:rsidRPr="00AB406F">
        <w:rPr>
          <w:rFonts w:ascii="Times New Roman" w:hAnsi="Times New Roman" w:cs="Times New Roman"/>
          <w:sz w:val="24"/>
          <w:szCs w:val="24"/>
        </w:rPr>
        <w:tab/>
        <w:t xml:space="preserve">По итогам года  качество обучения  составляет  53,6 %  при 100%-ной успеваемости качества, что в сравнении с прошлым годом на 3% выше. </w:t>
      </w:r>
    </w:p>
    <w:p w:rsidR="00A9235C" w:rsidRPr="00AB406F" w:rsidRDefault="00A9235C" w:rsidP="00AB406F">
      <w:pPr>
        <w:tabs>
          <w:tab w:val="left" w:pos="0"/>
        </w:tabs>
        <w:spacing w:after="0" w:line="240" w:lineRule="auto"/>
        <w:jc w:val="both"/>
        <w:rPr>
          <w:rFonts w:ascii="Times New Roman" w:hAnsi="Times New Roman" w:cs="Times New Roman"/>
          <w:sz w:val="24"/>
          <w:szCs w:val="24"/>
        </w:rPr>
      </w:pPr>
      <w:r w:rsidRPr="00AB406F">
        <w:rPr>
          <w:rFonts w:ascii="Times New Roman" w:hAnsi="Times New Roman" w:cs="Times New Roman"/>
          <w:sz w:val="24"/>
          <w:szCs w:val="24"/>
        </w:rPr>
        <w:tab/>
        <w:t>Окончили полную среднюю школу 48 человек, из них 5  получили аттестаты особого образца</w:t>
      </w:r>
      <w:r w:rsidR="00AB406F" w:rsidRPr="00AB406F">
        <w:rPr>
          <w:rFonts w:ascii="Times New Roman" w:hAnsi="Times New Roman" w:cs="Times New Roman"/>
          <w:sz w:val="24"/>
          <w:szCs w:val="24"/>
        </w:rPr>
        <w:t xml:space="preserve">. </w:t>
      </w:r>
      <w:r w:rsidRPr="00AB406F">
        <w:rPr>
          <w:rFonts w:ascii="Times New Roman" w:hAnsi="Times New Roman" w:cs="Times New Roman"/>
          <w:sz w:val="24"/>
          <w:szCs w:val="24"/>
        </w:rPr>
        <w:t>46% выпускников получили аттестаты без «троек».  Успеваемость по  9 классам на  ГИА составила 100 %.  Результаты ЕГЭ по русскому языку и математике выше по сравнению с прошлым годом на 3 и 5% соответственно. В сравнении с российскими показателями результаты ЕГЭ по школе выше по 7 предметам и по 9 предметам выше, чем в РС</w:t>
      </w:r>
      <w:r w:rsidR="00AB406F">
        <w:rPr>
          <w:rFonts w:ascii="Times New Roman" w:hAnsi="Times New Roman" w:cs="Times New Roman"/>
          <w:sz w:val="24"/>
          <w:szCs w:val="24"/>
        </w:rPr>
        <w:t xml:space="preserve"> </w:t>
      </w:r>
      <w:r w:rsidRPr="00AB406F">
        <w:rPr>
          <w:rFonts w:ascii="Times New Roman" w:hAnsi="Times New Roman" w:cs="Times New Roman"/>
          <w:sz w:val="24"/>
          <w:szCs w:val="24"/>
        </w:rPr>
        <w:t>(Я).</w:t>
      </w:r>
    </w:p>
    <w:p w:rsidR="00AB406F" w:rsidRPr="00AB406F" w:rsidRDefault="00A9235C" w:rsidP="00AB406F">
      <w:pPr>
        <w:spacing w:after="0" w:line="240" w:lineRule="auto"/>
        <w:jc w:val="both"/>
        <w:rPr>
          <w:rFonts w:ascii="Times New Roman" w:hAnsi="Times New Roman" w:cs="Times New Roman"/>
          <w:sz w:val="24"/>
          <w:szCs w:val="24"/>
        </w:rPr>
      </w:pPr>
      <w:r w:rsidRPr="00AB406F">
        <w:rPr>
          <w:rFonts w:ascii="Times New Roman" w:hAnsi="Times New Roman" w:cs="Times New Roman"/>
          <w:sz w:val="24"/>
          <w:szCs w:val="24"/>
        </w:rPr>
        <w:tab/>
        <w:t xml:space="preserve">За последние </w:t>
      </w:r>
      <w:proofErr w:type="gramStart"/>
      <w:r w:rsidRPr="00AB406F">
        <w:rPr>
          <w:rFonts w:ascii="Times New Roman" w:hAnsi="Times New Roman" w:cs="Times New Roman"/>
          <w:sz w:val="24"/>
          <w:szCs w:val="24"/>
        </w:rPr>
        <w:t>годы</w:t>
      </w:r>
      <w:proofErr w:type="gramEnd"/>
      <w:r w:rsidRPr="00AB406F">
        <w:rPr>
          <w:rFonts w:ascii="Times New Roman" w:hAnsi="Times New Roman" w:cs="Times New Roman"/>
          <w:sz w:val="24"/>
          <w:szCs w:val="24"/>
        </w:rPr>
        <w:t xml:space="preserve">  учащиеся школы  показывают высокие  результаты на Всероссийской олимпиаде школьников: 2014г. -15</w:t>
      </w:r>
      <w:r w:rsidR="00AB406F" w:rsidRPr="00AB406F">
        <w:rPr>
          <w:rFonts w:ascii="Times New Roman" w:hAnsi="Times New Roman" w:cs="Times New Roman"/>
          <w:sz w:val="24"/>
          <w:szCs w:val="24"/>
        </w:rPr>
        <w:t xml:space="preserve"> (на  6 больше, чем в 2013г.), неизменно учащиеся школы становятся участниками и победителями различных республиканских, районных олимпиад, конкурсов, конференций. </w:t>
      </w:r>
    </w:p>
    <w:p w:rsidR="00A9235C" w:rsidRPr="00AB406F" w:rsidRDefault="00A9235C" w:rsidP="00AB406F">
      <w:pPr>
        <w:spacing w:after="0" w:line="240" w:lineRule="auto"/>
        <w:jc w:val="both"/>
        <w:rPr>
          <w:rFonts w:ascii="Times New Roman" w:hAnsi="Times New Roman" w:cs="Times New Roman"/>
          <w:sz w:val="24"/>
          <w:szCs w:val="24"/>
        </w:rPr>
      </w:pPr>
      <w:r w:rsidRPr="00AB406F">
        <w:rPr>
          <w:rFonts w:ascii="Times New Roman" w:hAnsi="Times New Roman" w:cs="Times New Roman"/>
          <w:sz w:val="24"/>
          <w:szCs w:val="24"/>
        </w:rPr>
        <w:tab/>
        <w:t xml:space="preserve">Приоритетным направлением деятельности школы по – </w:t>
      </w:r>
      <w:proofErr w:type="gramStart"/>
      <w:r w:rsidRPr="00AB406F">
        <w:rPr>
          <w:rFonts w:ascii="Times New Roman" w:hAnsi="Times New Roman" w:cs="Times New Roman"/>
          <w:sz w:val="24"/>
          <w:szCs w:val="24"/>
        </w:rPr>
        <w:t>прежнему</w:t>
      </w:r>
      <w:proofErr w:type="gramEnd"/>
      <w:r w:rsidR="00AB406F">
        <w:rPr>
          <w:rFonts w:ascii="Times New Roman" w:hAnsi="Times New Roman" w:cs="Times New Roman"/>
          <w:sz w:val="24"/>
          <w:szCs w:val="24"/>
        </w:rPr>
        <w:t>,</w:t>
      </w:r>
      <w:r w:rsidRPr="00AB406F">
        <w:rPr>
          <w:rFonts w:ascii="Times New Roman" w:hAnsi="Times New Roman" w:cs="Times New Roman"/>
          <w:sz w:val="24"/>
          <w:szCs w:val="24"/>
        </w:rPr>
        <w:t xml:space="preserve"> является введение ФГОС. Обновление содержания образования начальной школы в текущем  учебном году выстраивалось в направлении обеспечения единства урочной и внеурочной деятельности. Внешняя экспертиза эффективности уроков учителей 1-ых классов по формированию у обучающихся универсальных учебных действий проводилась Управлением образования. Она показала, что результаты реализации стандарта в общеобразовательном учреждении выше среднего балла по району.  Внешняя оценка </w:t>
      </w:r>
      <w:proofErr w:type="spellStart"/>
      <w:r w:rsidRPr="00AB406F">
        <w:rPr>
          <w:rFonts w:ascii="Times New Roman" w:hAnsi="Times New Roman" w:cs="Times New Roman"/>
          <w:sz w:val="24"/>
          <w:szCs w:val="24"/>
        </w:rPr>
        <w:t>метапредметных</w:t>
      </w:r>
      <w:proofErr w:type="spellEnd"/>
      <w:r w:rsidRPr="00AB406F">
        <w:rPr>
          <w:rFonts w:ascii="Times New Roman" w:hAnsi="Times New Roman" w:cs="Times New Roman"/>
          <w:sz w:val="24"/>
          <w:szCs w:val="24"/>
        </w:rPr>
        <w:t xml:space="preserve"> результатов учащихся отражена достижениях школьников на различн</w:t>
      </w:r>
      <w:r w:rsidR="00AB406F" w:rsidRPr="00AB406F">
        <w:rPr>
          <w:rFonts w:ascii="Times New Roman" w:hAnsi="Times New Roman" w:cs="Times New Roman"/>
          <w:sz w:val="24"/>
          <w:szCs w:val="24"/>
        </w:rPr>
        <w:t>ом уровне. Ученица 4-го класса</w:t>
      </w:r>
      <w:r w:rsidRPr="00AB406F">
        <w:rPr>
          <w:rFonts w:ascii="Times New Roman" w:hAnsi="Times New Roman" w:cs="Times New Roman"/>
          <w:sz w:val="24"/>
          <w:szCs w:val="24"/>
        </w:rPr>
        <w:t xml:space="preserve">, вошла в число «100 лучших учащихся России». </w:t>
      </w:r>
    </w:p>
    <w:p w:rsidR="00A9235C" w:rsidRPr="00AB406F" w:rsidRDefault="00A9235C" w:rsidP="00AB406F">
      <w:pPr>
        <w:spacing w:after="0" w:line="240" w:lineRule="auto"/>
        <w:jc w:val="both"/>
        <w:rPr>
          <w:rFonts w:ascii="Times New Roman" w:hAnsi="Times New Roman" w:cs="Times New Roman"/>
          <w:sz w:val="24"/>
          <w:szCs w:val="24"/>
        </w:rPr>
      </w:pPr>
      <w:r w:rsidRPr="00AB406F">
        <w:rPr>
          <w:rFonts w:ascii="Times New Roman" w:eastAsia="Calibri" w:hAnsi="Times New Roman" w:cs="Times New Roman"/>
          <w:bCs/>
          <w:sz w:val="24"/>
          <w:szCs w:val="24"/>
        </w:rPr>
        <w:tab/>
        <w:t xml:space="preserve">Внеурочная деятельность реализуется по </w:t>
      </w:r>
      <w:r w:rsidRPr="00AB406F">
        <w:rPr>
          <w:rFonts w:ascii="Times New Roman" w:eastAsia="Calibri" w:hAnsi="Times New Roman" w:cs="Times New Roman"/>
          <w:sz w:val="24"/>
          <w:szCs w:val="24"/>
        </w:rPr>
        <w:t xml:space="preserve">4 направлениям: </w:t>
      </w:r>
      <w:proofErr w:type="gramStart"/>
      <w:r w:rsidRPr="00AB406F">
        <w:rPr>
          <w:rFonts w:ascii="Times New Roman" w:eastAsia="Calibri" w:hAnsi="Times New Roman" w:cs="Times New Roman"/>
          <w:sz w:val="24"/>
          <w:szCs w:val="24"/>
        </w:rPr>
        <w:t>спортивно-оздоровительное</w:t>
      </w:r>
      <w:proofErr w:type="gramEnd"/>
      <w:r w:rsidRPr="00AB406F">
        <w:rPr>
          <w:rFonts w:ascii="Times New Roman" w:eastAsia="Calibri" w:hAnsi="Times New Roman" w:cs="Times New Roman"/>
          <w:sz w:val="24"/>
          <w:szCs w:val="24"/>
        </w:rPr>
        <w:t xml:space="preserve">, духовно-нравственное, общекультурное и </w:t>
      </w:r>
      <w:proofErr w:type="spellStart"/>
      <w:r w:rsidRPr="00AB406F">
        <w:rPr>
          <w:rFonts w:ascii="Times New Roman" w:eastAsia="Calibri" w:hAnsi="Times New Roman" w:cs="Times New Roman"/>
          <w:sz w:val="24"/>
          <w:szCs w:val="24"/>
        </w:rPr>
        <w:t>общеинтеллектуальное</w:t>
      </w:r>
      <w:proofErr w:type="spellEnd"/>
      <w:r w:rsidRPr="00AB406F">
        <w:rPr>
          <w:rFonts w:ascii="Times New Roman" w:eastAsia="Calibri" w:hAnsi="Times New Roman" w:cs="Times New Roman"/>
          <w:sz w:val="24"/>
          <w:szCs w:val="24"/>
        </w:rPr>
        <w:t>.</w:t>
      </w:r>
      <w:r w:rsidRPr="00AB406F">
        <w:rPr>
          <w:rFonts w:ascii="Times New Roman" w:hAnsi="Times New Roman" w:cs="Times New Roman"/>
          <w:sz w:val="24"/>
          <w:szCs w:val="24"/>
        </w:rPr>
        <w:t xml:space="preserve"> </w:t>
      </w:r>
      <w:r w:rsidRPr="00AB406F">
        <w:rPr>
          <w:rFonts w:ascii="Times New Roman" w:eastAsia="Calibri" w:hAnsi="Times New Roman" w:cs="Times New Roman"/>
          <w:sz w:val="24"/>
          <w:szCs w:val="24"/>
        </w:rPr>
        <w:t>В школе создано научное общество, работает блог библиотеки «</w:t>
      </w:r>
      <w:proofErr w:type="spellStart"/>
      <w:r w:rsidRPr="00AB406F">
        <w:rPr>
          <w:rFonts w:ascii="Times New Roman" w:eastAsia="Calibri" w:hAnsi="Times New Roman" w:cs="Times New Roman"/>
          <w:sz w:val="24"/>
          <w:szCs w:val="24"/>
        </w:rPr>
        <w:t>Книжкин</w:t>
      </w:r>
      <w:proofErr w:type="spellEnd"/>
      <w:r w:rsidRPr="00AB406F">
        <w:rPr>
          <w:rFonts w:ascii="Times New Roman" w:eastAsia="Calibri" w:hAnsi="Times New Roman" w:cs="Times New Roman"/>
          <w:sz w:val="24"/>
          <w:szCs w:val="24"/>
        </w:rPr>
        <w:t xml:space="preserve"> дом», «Пресс-класс», обновляется  школьный сайт.</w:t>
      </w:r>
      <w:r w:rsidRPr="00AB406F">
        <w:rPr>
          <w:rFonts w:ascii="Times New Roman" w:eastAsia="Calibri" w:hAnsi="Times New Roman" w:cs="Times New Roman"/>
          <w:bCs/>
          <w:sz w:val="24"/>
          <w:szCs w:val="24"/>
        </w:rPr>
        <w:t xml:space="preserve"> Для обеспечения образовательных интересов и увлечений учащихся в школе </w:t>
      </w:r>
      <w:r w:rsidRPr="00AB406F">
        <w:rPr>
          <w:rFonts w:ascii="Times New Roman" w:hAnsi="Times New Roman" w:cs="Times New Roman"/>
          <w:sz w:val="24"/>
          <w:szCs w:val="24"/>
        </w:rPr>
        <w:t xml:space="preserve">созданы достаточно хорошие условия для полноценного осуществления внеурочной работы с учащимися.  Компьютерный парк школы насчитывает более 110 машин, в наличии  7 интерактивных досок. На 1 ПК приходится 8 учащихся. Закуплен  мобильный класс для начальной школы, расширен читальный зал библиотеки, оборудован </w:t>
      </w:r>
      <w:proofErr w:type="spellStart"/>
      <w:r w:rsidRPr="00AB406F">
        <w:rPr>
          <w:rFonts w:ascii="Times New Roman" w:hAnsi="Times New Roman" w:cs="Times New Roman"/>
          <w:sz w:val="24"/>
          <w:szCs w:val="24"/>
        </w:rPr>
        <w:t>медиазал</w:t>
      </w:r>
      <w:proofErr w:type="spellEnd"/>
      <w:r w:rsidRPr="00AB406F">
        <w:rPr>
          <w:rFonts w:ascii="Times New Roman" w:hAnsi="Times New Roman" w:cs="Times New Roman"/>
          <w:sz w:val="24"/>
          <w:szCs w:val="24"/>
        </w:rPr>
        <w:t xml:space="preserve"> на 15 ПК. В </w:t>
      </w:r>
      <w:r w:rsidRPr="00AB406F">
        <w:rPr>
          <w:rFonts w:ascii="Times New Roman" w:hAnsi="Times New Roman" w:cs="Times New Roman"/>
          <w:sz w:val="24"/>
          <w:szCs w:val="24"/>
        </w:rPr>
        <w:lastRenderedPageBreak/>
        <w:t xml:space="preserve">рамках проведения ЕГЭ в школе дополнительно установлено видеонаблюдение </w:t>
      </w:r>
      <w:r w:rsidR="00BC12A9" w:rsidRPr="00AB406F">
        <w:rPr>
          <w:rFonts w:ascii="Times New Roman" w:hAnsi="Times New Roman" w:cs="Times New Roman"/>
          <w:sz w:val="24"/>
          <w:szCs w:val="24"/>
        </w:rPr>
        <w:t xml:space="preserve">в 13 кабинетах и на 3,4 этажах. </w:t>
      </w:r>
      <w:r w:rsidRPr="00AB406F">
        <w:rPr>
          <w:rFonts w:ascii="Times New Roman" w:hAnsi="Times New Roman" w:cs="Times New Roman"/>
          <w:sz w:val="24"/>
          <w:szCs w:val="24"/>
        </w:rPr>
        <w:t>В июне текущего года начаты ремонтные работы по обустройству стадиона.</w:t>
      </w:r>
    </w:p>
    <w:p w:rsidR="00A9235C" w:rsidRPr="00AB406F" w:rsidRDefault="00A9235C" w:rsidP="00AB406F">
      <w:pPr>
        <w:spacing w:after="0" w:line="240" w:lineRule="auto"/>
        <w:jc w:val="both"/>
        <w:rPr>
          <w:rFonts w:ascii="Times New Roman" w:hAnsi="Times New Roman" w:cs="Times New Roman"/>
          <w:sz w:val="24"/>
          <w:szCs w:val="24"/>
        </w:rPr>
      </w:pPr>
      <w:r w:rsidRPr="00AB406F">
        <w:rPr>
          <w:rFonts w:ascii="Times New Roman" w:hAnsi="Times New Roman" w:cs="Times New Roman"/>
          <w:sz w:val="24"/>
          <w:szCs w:val="24"/>
        </w:rPr>
        <w:tab/>
      </w:r>
      <w:r w:rsidRPr="00AB406F">
        <w:rPr>
          <w:rFonts w:ascii="Times New Roman" w:eastAsia="Calibri" w:hAnsi="Times New Roman" w:cs="Times New Roman"/>
          <w:sz w:val="24"/>
          <w:szCs w:val="24"/>
        </w:rPr>
        <w:t xml:space="preserve"> Реализуется программа дуального обучения по двум специальностям: «Делопроизводство» и «Парикмахер».</w:t>
      </w:r>
      <w:r w:rsidRPr="00AB406F">
        <w:rPr>
          <w:rFonts w:ascii="Times New Roman" w:hAnsi="Times New Roman" w:cs="Times New Roman"/>
          <w:sz w:val="24"/>
          <w:szCs w:val="24"/>
        </w:rPr>
        <w:t xml:space="preserve"> Работает клуб «Эдельвейс», систематически проходят спортивные мероприятия, первенства. Была проведена подготовка учащихся к сдаче нормативов комплекса ГТО. Учащиеся сдали нормативы комплекса ГТО, из них - 131 (</w:t>
      </w:r>
      <w:proofErr w:type="gramStart"/>
      <w:r w:rsidRPr="00AB406F">
        <w:rPr>
          <w:rFonts w:ascii="Times New Roman" w:hAnsi="Times New Roman" w:cs="Times New Roman"/>
          <w:sz w:val="24"/>
          <w:szCs w:val="24"/>
        </w:rPr>
        <w:t>28%) че</w:t>
      </w:r>
      <w:proofErr w:type="gramEnd"/>
      <w:r w:rsidRPr="00AB406F">
        <w:rPr>
          <w:rFonts w:ascii="Times New Roman" w:hAnsi="Times New Roman" w:cs="Times New Roman"/>
          <w:sz w:val="24"/>
          <w:szCs w:val="24"/>
        </w:rPr>
        <w:t>ловек награждены золотыми и серебряными значками.</w:t>
      </w:r>
    </w:p>
    <w:p w:rsidR="00A9235C" w:rsidRPr="00AB406F" w:rsidRDefault="00A9235C" w:rsidP="00AB406F">
      <w:pPr>
        <w:spacing w:after="0" w:line="240" w:lineRule="auto"/>
        <w:jc w:val="both"/>
        <w:rPr>
          <w:rFonts w:ascii="Times New Roman" w:hAnsi="Times New Roman" w:cs="Times New Roman"/>
          <w:sz w:val="24"/>
          <w:szCs w:val="24"/>
        </w:rPr>
      </w:pPr>
      <w:r w:rsidRPr="00AB406F">
        <w:rPr>
          <w:rFonts w:ascii="Times New Roman" w:hAnsi="Times New Roman" w:cs="Times New Roman"/>
          <w:sz w:val="24"/>
          <w:szCs w:val="24"/>
        </w:rPr>
        <w:tab/>
        <w:t xml:space="preserve">Организована работа </w:t>
      </w:r>
      <w:proofErr w:type="spellStart"/>
      <w:r w:rsidRPr="00AB406F">
        <w:rPr>
          <w:rFonts w:ascii="Times New Roman" w:hAnsi="Times New Roman" w:cs="Times New Roman"/>
          <w:sz w:val="24"/>
          <w:szCs w:val="24"/>
        </w:rPr>
        <w:t>наркопоста</w:t>
      </w:r>
      <w:proofErr w:type="spellEnd"/>
      <w:r w:rsidRPr="00AB406F">
        <w:rPr>
          <w:rFonts w:ascii="Times New Roman" w:hAnsi="Times New Roman" w:cs="Times New Roman"/>
          <w:sz w:val="24"/>
          <w:szCs w:val="24"/>
        </w:rPr>
        <w:t>.</w:t>
      </w:r>
      <w:r w:rsidRPr="00AB406F">
        <w:rPr>
          <w:rFonts w:ascii="Times New Roman" w:hAnsi="Times New Roman" w:cs="Times New Roman"/>
          <w:sz w:val="24"/>
          <w:szCs w:val="24"/>
        </w:rPr>
        <w:tab/>
        <w:t xml:space="preserve">88% учащихся прошли </w:t>
      </w:r>
      <w:proofErr w:type="spellStart"/>
      <w:r w:rsidRPr="00AB406F">
        <w:rPr>
          <w:rFonts w:ascii="Times New Roman" w:hAnsi="Times New Roman" w:cs="Times New Roman"/>
          <w:sz w:val="24"/>
          <w:szCs w:val="24"/>
        </w:rPr>
        <w:t>наркотестирование</w:t>
      </w:r>
      <w:proofErr w:type="spellEnd"/>
      <w:r w:rsidRPr="00AB406F">
        <w:rPr>
          <w:rFonts w:ascii="Times New Roman" w:hAnsi="Times New Roman" w:cs="Times New Roman"/>
          <w:sz w:val="24"/>
          <w:szCs w:val="24"/>
        </w:rPr>
        <w:t>.  Отказались     8 чел. из 7-го, 8-го и 9-го класса. С  родителями данных учеников проведена индивидуальная работа.</w:t>
      </w:r>
    </w:p>
    <w:p w:rsidR="00A9235C" w:rsidRPr="00AB406F" w:rsidRDefault="00A9235C" w:rsidP="00AB406F">
      <w:pPr>
        <w:spacing w:after="0" w:line="240" w:lineRule="auto"/>
        <w:jc w:val="both"/>
        <w:rPr>
          <w:rFonts w:ascii="Times New Roman" w:hAnsi="Times New Roman" w:cs="Times New Roman"/>
          <w:sz w:val="24"/>
          <w:szCs w:val="24"/>
        </w:rPr>
      </w:pPr>
      <w:r w:rsidRPr="00AB406F">
        <w:rPr>
          <w:rFonts w:ascii="Times New Roman" w:hAnsi="Times New Roman" w:cs="Times New Roman"/>
          <w:sz w:val="24"/>
          <w:szCs w:val="24"/>
        </w:rPr>
        <w:tab/>
        <w:t>В школе организовано шестидневное горячее питание. В этом году заметно снизился охват – 609 учащихся (74%). Это обусловлено высокими закупочными  ценами на продукты питания  ООО «ТСС». Двухразовым питанием охвачено 63 учащихся (8%)</w:t>
      </w:r>
    </w:p>
    <w:p w:rsidR="00317312" w:rsidRPr="00AB406F" w:rsidRDefault="00A9235C" w:rsidP="00AB406F">
      <w:pPr>
        <w:spacing w:after="0" w:line="240" w:lineRule="auto"/>
        <w:ind w:firstLine="624"/>
        <w:jc w:val="both"/>
        <w:rPr>
          <w:rFonts w:ascii="Times New Roman" w:eastAsia="'times new roman'" w:hAnsi="Times New Roman" w:cs="Times New Roman"/>
          <w:sz w:val="24"/>
          <w:szCs w:val="24"/>
        </w:rPr>
      </w:pPr>
      <w:r w:rsidRPr="00AB406F">
        <w:rPr>
          <w:rFonts w:ascii="Times New Roman" w:eastAsia="'times new roman'" w:hAnsi="Times New Roman" w:cs="Times New Roman"/>
          <w:sz w:val="24"/>
          <w:szCs w:val="24"/>
        </w:rPr>
        <w:t>Школа обеспечивает необходимые условия безопасности жизнедеятельности участников образовательного процесса в учреждении. В учреждении разработана система мероприятий по формированию деятельности учащихся, педагогов, технического персонала в чрезвычайных ситуациях и по профилактике травматизма, охране труда.</w:t>
      </w:r>
    </w:p>
    <w:p w:rsidR="00A9235C" w:rsidRPr="00590832" w:rsidRDefault="00A9235C" w:rsidP="00590832">
      <w:pPr>
        <w:spacing w:after="0"/>
        <w:ind w:firstLine="624"/>
        <w:jc w:val="both"/>
        <w:rPr>
          <w:rFonts w:ascii="Times New Roman" w:eastAsia="'times new roman'" w:hAnsi="Times New Roman" w:cs="Times New Roman"/>
          <w:sz w:val="24"/>
          <w:szCs w:val="24"/>
        </w:rPr>
      </w:pPr>
    </w:p>
    <w:p w:rsidR="00D20137" w:rsidRPr="00590832" w:rsidRDefault="00D20137" w:rsidP="00590832">
      <w:pPr>
        <w:pStyle w:val="a8"/>
        <w:ind w:left="0" w:firstLine="709"/>
        <w:jc w:val="both"/>
      </w:pPr>
      <w:r w:rsidRPr="00590832">
        <w:t xml:space="preserve">В настоящее время в </w:t>
      </w:r>
      <w:r w:rsidRPr="00590832">
        <w:rPr>
          <w:b/>
        </w:rPr>
        <w:t>Профессиональном училище №30</w:t>
      </w:r>
      <w:r w:rsidR="00B84245" w:rsidRPr="00590832">
        <w:t xml:space="preserve"> ведется </w:t>
      </w:r>
      <w:proofErr w:type="gramStart"/>
      <w:r w:rsidRPr="00590832">
        <w:t>обучение по</w:t>
      </w:r>
      <w:proofErr w:type="gramEnd"/>
      <w:r w:rsidRPr="00590832">
        <w:t xml:space="preserve"> следующим профессиям:</w:t>
      </w:r>
    </w:p>
    <w:p w:rsidR="00AD5B9E" w:rsidRPr="00590832" w:rsidRDefault="00AD5B9E" w:rsidP="00590832">
      <w:pPr>
        <w:spacing w:after="0" w:line="240" w:lineRule="auto"/>
        <w:ind w:firstLine="708"/>
        <w:rPr>
          <w:rFonts w:ascii="Times New Roman" w:hAnsi="Times New Roman" w:cs="Times New Roman"/>
          <w:sz w:val="24"/>
          <w:szCs w:val="24"/>
        </w:rPr>
      </w:pPr>
      <w:proofErr w:type="gramStart"/>
      <w:r w:rsidRPr="00590832">
        <w:rPr>
          <w:rFonts w:ascii="Times New Roman" w:hAnsi="Times New Roman" w:cs="Times New Roman"/>
          <w:sz w:val="24"/>
          <w:szCs w:val="24"/>
        </w:rPr>
        <w:t>Училище – постоянный участник зональных, республиканских, поселковых  семинаров, конкурсов,  так в 2014 году были  участниками  республиканской конференции учащихся « Шаг в будущую профессию» г. Якутска, конкурса социальных проектов « Добрые дела - Айхалу», 3-ей региональной научно - практической конференции обучающихся профессиональных образовательных организаций Западной Якутии « Поиск, творчество, интеллект», посвященной Году Арктики.</w:t>
      </w:r>
      <w:proofErr w:type="gramEnd"/>
    </w:p>
    <w:p w:rsidR="00AD5B9E" w:rsidRPr="00590832" w:rsidRDefault="00AD5B9E" w:rsidP="00590832">
      <w:pPr>
        <w:spacing w:after="0" w:line="240" w:lineRule="auto"/>
        <w:rPr>
          <w:rFonts w:ascii="Times New Roman" w:hAnsi="Times New Roman" w:cs="Times New Roman"/>
          <w:color w:val="000000"/>
          <w:sz w:val="24"/>
          <w:szCs w:val="24"/>
        </w:rPr>
      </w:pPr>
      <w:r w:rsidRPr="00590832">
        <w:rPr>
          <w:rFonts w:ascii="Times New Roman" w:hAnsi="Times New Roman" w:cs="Times New Roman"/>
          <w:sz w:val="24"/>
          <w:szCs w:val="24"/>
        </w:rPr>
        <w:t>По  целевым  показателям деятельности государственных учреждений находящихся  в  ведении Министерства  профессионального  образования,  подготовки  и  расстановки  кадров РС (Я) и  критериев  оценки эффективности   работы  их  руководителей по  итогам  4  квартала  2014 г. наше     училище  занимает  6   место  среди  42  учебных  учреждений.</w:t>
      </w:r>
      <w:r w:rsidRPr="00590832">
        <w:rPr>
          <w:rFonts w:ascii="Times New Roman" w:hAnsi="Times New Roman" w:cs="Times New Roman"/>
          <w:color w:val="000000"/>
          <w:sz w:val="24"/>
          <w:szCs w:val="24"/>
        </w:rPr>
        <w:t xml:space="preserve"> </w:t>
      </w:r>
    </w:p>
    <w:p w:rsidR="00AD5B9E" w:rsidRPr="00590832" w:rsidRDefault="00AD5B9E" w:rsidP="00590832">
      <w:pPr>
        <w:spacing w:after="0" w:line="240" w:lineRule="auto"/>
        <w:rPr>
          <w:rFonts w:ascii="Times New Roman" w:hAnsi="Times New Roman" w:cs="Times New Roman"/>
          <w:color w:val="000000"/>
          <w:sz w:val="24"/>
          <w:szCs w:val="24"/>
        </w:rPr>
      </w:pPr>
    </w:p>
    <w:p w:rsidR="00AD5B9E" w:rsidRDefault="00AD5B9E" w:rsidP="00590832">
      <w:pPr>
        <w:tabs>
          <w:tab w:val="left" w:pos="709"/>
          <w:tab w:val="center" w:pos="4677"/>
          <w:tab w:val="left" w:pos="7545"/>
        </w:tabs>
        <w:spacing w:after="0" w:line="240" w:lineRule="auto"/>
        <w:rPr>
          <w:rFonts w:ascii="Times New Roman" w:hAnsi="Times New Roman" w:cs="Times New Roman"/>
          <w:color w:val="000000"/>
          <w:sz w:val="24"/>
          <w:szCs w:val="24"/>
        </w:rPr>
      </w:pPr>
      <w:r w:rsidRPr="00590832">
        <w:rPr>
          <w:rFonts w:ascii="Times New Roman" w:hAnsi="Times New Roman" w:cs="Times New Roman"/>
          <w:color w:val="000000"/>
          <w:sz w:val="24"/>
          <w:szCs w:val="24"/>
        </w:rPr>
        <w:tab/>
        <w:t>В 2014 году в училище были реализованы программы:</w:t>
      </w:r>
    </w:p>
    <w:p w:rsidR="00AD5B9E" w:rsidRDefault="00AD5B9E" w:rsidP="009B5369">
      <w:pPr>
        <w:pStyle w:val="a8"/>
        <w:numPr>
          <w:ilvl w:val="0"/>
          <w:numId w:val="23"/>
        </w:numPr>
        <w:tabs>
          <w:tab w:val="left" w:pos="709"/>
          <w:tab w:val="center" w:pos="4677"/>
          <w:tab w:val="left" w:pos="7545"/>
        </w:tabs>
        <w:rPr>
          <w:color w:val="000000"/>
        </w:rPr>
      </w:pPr>
      <w:r w:rsidRPr="00590832">
        <w:rPr>
          <w:color w:val="000000"/>
        </w:rPr>
        <w:t>Инновационная  комплексная программа « Будущее – это</w:t>
      </w:r>
      <w:r w:rsidR="009B5369">
        <w:rPr>
          <w:color w:val="000000"/>
        </w:rPr>
        <w:t xml:space="preserve"> МЫ»</w:t>
      </w:r>
    </w:p>
    <w:p w:rsidR="00AD5B9E" w:rsidRDefault="00AD5B9E" w:rsidP="009B5369">
      <w:pPr>
        <w:pStyle w:val="a8"/>
        <w:numPr>
          <w:ilvl w:val="0"/>
          <w:numId w:val="23"/>
        </w:numPr>
        <w:tabs>
          <w:tab w:val="left" w:pos="709"/>
          <w:tab w:val="center" w:pos="4677"/>
          <w:tab w:val="left" w:pos="7545"/>
        </w:tabs>
        <w:rPr>
          <w:color w:val="000000"/>
        </w:rPr>
      </w:pPr>
      <w:r w:rsidRPr="009B5369">
        <w:rPr>
          <w:color w:val="000000"/>
        </w:rPr>
        <w:t>Программа воспита</w:t>
      </w:r>
      <w:r w:rsidR="009B5369">
        <w:rPr>
          <w:color w:val="000000"/>
        </w:rPr>
        <w:t>тельной работы « Путь к успеху»</w:t>
      </w:r>
    </w:p>
    <w:p w:rsidR="00AD5B9E" w:rsidRDefault="009B5369" w:rsidP="009B5369">
      <w:pPr>
        <w:pStyle w:val="a8"/>
        <w:numPr>
          <w:ilvl w:val="0"/>
          <w:numId w:val="23"/>
        </w:numPr>
        <w:tabs>
          <w:tab w:val="left" w:pos="709"/>
          <w:tab w:val="center" w:pos="4677"/>
          <w:tab w:val="left" w:pos="7545"/>
        </w:tabs>
        <w:rPr>
          <w:color w:val="000000"/>
        </w:rPr>
      </w:pPr>
      <w:r>
        <w:rPr>
          <w:color w:val="000000"/>
        </w:rPr>
        <w:t>Научное общество « Кругозор»</w:t>
      </w:r>
    </w:p>
    <w:p w:rsidR="00AD5B9E" w:rsidRDefault="00AD5B9E" w:rsidP="009B5369">
      <w:pPr>
        <w:pStyle w:val="a8"/>
        <w:numPr>
          <w:ilvl w:val="0"/>
          <w:numId w:val="23"/>
        </w:numPr>
        <w:tabs>
          <w:tab w:val="left" w:pos="709"/>
          <w:tab w:val="center" w:pos="4677"/>
          <w:tab w:val="left" w:pos="7545"/>
        </w:tabs>
        <w:rPr>
          <w:color w:val="000000"/>
        </w:rPr>
      </w:pPr>
      <w:r w:rsidRPr="009B5369">
        <w:rPr>
          <w:color w:val="000000"/>
        </w:rPr>
        <w:t>Творчес</w:t>
      </w:r>
      <w:r w:rsidR="009B5369">
        <w:rPr>
          <w:color w:val="000000"/>
        </w:rPr>
        <w:t>кое содружество студентов « МЫ»</w:t>
      </w:r>
    </w:p>
    <w:p w:rsidR="00AD5B9E" w:rsidRDefault="00AD5B9E" w:rsidP="009B5369">
      <w:pPr>
        <w:pStyle w:val="a8"/>
        <w:numPr>
          <w:ilvl w:val="0"/>
          <w:numId w:val="23"/>
        </w:numPr>
        <w:tabs>
          <w:tab w:val="left" w:pos="709"/>
          <w:tab w:val="center" w:pos="4677"/>
          <w:tab w:val="left" w:pos="7545"/>
        </w:tabs>
        <w:rPr>
          <w:color w:val="000000"/>
        </w:rPr>
      </w:pPr>
      <w:r w:rsidRPr="009B5369">
        <w:rPr>
          <w:color w:val="000000"/>
        </w:rPr>
        <w:t>Военно – п</w:t>
      </w:r>
      <w:r w:rsidR="009B5369">
        <w:rPr>
          <w:color w:val="000000"/>
        </w:rPr>
        <w:t>атриотический клуб « Отечество»</w:t>
      </w:r>
    </w:p>
    <w:p w:rsidR="00AD5B9E" w:rsidRPr="009B5369" w:rsidRDefault="00AD5B9E" w:rsidP="009B5369">
      <w:pPr>
        <w:pStyle w:val="a8"/>
        <w:numPr>
          <w:ilvl w:val="0"/>
          <w:numId w:val="23"/>
        </w:numPr>
        <w:tabs>
          <w:tab w:val="left" w:pos="709"/>
          <w:tab w:val="center" w:pos="4677"/>
          <w:tab w:val="left" w:pos="7545"/>
        </w:tabs>
        <w:rPr>
          <w:color w:val="000000"/>
        </w:rPr>
      </w:pPr>
      <w:r w:rsidRPr="009B5369">
        <w:rPr>
          <w:color w:val="000000"/>
        </w:rPr>
        <w:t>Программа</w:t>
      </w:r>
      <w:r w:rsidR="009B5369">
        <w:rPr>
          <w:color w:val="000000"/>
        </w:rPr>
        <w:t xml:space="preserve"> « Мой выбор – жизненный успех»</w:t>
      </w:r>
    </w:p>
    <w:p w:rsidR="00AD5B9E" w:rsidRPr="00590832" w:rsidRDefault="00AD5B9E" w:rsidP="00590832">
      <w:pPr>
        <w:spacing w:after="0" w:line="240" w:lineRule="auto"/>
        <w:jc w:val="both"/>
        <w:rPr>
          <w:rFonts w:ascii="Times New Roman" w:hAnsi="Times New Roman" w:cs="Times New Roman"/>
          <w:sz w:val="24"/>
          <w:szCs w:val="24"/>
        </w:rPr>
      </w:pPr>
    </w:p>
    <w:p w:rsidR="00AD5B9E" w:rsidRPr="00590832" w:rsidRDefault="00AD5B9E" w:rsidP="00590832">
      <w:pPr>
        <w:spacing w:after="0" w:line="240" w:lineRule="auto"/>
        <w:jc w:val="both"/>
        <w:rPr>
          <w:rFonts w:ascii="Times New Roman" w:hAnsi="Times New Roman" w:cs="Times New Roman"/>
          <w:sz w:val="24"/>
          <w:szCs w:val="24"/>
        </w:rPr>
      </w:pPr>
      <w:r w:rsidRPr="00590832">
        <w:rPr>
          <w:rFonts w:ascii="Times New Roman" w:hAnsi="Times New Roman" w:cs="Times New Roman"/>
          <w:color w:val="000000"/>
          <w:sz w:val="24"/>
          <w:szCs w:val="24"/>
        </w:rPr>
        <w:t xml:space="preserve">Количество учащихся на начало учебного года 01. 01. 2014 г. – 146 человек, в </w:t>
      </w:r>
      <w:r w:rsidRPr="00590832">
        <w:rPr>
          <w:rFonts w:ascii="Times New Roman" w:hAnsi="Times New Roman" w:cs="Times New Roman"/>
          <w:sz w:val="24"/>
          <w:szCs w:val="24"/>
        </w:rPr>
        <w:t>группах с дневным обучением:</w:t>
      </w:r>
    </w:p>
    <w:p w:rsidR="00AD5B9E" w:rsidRPr="00590832" w:rsidRDefault="00AD5B9E" w:rsidP="00DD67C6">
      <w:pPr>
        <w:pStyle w:val="a8"/>
        <w:numPr>
          <w:ilvl w:val="0"/>
          <w:numId w:val="18"/>
        </w:numPr>
        <w:ind w:left="0"/>
        <w:jc w:val="both"/>
      </w:pPr>
      <w:r w:rsidRPr="00590832">
        <w:rPr>
          <w:color w:val="000000"/>
          <w:lang w:eastAsia="en-US"/>
        </w:rPr>
        <w:t xml:space="preserve">Сварщик </w:t>
      </w:r>
      <w:r w:rsidRPr="00590832">
        <w:rPr>
          <w:iCs/>
          <w:color w:val="000000"/>
          <w:lang w:eastAsia="en-US"/>
        </w:rPr>
        <w:t>(электросварочные и газосварочные работы), 43 человека</w:t>
      </w:r>
    </w:p>
    <w:p w:rsidR="00AD5B9E" w:rsidRPr="00590832" w:rsidRDefault="00AD5B9E" w:rsidP="00DD67C6">
      <w:pPr>
        <w:pStyle w:val="a8"/>
        <w:numPr>
          <w:ilvl w:val="0"/>
          <w:numId w:val="18"/>
        </w:numPr>
        <w:ind w:left="0"/>
        <w:jc w:val="both"/>
      </w:pPr>
      <w:r w:rsidRPr="00590832">
        <w:rPr>
          <w:color w:val="000000"/>
          <w:lang w:eastAsia="en-US"/>
        </w:rPr>
        <w:t>Слесарь по контрольно-измерительным приборам и автоматике, 53 человека</w:t>
      </w:r>
    </w:p>
    <w:p w:rsidR="00AD5B9E" w:rsidRPr="00590832" w:rsidRDefault="00AD5B9E" w:rsidP="00DD67C6">
      <w:pPr>
        <w:pStyle w:val="a8"/>
        <w:numPr>
          <w:ilvl w:val="0"/>
          <w:numId w:val="18"/>
        </w:numPr>
        <w:ind w:left="0"/>
        <w:jc w:val="both"/>
      </w:pPr>
      <w:r w:rsidRPr="00590832">
        <w:rPr>
          <w:color w:val="000000"/>
          <w:lang w:eastAsia="en-US"/>
        </w:rPr>
        <w:t>Автомеханик (</w:t>
      </w:r>
      <w:r w:rsidRPr="00590832">
        <w:rPr>
          <w:iCs/>
          <w:color w:val="000000"/>
          <w:lang w:eastAsia="en-US"/>
        </w:rPr>
        <w:t xml:space="preserve">Слесарь по ремонту автомобилей Водитель автомобиля категории «В» «С», </w:t>
      </w:r>
      <w:r w:rsidRPr="00590832">
        <w:rPr>
          <w:color w:val="000000"/>
          <w:lang w:eastAsia="en-US"/>
        </w:rPr>
        <w:t xml:space="preserve">оператор заправочных станций), 22 человека </w:t>
      </w:r>
    </w:p>
    <w:p w:rsidR="00AD5B9E" w:rsidRPr="00590832" w:rsidRDefault="00AD5B9E" w:rsidP="00DD67C6">
      <w:pPr>
        <w:pStyle w:val="a8"/>
        <w:numPr>
          <w:ilvl w:val="0"/>
          <w:numId w:val="18"/>
        </w:numPr>
        <w:ind w:left="0"/>
        <w:jc w:val="both"/>
      </w:pPr>
      <w:r w:rsidRPr="00590832">
        <w:rPr>
          <w:color w:val="000000"/>
          <w:lang w:eastAsia="en-US"/>
        </w:rPr>
        <w:t>Электромонтер по  техническому  обслуживанию и  ремонту  электрооборудования, 22 человека</w:t>
      </w:r>
    </w:p>
    <w:p w:rsidR="00AD5B9E" w:rsidRPr="00590832" w:rsidRDefault="00AD5B9E" w:rsidP="00DD67C6">
      <w:pPr>
        <w:pStyle w:val="a8"/>
        <w:numPr>
          <w:ilvl w:val="0"/>
          <w:numId w:val="18"/>
        </w:numPr>
        <w:ind w:left="0"/>
        <w:jc w:val="both"/>
      </w:pPr>
      <w:r w:rsidRPr="00590832">
        <w:rPr>
          <w:lang w:eastAsia="en-US"/>
        </w:rPr>
        <w:t>Подготовка водителей  транспортных средств категории «В», 30 человек</w:t>
      </w:r>
    </w:p>
    <w:p w:rsidR="00AD5B9E" w:rsidRPr="00590832" w:rsidRDefault="00AD5B9E" w:rsidP="00590832">
      <w:pPr>
        <w:pStyle w:val="a8"/>
        <w:ind w:left="0" w:firstLine="709"/>
        <w:jc w:val="both"/>
      </w:pPr>
    </w:p>
    <w:p w:rsidR="00AD5B9E" w:rsidRPr="00590832" w:rsidRDefault="00AD5B9E" w:rsidP="00AB406F">
      <w:pPr>
        <w:spacing w:after="0" w:line="240" w:lineRule="auto"/>
        <w:jc w:val="both"/>
        <w:rPr>
          <w:rFonts w:ascii="Times New Roman" w:hAnsi="Times New Roman" w:cs="Times New Roman"/>
          <w:sz w:val="24"/>
          <w:szCs w:val="24"/>
        </w:rPr>
      </w:pPr>
      <w:r w:rsidRPr="00590832">
        <w:rPr>
          <w:rFonts w:ascii="Times New Roman" w:hAnsi="Times New Roman" w:cs="Times New Roman"/>
          <w:sz w:val="24"/>
          <w:szCs w:val="24"/>
        </w:rPr>
        <w:t xml:space="preserve">            В </w:t>
      </w:r>
      <w:r w:rsidRPr="00AB406F">
        <w:rPr>
          <w:rFonts w:ascii="Times New Roman" w:hAnsi="Times New Roman" w:cs="Times New Roman"/>
          <w:b/>
          <w:sz w:val="24"/>
          <w:szCs w:val="24"/>
        </w:rPr>
        <w:t>Детской музыкальной школе</w:t>
      </w:r>
      <w:r w:rsidRPr="00590832">
        <w:rPr>
          <w:rFonts w:ascii="Times New Roman" w:hAnsi="Times New Roman" w:cs="Times New Roman"/>
          <w:sz w:val="24"/>
          <w:szCs w:val="24"/>
        </w:rPr>
        <w:t xml:space="preserve"> технические зачеты сдаются на музыкальном отделении (</w:t>
      </w:r>
      <w:proofErr w:type="gramStart"/>
      <w:r w:rsidRPr="00590832">
        <w:rPr>
          <w:rFonts w:ascii="Times New Roman" w:hAnsi="Times New Roman" w:cs="Times New Roman"/>
          <w:sz w:val="24"/>
          <w:szCs w:val="24"/>
        </w:rPr>
        <w:t>фортепианное</w:t>
      </w:r>
      <w:proofErr w:type="gramEnd"/>
      <w:r w:rsidRPr="00590832">
        <w:rPr>
          <w:rFonts w:ascii="Times New Roman" w:hAnsi="Times New Roman" w:cs="Times New Roman"/>
          <w:sz w:val="24"/>
          <w:szCs w:val="24"/>
        </w:rPr>
        <w:t xml:space="preserve">, народное) два раза в год. В  </w:t>
      </w:r>
      <w:r w:rsidRPr="00590832">
        <w:rPr>
          <w:rFonts w:ascii="Times New Roman" w:hAnsi="Times New Roman" w:cs="Times New Roman"/>
          <w:sz w:val="24"/>
          <w:szCs w:val="24"/>
          <w:lang w:val="en-US"/>
        </w:rPr>
        <w:t>I</w:t>
      </w:r>
      <w:r w:rsidRPr="00590832">
        <w:rPr>
          <w:rFonts w:ascii="Times New Roman" w:hAnsi="Times New Roman" w:cs="Times New Roman"/>
          <w:sz w:val="24"/>
          <w:szCs w:val="24"/>
        </w:rPr>
        <w:t xml:space="preserve"> полугодии диезные гаммы, во  </w:t>
      </w:r>
      <w:r w:rsidRPr="00590832">
        <w:rPr>
          <w:rFonts w:ascii="Times New Roman" w:hAnsi="Times New Roman" w:cs="Times New Roman"/>
          <w:sz w:val="24"/>
          <w:szCs w:val="24"/>
          <w:lang w:val="en-US"/>
        </w:rPr>
        <w:t>II</w:t>
      </w:r>
      <w:r w:rsidRPr="00590832">
        <w:rPr>
          <w:rFonts w:ascii="Times New Roman" w:hAnsi="Times New Roman" w:cs="Times New Roman"/>
          <w:sz w:val="24"/>
          <w:szCs w:val="24"/>
        </w:rPr>
        <w:t xml:space="preserve"> полугодии бемольные гаммы. Оценка ставится отдельно за исполнение этюда и отдельно за исполнение гамм.  </w:t>
      </w:r>
    </w:p>
    <w:p w:rsidR="00AD5B9E" w:rsidRPr="00590832" w:rsidRDefault="00AD5B9E" w:rsidP="00AB406F">
      <w:pPr>
        <w:spacing w:after="0" w:line="240" w:lineRule="auto"/>
        <w:jc w:val="both"/>
        <w:rPr>
          <w:rFonts w:ascii="Times New Roman" w:hAnsi="Times New Roman" w:cs="Times New Roman"/>
          <w:sz w:val="24"/>
          <w:szCs w:val="24"/>
        </w:rPr>
      </w:pPr>
      <w:r w:rsidRPr="00590832">
        <w:rPr>
          <w:rFonts w:ascii="Times New Roman" w:hAnsi="Times New Roman" w:cs="Times New Roman"/>
          <w:sz w:val="24"/>
          <w:szCs w:val="24"/>
        </w:rPr>
        <w:lastRenderedPageBreak/>
        <w:t>На фортепианном и народном отделениях основная масса детей сдали технические зачеты на 4 и 5. Технический уровень соответствует классам и группам</w:t>
      </w:r>
      <w:proofErr w:type="gramStart"/>
      <w:r w:rsidRPr="00590832">
        <w:rPr>
          <w:rFonts w:ascii="Times New Roman" w:hAnsi="Times New Roman" w:cs="Times New Roman"/>
          <w:sz w:val="24"/>
          <w:szCs w:val="24"/>
        </w:rPr>
        <w:t xml:space="preserve"> А</w:t>
      </w:r>
      <w:proofErr w:type="gramEnd"/>
      <w:r w:rsidRPr="00590832">
        <w:rPr>
          <w:rFonts w:ascii="Times New Roman" w:hAnsi="Times New Roman" w:cs="Times New Roman"/>
          <w:sz w:val="24"/>
          <w:szCs w:val="24"/>
        </w:rPr>
        <w:t>, В, С.</w:t>
      </w:r>
    </w:p>
    <w:p w:rsidR="00AD5B9E" w:rsidRPr="00590832" w:rsidRDefault="00AD5B9E" w:rsidP="00AB406F">
      <w:pPr>
        <w:spacing w:after="0" w:line="240" w:lineRule="auto"/>
        <w:jc w:val="both"/>
        <w:rPr>
          <w:rFonts w:ascii="Times New Roman" w:hAnsi="Times New Roman" w:cs="Times New Roman"/>
          <w:sz w:val="24"/>
          <w:szCs w:val="24"/>
        </w:rPr>
      </w:pPr>
      <w:r w:rsidRPr="00590832">
        <w:rPr>
          <w:rFonts w:ascii="Times New Roman" w:hAnsi="Times New Roman" w:cs="Times New Roman"/>
          <w:sz w:val="24"/>
          <w:szCs w:val="24"/>
        </w:rPr>
        <w:t xml:space="preserve">                   Прослушивания выпускников проводятся в назначенные сроки в декабре, феврале, марте. Допуск к государственным экзаменам в апреле.</w:t>
      </w:r>
    </w:p>
    <w:p w:rsidR="00AD5B9E" w:rsidRPr="00590832" w:rsidRDefault="00AD5B9E" w:rsidP="00AB406F">
      <w:pPr>
        <w:spacing w:after="0" w:line="240" w:lineRule="auto"/>
        <w:jc w:val="both"/>
        <w:rPr>
          <w:rFonts w:ascii="Times New Roman" w:hAnsi="Times New Roman" w:cs="Times New Roman"/>
          <w:sz w:val="24"/>
          <w:szCs w:val="24"/>
        </w:rPr>
      </w:pPr>
      <w:r w:rsidRPr="00590832">
        <w:rPr>
          <w:rFonts w:ascii="Times New Roman" w:hAnsi="Times New Roman" w:cs="Times New Roman"/>
          <w:sz w:val="24"/>
          <w:szCs w:val="24"/>
        </w:rPr>
        <w:t xml:space="preserve">На отделении изобразительного искусства проводятся просмотры работ по полугодиям. По итогам просмотров выставляются оценки, лучшие работы поступают в методический фонд школы, для участия в выставках. </w:t>
      </w:r>
    </w:p>
    <w:p w:rsidR="00AD5B9E" w:rsidRPr="00590832" w:rsidRDefault="00AD5B9E" w:rsidP="00AB406F">
      <w:pPr>
        <w:spacing w:after="0" w:line="240" w:lineRule="auto"/>
        <w:jc w:val="both"/>
        <w:rPr>
          <w:rFonts w:ascii="Times New Roman" w:hAnsi="Times New Roman" w:cs="Times New Roman"/>
          <w:sz w:val="24"/>
          <w:szCs w:val="24"/>
        </w:rPr>
      </w:pPr>
      <w:r w:rsidRPr="00590832">
        <w:rPr>
          <w:rFonts w:ascii="Times New Roman" w:hAnsi="Times New Roman" w:cs="Times New Roman"/>
          <w:sz w:val="24"/>
          <w:szCs w:val="24"/>
        </w:rPr>
        <w:t xml:space="preserve">                На 01.01.2014 года контингент школы составил 131 обучающийся.   </w:t>
      </w:r>
    </w:p>
    <w:p w:rsidR="00AD5B9E" w:rsidRPr="00590832" w:rsidRDefault="00AD5B9E" w:rsidP="00AB406F">
      <w:pPr>
        <w:spacing w:after="0" w:line="240" w:lineRule="auto"/>
        <w:jc w:val="both"/>
        <w:rPr>
          <w:rFonts w:ascii="Times New Roman" w:hAnsi="Times New Roman" w:cs="Times New Roman"/>
          <w:sz w:val="24"/>
          <w:szCs w:val="24"/>
        </w:rPr>
      </w:pPr>
      <w:r w:rsidRPr="00590832">
        <w:rPr>
          <w:rFonts w:ascii="Times New Roman" w:hAnsi="Times New Roman" w:cs="Times New Roman"/>
          <w:sz w:val="24"/>
          <w:szCs w:val="24"/>
        </w:rPr>
        <w:t xml:space="preserve">                На 31.12.2014 года контингент школы составил 119 учащихся. </w:t>
      </w:r>
    </w:p>
    <w:p w:rsidR="00AD5B9E" w:rsidRPr="00590832" w:rsidRDefault="00AD5B9E" w:rsidP="00AB406F">
      <w:pPr>
        <w:spacing w:after="0" w:line="240" w:lineRule="auto"/>
        <w:jc w:val="both"/>
        <w:rPr>
          <w:rFonts w:ascii="Times New Roman" w:hAnsi="Times New Roman" w:cs="Times New Roman"/>
          <w:sz w:val="24"/>
          <w:szCs w:val="24"/>
        </w:rPr>
      </w:pPr>
      <w:r w:rsidRPr="00590832">
        <w:rPr>
          <w:rFonts w:ascii="Times New Roman" w:hAnsi="Times New Roman" w:cs="Times New Roman"/>
          <w:sz w:val="24"/>
          <w:szCs w:val="24"/>
        </w:rPr>
        <w:t xml:space="preserve">Окончили школу в мае 2014 года 7 </w:t>
      </w:r>
      <w:proofErr w:type="gramStart"/>
      <w:r w:rsidRPr="00590832">
        <w:rPr>
          <w:rFonts w:ascii="Times New Roman" w:hAnsi="Times New Roman" w:cs="Times New Roman"/>
          <w:sz w:val="24"/>
          <w:szCs w:val="24"/>
        </w:rPr>
        <w:t>обучающихся</w:t>
      </w:r>
      <w:proofErr w:type="gramEnd"/>
      <w:r w:rsidRPr="00590832">
        <w:rPr>
          <w:rFonts w:ascii="Times New Roman" w:hAnsi="Times New Roman" w:cs="Times New Roman"/>
          <w:sz w:val="24"/>
          <w:szCs w:val="24"/>
        </w:rPr>
        <w:t xml:space="preserve">.   </w:t>
      </w:r>
    </w:p>
    <w:p w:rsidR="009B5369" w:rsidRDefault="00AD5B9E" w:rsidP="00AB406F">
      <w:pPr>
        <w:spacing w:after="0" w:line="240" w:lineRule="auto"/>
        <w:jc w:val="both"/>
        <w:rPr>
          <w:rFonts w:ascii="Times New Roman" w:hAnsi="Times New Roman" w:cs="Times New Roman"/>
          <w:sz w:val="24"/>
          <w:szCs w:val="24"/>
        </w:rPr>
      </w:pPr>
      <w:r w:rsidRPr="00590832">
        <w:rPr>
          <w:rFonts w:ascii="Times New Roman" w:hAnsi="Times New Roman" w:cs="Times New Roman"/>
          <w:sz w:val="24"/>
          <w:szCs w:val="24"/>
        </w:rPr>
        <w:t xml:space="preserve">              В течение года проводились заседания секций, на которых  зачитывались методические доклады и сообщения, проводились открытые уроки. Все мероприятия проведены и подготовлены на хорошем уровне. Методической и нотной литературой </w:t>
      </w:r>
      <w:proofErr w:type="gramStart"/>
      <w:r w:rsidRPr="00590832">
        <w:rPr>
          <w:rFonts w:ascii="Times New Roman" w:hAnsi="Times New Roman" w:cs="Times New Roman"/>
          <w:sz w:val="24"/>
          <w:szCs w:val="24"/>
        </w:rPr>
        <w:t>обеспечены</w:t>
      </w:r>
      <w:proofErr w:type="gramEnd"/>
      <w:r w:rsidRPr="00590832">
        <w:rPr>
          <w:rFonts w:ascii="Times New Roman" w:hAnsi="Times New Roman" w:cs="Times New Roman"/>
          <w:sz w:val="24"/>
          <w:szCs w:val="24"/>
        </w:rPr>
        <w:t xml:space="preserve">. </w:t>
      </w:r>
    </w:p>
    <w:p w:rsidR="00AD5B9E" w:rsidRPr="00590832" w:rsidRDefault="00AD5B9E" w:rsidP="00AB406F">
      <w:pPr>
        <w:spacing w:after="0" w:line="240" w:lineRule="auto"/>
        <w:jc w:val="both"/>
        <w:rPr>
          <w:rFonts w:ascii="Times New Roman" w:hAnsi="Times New Roman" w:cs="Times New Roman"/>
          <w:sz w:val="24"/>
          <w:szCs w:val="24"/>
        </w:rPr>
      </w:pPr>
      <w:r w:rsidRPr="00590832">
        <w:rPr>
          <w:rFonts w:ascii="Times New Roman" w:hAnsi="Times New Roman" w:cs="Times New Roman"/>
          <w:sz w:val="24"/>
          <w:szCs w:val="24"/>
        </w:rPr>
        <w:t xml:space="preserve">В 2014 году прошли обучение на курсах повышения квалификации: 6 человек по 144 часа. </w:t>
      </w:r>
    </w:p>
    <w:p w:rsidR="00AD5B9E" w:rsidRPr="00590832" w:rsidRDefault="00AD5B9E" w:rsidP="00AB406F">
      <w:pPr>
        <w:spacing w:after="0" w:line="240" w:lineRule="auto"/>
        <w:jc w:val="both"/>
        <w:rPr>
          <w:rFonts w:ascii="Times New Roman" w:hAnsi="Times New Roman" w:cs="Times New Roman"/>
          <w:sz w:val="24"/>
          <w:szCs w:val="24"/>
        </w:rPr>
      </w:pPr>
      <w:r w:rsidRPr="00590832">
        <w:rPr>
          <w:rFonts w:ascii="Times New Roman" w:hAnsi="Times New Roman" w:cs="Times New Roman"/>
          <w:sz w:val="24"/>
          <w:szCs w:val="24"/>
        </w:rPr>
        <w:t xml:space="preserve">     В связи с утверждением новых федеральных программ по предпрофессиональной подготовке обучающихся  изменен срок обучения и разработаны новые программы, получены рецензии.  В данное время преподавателями школы ведется работа по разработке новых общеразвивающих программ с изменением срока обучения. </w:t>
      </w:r>
    </w:p>
    <w:p w:rsidR="00AD5B9E" w:rsidRPr="00590832" w:rsidRDefault="00AD5B9E" w:rsidP="00AB406F">
      <w:pPr>
        <w:spacing w:after="0" w:line="240" w:lineRule="auto"/>
        <w:jc w:val="both"/>
        <w:rPr>
          <w:rFonts w:ascii="Times New Roman" w:hAnsi="Times New Roman" w:cs="Times New Roman"/>
          <w:sz w:val="24"/>
          <w:szCs w:val="24"/>
        </w:rPr>
      </w:pPr>
      <w:r w:rsidRPr="00590832">
        <w:rPr>
          <w:rFonts w:ascii="Times New Roman" w:hAnsi="Times New Roman" w:cs="Times New Roman"/>
          <w:sz w:val="24"/>
          <w:szCs w:val="24"/>
        </w:rPr>
        <w:t xml:space="preserve">              План воспитательной работы включает систематическую работу с детьми и родителями. В течение года  всеми  преподавателями  проводились  родительские  собрания с  концертами учащихся. Выступал каждый ребенок, исполняли соло, принимали участие в ансамблях. Родители имели возможность сравнить игру своего ребенка и одноклассников. После таких концертов значительно улучшается качество домашней подготовки учащихся.  </w:t>
      </w:r>
    </w:p>
    <w:p w:rsidR="00AD5B9E" w:rsidRPr="00590832" w:rsidRDefault="00AD5B9E" w:rsidP="00AB406F">
      <w:pPr>
        <w:spacing w:after="0" w:line="240" w:lineRule="auto"/>
        <w:jc w:val="both"/>
        <w:rPr>
          <w:rFonts w:ascii="Times New Roman" w:hAnsi="Times New Roman" w:cs="Times New Roman"/>
          <w:sz w:val="24"/>
          <w:szCs w:val="24"/>
        </w:rPr>
      </w:pPr>
      <w:r w:rsidRPr="00590832">
        <w:rPr>
          <w:rFonts w:ascii="Times New Roman" w:hAnsi="Times New Roman" w:cs="Times New Roman"/>
          <w:sz w:val="24"/>
          <w:szCs w:val="24"/>
        </w:rPr>
        <w:t xml:space="preserve">На отделении </w:t>
      </w:r>
      <w:proofErr w:type="gramStart"/>
      <w:r w:rsidRPr="00590832">
        <w:rPr>
          <w:rFonts w:ascii="Times New Roman" w:hAnsi="Times New Roman" w:cs="Times New Roman"/>
          <w:sz w:val="24"/>
          <w:szCs w:val="24"/>
        </w:rPr>
        <w:t>ИЗО</w:t>
      </w:r>
      <w:proofErr w:type="gramEnd"/>
      <w:r w:rsidRPr="00590832">
        <w:rPr>
          <w:rFonts w:ascii="Times New Roman" w:hAnsi="Times New Roman" w:cs="Times New Roman"/>
          <w:sz w:val="24"/>
          <w:szCs w:val="24"/>
        </w:rPr>
        <w:t xml:space="preserve"> два раза в год проводятся просмотры работ обучающихся, где родители могут ознакомиться с работами всех детей.</w:t>
      </w:r>
    </w:p>
    <w:p w:rsidR="00AD5B9E" w:rsidRPr="00590832" w:rsidRDefault="00AD5B9E" w:rsidP="00AB406F">
      <w:pPr>
        <w:spacing w:after="0" w:line="240" w:lineRule="auto"/>
        <w:jc w:val="both"/>
        <w:rPr>
          <w:rFonts w:ascii="Times New Roman" w:hAnsi="Times New Roman" w:cs="Times New Roman"/>
          <w:sz w:val="24"/>
          <w:szCs w:val="24"/>
        </w:rPr>
      </w:pPr>
      <w:r w:rsidRPr="00590832">
        <w:rPr>
          <w:rFonts w:ascii="Times New Roman" w:hAnsi="Times New Roman" w:cs="Times New Roman"/>
          <w:sz w:val="24"/>
          <w:szCs w:val="24"/>
        </w:rPr>
        <w:t xml:space="preserve">     В течение года проводилось много различных мероприятий для обучающихся </w:t>
      </w:r>
      <w:proofErr w:type="gramStart"/>
      <w:r w:rsidRPr="00590832">
        <w:rPr>
          <w:rFonts w:ascii="Times New Roman" w:hAnsi="Times New Roman" w:cs="Times New Roman"/>
          <w:sz w:val="24"/>
          <w:szCs w:val="24"/>
        </w:rPr>
        <w:t>музыкальной</w:t>
      </w:r>
      <w:proofErr w:type="gramEnd"/>
      <w:r w:rsidRPr="00590832">
        <w:rPr>
          <w:rFonts w:ascii="Times New Roman" w:hAnsi="Times New Roman" w:cs="Times New Roman"/>
          <w:sz w:val="24"/>
          <w:szCs w:val="24"/>
        </w:rPr>
        <w:t>, общеобразовательных школ, детских садов и жителей поселка.</w:t>
      </w:r>
    </w:p>
    <w:p w:rsidR="00AD5B9E" w:rsidRPr="00590832" w:rsidRDefault="00AD5B9E" w:rsidP="00AB406F">
      <w:pPr>
        <w:spacing w:after="0" w:line="240" w:lineRule="auto"/>
        <w:ind w:firstLine="540"/>
        <w:jc w:val="both"/>
        <w:rPr>
          <w:rFonts w:ascii="Times New Roman" w:hAnsi="Times New Roman" w:cs="Times New Roman"/>
          <w:bCs/>
          <w:sz w:val="24"/>
          <w:szCs w:val="24"/>
        </w:rPr>
      </w:pPr>
      <w:r w:rsidRPr="00590832">
        <w:rPr>
          <w:rFonts w:ascii="Times New Roman" w:hAnsi="Times New Roman" w:cs="Times New Roman"/>
          <w:bCs/>
          <w:sz w:val="24"/>
          <w:szCs w:val="24"/>
        </w:rPr>
        <w:t>Работа в школе ведется по плану. На заседании педагогического совета обсуждаются итоги зачетов, академических концертов, экзаменов, проводится подробный анализ, и ставятся задачи по улучшению качества работы всех отделений. Результаты конкурсов и фестивалей говорят о том, что обучение в школе ведется на хорошем профессиональном уровне.</w:t>
      </w:r>
    </w:p>
    <w:p w:rsidR="00AD5B9E" w:rsidRPr="00590832" w:rsidRDefault="00AD5B9E" w:rsidP="00590832">
      <w:pPr>
        <w:spacing w:after="0" w:line="240" w:lineRule="auto"/>
        <w:ind w:firstLine="540"/>
        <w:jc w:val="both"/>
        <w:rPr>
          <w:rFonts w:ascii="Times New Roman" w:hAnsi="Times New Roman" w:cs="Times New Roman"/>
          <w:bCs/>
          <w:sz w:val="24"/>
          <w:szCs w:val="24"/>
        </w:rPr>
      </w:pPr>
      <w:r w:rsidRPr="00590832">
        <w:rPr>
          <w:rFonts w:ascii="Times New Roman" w:hAnsi="Times New Roman" w:cs="Times New Roman"/>
          <w:bCs/>
          <w:sz w:val="24"/>
          <w:szCs w:val="24"/>
        </w:rPr>
        <w:t>В мае 2014 года Администрация МО «п. Айхал» подарила школе телевизор для концертного зала в связи с «Годом культуры».</w:t>
      </w:r>
    </w:p>
    <w:p w:rsidR="00AD5B9E" w:rsidRPr="00590832" w:rsidRDefault="00AD5B9E" w:rsidP="00590832">
      <w:pPr>
        <w:spacing w:after="0" w:line="240" w:lineRule="auto"/>
        <w:ind w:firstLine="540"/>
        <w:jc w:val="both"/>
        <w:rPr>
          <w:rFonts w:ascii="Times New Roman" w:hAnsi="Times New Roman" w:cs="Times New Roman"/>
          <w:bCs/>
          <w:sz w:val="24"/>
          <w:szCs w:val="24"/>
        </w:rPr>
      </w:pPr>
      <w:r w:rsidRPr="00590832">
        <w:rPr>
          <w:rFonts w:ascii="Times New Roman" w:hAnsi="Times New Roman" w:cs="Times New Roman"/>
          <w:bCs/>
          <w:sz w:val="24"/>
          <w:szCs w:val="24"/>
        </w:rPr>
        <w:t xml:space="preserve">В ноябре 2014 года Администрацией МО «Мирнинский район» приобретена двух комнатная квартира для преподавателей музыкальной школы. </w:t>
      </w:r>
    </w:p>
    <w:p w:rsidR="00AD5B9E" w:rsidRPr="00590832" w:rsidRDefault="00AD5B9E" w:rsidP="00590832">
      <w:pPr>
        <w:spacing w:after="0"/>
        <w:ind w:firstLine="540"/>
        <w:jc w:val="both"/>
        <w:rPr>
          <w:rFonts w:ascii="Times New Roman" w:hAnsi="Times New Roman" w:cs="Times New Roman"/>
          <w:bCs/>
          <w:sz w:val="24"/>
          <w:szCs w:val="24"/>
        </w:rPr>
      </w:pPr>
    </w:p>
    <w:p w:rsidR="00AD5B9E" w:rsidRPr="00AD5B9E" w:rsidRDefault="00AD5B9E" w:rsidP="00590832">
      <w:pPr>
        <w:autoSpaceDE w:val="0"/>
        <w:autoSpaceDN w:val="0"/>
        <w:adjustRightInd w:val="0"/>
        <w:spacing w:after="0" w:line="240" w:lineRule="auto"/>
        <w:ind w:firstLine="540"/>
        <w:jc w:val="both"/>
        <w:rPr>
          <w:rFonts w:ascii="Times New Roman" w:eastAsia="TimesNewRomanPSMT" w:hAnsi="Times New Roman" w:cs="Times New Roman"/>
          <w:sz w:val="24"/>
          <w:szCs w:val="24"/>
          <w:lang w:eastAsia="ru-RU"/>
        </w:rPr>
      </w:pPr>
      <w:r w:rsidRPr="00AD5B9E">
        <w:rPr>
          <w:rFonts w:ascii="Times New Roman" w:eastAsia="TimesNewRomanPSMT" w:hAnsi="Times New Roman" w:cs="Times New Roman"/>
          <w:sz w:val="24"/>
          <w:szCs w:val="24"/>
          <w:lang w:eastAsia="ru-RU"/>
        </w:rPr>
        <w:t xml:space="preserve">В 2014 году </w:t>
      </w:r>
      <w:r w:rsidRPr="00AD5B9E">
        <w:rPr>
          <w:rFonts w:ascii="Times New Roman" w:eastAsia="TimesNewRomanPSMT" w:hAnsi="Times New Roman" w:cs="Times New Roman"/>
          <w:b/>
          <w:sz w:val="24"/>
          <w:szCs w:val="24"/>
          <w:lang w:eastAsia="ru-RU"/>
        </w:rPr>
        <w:t>МКОУ «ЦДОД «Надежда »</w:t>
      </w:r>
      <w:r w:rsidRPr="00AD5B9E">
        <w:rPr>
          <w:rFonts w:ascii="Times New Roman" w:eastAsia="TimesNewRomanPSMT" w:hAnsi="Times New Roman" w:cs="Times New Roman"/>
          <w:sz w:val="24"/>
          <w:szCs w:val="24"/>
          <w:lang w:eastAsia="ru-RU"/>
        </w:rPr>
        <w:t xml:space="preserve"> на </w:t>
      </w:r>
      <w:r w:rsidRPr="00AD5B9E">
        <w:rPr>
          <w:rFonts w:ascii="Times New Roman" w:eastAsia="TimesNewRomanPSMT" w:hAnsi="Times New Roman" w:cs="Times New Roman"/>
          <w:sz w:val="24"/>
          <w:szCs w:val="24"/>
          <w:lang w:val="en-US" w:eastAsia="ru-RU"/>
        </w:rPr>
        <w:t>III</w:t>
      </w:r>
      <w:r w:rsidRPr="00AD5B9E">
        <w:rPr>
          <w:rFonts w:ascii="Times New Roman" w:eastAsia="TimesNewRomanPSMT" w:hAnsi="Times New Roman" w:cs="Times New Roman"/>
          <w:sz w:val="24"/>
          <w:szCs w:val="24"/>
          <w:lang w:eastAsia="ru-RU"/>
        </w:rPr>
        <w:t xml:space="preserve"> Всероссийском образовательном форуме «Школа будущего»: проблемы и перспективы развития современной школы в России» (Санкт-Петербург 2014)</w:t>
      </w:r>
      <w:r w:rsidR="002F7DFA" w:rsidRPr="00590832">
        <w:rPr>
          <w:rFonts w:ascii="Times New Roman" w:eastAsia="TimesNewRomanPSMT" w:hAnsi="Times New Roman" w:cs="Times New Roman"/>
          <w:sz w:val="24"/>
          <w:szCs w:val="24"/>
          <w:lang w:eastAsia="ru-RU"/>
        </w:rPr>
        <w:t xml:space="preserve"> </w:t>
      </w:r>
      <w:r w:rsidRPr="00AD5B9E">
        <w:rPr>
          <w:rFonts w:ascii="Times New Roman" w:eastAsia="TimesNewRomanPSMT" w:hAnsi="Times New Roman" w:cs="Times New Roman"/>
          <w:sz w:val="24"/>
          <w:szCs w:val="24"/>
          <w:lang w:eastAsia="ru-RU"/>
        </w:rPr>
        <w:t xml:space="preserve">признана лауреатом конкурса «100 лучших школ России» в 2014-2015 учебный год в номинации «100 лучших организаций дополнительного образования детей».  Директор Центра Петровская </w:t>
      </w:r>
      <w:proofErr w:type="spellStart"/>
      <w:r w:rsidRPr="00AD5B9E">
        <w:rPr>
          <w:rFonts w:ascii="Times New Roman" w:eastAsia="TimesNewRomanPSMT" w:hAnsi="Times New Roman" w:cs="Times New Roman"/>
          <w:sz w:val="24"/>
          <w:szCs w:val="24"/>
          <w:lang w:eastAsia="ru-RU"/>
        </w:rPr>
        <w:t>Галия</w:t>
      </w:r>
      <w:proofErr w:type="spellEnd"/>
      <w:r w:rsidRPr="00AD5B9E">
        <w:rPr>
          <w:rFonts w:ascii="Times New Roman" w:eastAsia="TimesNewRomanPSMT" w:hAnsi="Times New Roman" w:cs="Times New Roman"/>
          <w:sz w:val="24"/>
          <w:szCs w:val="24"/>
          <w:lang w:eastAsia="ru-RU"/>
        </w:rPr>
        <w:t xml:space="preserve"> </w:t>
      </w:r>
      <w:proofErr w:type="spellStart"/>
      <w:r w:rsidRPr="00AD5B9E">
        <w:rPr>
          <w:rFonts w:ascii="Times New Roman" w:eastAsia="TimesNewRomanPSMT" w:hAnsi="Times New Roman" w:cs="Times New Roman"/>
          <w:sz w:val="24"/>
          <w:szCs w:val="24"/>
          <w:lang w:eastAsia="ru-RU"/>
        </w:rPr>
        <w:t>Шен-Сейевна</w:t>
      </w:r>
      <w:proofErr w:type="spellEnd"/>
      <w:r w:rsidRPr="00AD5B9E">
        <w:rPr>
          <w:rFonts w:ascii="Times New Roman" w:eastAsia="TimesNewRomanPSMT" w:hAnsi="Times New Roman" w:cs="Times New Roman"/>
          <w:sz w:val="24"/>
          <w:szCs w:val="24"/>
          <w:lang w:eastAsia="ru-RU"/>
        </w:rPr>
        <w:t xml:space="preserve"> отмечена почётным знаком «Директор года».</w:t>
      </w:r>
    </w:p>
    <w:p w:rsidR="00AD5B9E" w:rsidRPr="00AD5B9E" w:rsidRDefault="00AD5B9E" w:rsidP="0059083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B9E">
        <w:rPr>
          <w:rFonts w:ascii="Times New Roman" w:eastAsia="TimesNewRomanPSMT" w:hAnsi="Times New Roman" w:cs="Times New Roman"/>
          <w:sz w:val="24"/>
          <w:szCs w:val="24"/>
          <w:lang w:eastAsia="ru-RU"/>
        </w:rPr>
        <w:t xml:space="preserve">  </w:t>
      </w:r>
      <w:r w:rsidRPr="00AD5B9E">
        <w:rPr>
          <w:rFonts w:ascii="Times New Roman" w:eastAsia="TimesNewRomanPSMT" w:hAnsi="Times New Roman" w:cs="Times New Roman"/>
          <w:sz w:val="24"/>
          <w:szCs w:val="24"/>
          <w:lang w:eastAsia="ru-RU"/>
        </w:rPr>
        <w:tab/>
        <w:t xml:space="preserve"> В этом году педагогический коллектив Центра продолжает работать  над темой: «Формирование имиджа Центра как средство повышения конкурентоспособности». Цель работы педагогического коллектива в минувшем году:  дальнейшее совершенствование учебно-воспитательного процесса, его ориентация на формирование интеллектуально-нравственной и информационно-коммуникативной культуры воспитанников.</w:t>
      </w:r>
      <w:r w:rsidRPr="00AD5B9E">
        <w:rPr>
          <w:rFonts w:ascii="Times New Roman" w:eastAsiaTheme="minorEastAsia" w:hAnsi="Times New Roman" w:cs="Times New Roman"/>
          <w:sz w:val="24"/>
          <w:szCs w:val="24"/>
          <w:lang w:eastAsia="ru-RU"/>
        </w:rPr>
        <w:t xml:space="preserve">  Скомплектовано   28 детских объединений: «Бумажная фантазия»,  «Модные штучки», студия творческого развития «Детство», студия изобразительного искусства «Палитра», изостудия «Волшебная кисточка» и т.д</w:t>
      </w:r>
      <w:proofErr w:type="gramStart"/>
      <w:r w:rsidRPr="00AD5B9E">
        <w:rPr>
          <w:rFonts w:ascii="Times New Roman" w:eastAsiaTheme="minorEastAsia" w:hAnsi="Times New Roman" w:cs="Times New Roman"/>
          <w:sz w:val="24"/>
          <w:szCs w:val="24"/>
          <w:lang w:eastAsia="ru-RU"/>
        </w:rPr>
        <w:t xml:space="preserve">.. </w:t>
      </w:r>
      <w:proofErr w:type="gramEnd"/>
      <w:r w:rsidRPr="00AD5B9E">
        <w:rPr>
          <w:rFonts w:ascii="Times New Roman" w:eastAsiaTheme="minorEastAsia" w:hAnsi="Times New Roman" w:cs="Times New Roman"/>
          <w:sz w:val="24"/>
          <w:szCs w:val="24"/>
          <w:lang w:eastAsia="ru-RU"/>
        </w:rPr>
        <w:t>Общее количество обучающихся увеличилось на 16.8%  и составляет 941 человек Увеличение произошло за счёт открытия новых объединений: «Весёлые нотки», «Основы химии в экспериментах», «Туристический менеджмент», «Стремление», «Малышкина школа» и т.д.</w:t>
      </w:r>
    </w:p>
    <w:p w:rsidR="00AD5B9E" w:rsidRPr="00AD5B9E" w:rsidRDefault="00AD5B9E" w:rsidP="0059083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B9E">
        <w:rPr>
          <w:rFonts w:ascii="Times New Roman" w:eastAsiaTheme="minorEastAsia" w:hAnsi="Times New Roman" w:cs="Times New Roman"/>
          <w:sz w:val="24"/>
          <w:szCs w:val="24"/>
          <w:lang w:eastAsia="ru-RU"/>
        </w:rPr>
        <w:t xml:space="preserve">   В республике не первый год успешно  реализовывается Государственная программа Республики Саха (Якутия) «Сохранение, изучение и развитие государственных и официальных </w:t>
      </w:r>
      <w:r w:rsidRPr="00AD5B9E">
        <w:rPr>
          <w:rFonts w:ascii="Times New Roman" w:eastAsiaTheme="minorEastAsia" w:hAnsi="Times New Roman" w:cs="Times New Roman"/>
          <w:sz w:val="24"/>
          <w:szCs w:val="24"/>
          <w:lang w:eastAsia="ru-RU"/>
        </w:rPr>
        <w:lastRenderedPageBreak/>
        <w:t>языков в Республике Саха (Якутия) на 2012-2016 годы». В рамках этой программы на базе МКОУ «ЦДОД «Надежда» создано новое объединение по изучению якутского языка.</w:t>
      </w:r>
    </w:p>
    <w:p w:rsidR="00AD5B9E" w:rsidRPr="00AD5B9E" w:rsidRDefault="00AD5B9E" w:rsidP="0059083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B9E">
        <w:rPr>
          <w:rFonts w:ascii="Times New Roman" w:eastAsiaTheme="minorEastAsia" w:hAnsi="Times New Roman" w:cs="Times New Roman"/>
          <w:sz w:val="24"/>
          <w:szCs w:val="24"/>
          <w:lang w:eastAsia="ru-RU"/>
        </w:rPr>
        <w:t>В этом году впервые на базе айхальских школ реализовывается проект для обучающихся 5-х классов в рамках ФГОС - театр – студия «Шанс».</w:t>
      </w:r>
    </w:p>
    <w:p w:rsidR="00AD5B9E" w:rsidRPr="00AD5B9E" w:rsidRDefault="00AD5B9E" w:rsidP="0059083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B9E">
        <w:rPr>
          <w:rFonts w:ascii="Times New Roman" w:eastAsiaTheme="minorEastAsia" w:hAnsi="Times New Roman" w:cs="Times New Roman"/>
          <w:sz w:val="24"/>
          <w:szCs w:val="24"/>
          <w:lang w:eastAsia="ru-RU"/>
        </w:rPr>
        <w:t xml:space="preserve">  </w:t>
      </w:r>
      <w:r w:rsidRPr="00AD5B9E">
        <w:rPr>
          <w:rFonts w:ascii="Times New Roman" w:eastAsiaTheme="minorEastAsia" w:hAnsi="Times New Roman" w:cs="Times New Roman"/>
          <w:sz w:val="24"/>
          <w:szCs w:val="24"/>
          <w:lang w:eastAsia="ru-RU"/>
        </w:rPr>
        <w:tab/>
        <w:t xml:space="preserve"> В рамках  Единого Детского Движения под эгидой Президента РС (Я) открылось новое объединение «Стремление». Целью создания этого объединения стало  расширение условий для реализации детских инициатив, способствующих  формированию у подростков интереса к прошлому и настоящему родной республики.</w:t>
      </w:r>
    </w:p>
    <w:p w:rsidR="00AD5B9E" w:rsidRPr="00AD5B9E" w:rsidRDefault="00AD5B9E" w:rsidP="0059083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B9E">
        <w:rPr>
          <w:rFonts w:ascii="Times New Roman" w:eastAsiaTheme="minorEastAsia" w:hAnsi="Times New Roman" w:cs="Times New Roman"/>
          <w:sz w:val="24"/>
          <w:szCs w:val="24"/>
          <w:lang w:eastAsia="ru-RU"/>
        </w:rPr>
        <w:t xml:space="preserve">   </w:t>
      </w:r>
      <w:r w:rsidRPr="00AD5B9E">
        <w:rPr>
          <w:rFonts w:ascii="Times New Roman" w:eastAsiaTheme="minorEastAsia" w:hAnsi="Times New Roman" w:cs="Times New Roman"/>
          <w:sz w:val="24"/>
          <w:szCs w:val="24"/>
          <w:lang w:eastAsia="ru-RU"/>
        </w:rPr>
        <w:tab/>
        <w:t>Для реализации республиканского проекта «Музыка для всех» и программы «Культура народов Республики Саха (Якутия)», с целью воспитания и развития толерантности  второй год на базах ДОУ успешно функционирует объединение  - центр «</w:t>
      </w:r>
      <w:proofErr w:type="spellStart"/>
      <w:r w:rsidRPr="00AD5B9E">
        <w:rPr>
          <w:rFonts w:ascii="Times New Roman" w:eastAsiaTheme="minorEastAsia" w:hAnsi="Times New Roman" w:cs="Times New Roman"/>
          <w:sz w:val="24"/>
          <w:szCs w:val="24"/>
          <w:lang w:eastAsia="ru-RU"/>
        </w:rPr>
        <w:t>Дъогур</w:t>
      </w:r>
      <w:proofErr w:type="spellEnd"/>
      <w:r w:rsidRPr="00AD5B9E">
        <w:rPr>
          <w:rFonts w:ascii="Times New Roman" w:eastAsiaTheme="minorEastAsia" w:hAnsi="Times New Roman" w:cs="Times New Roman"/>
          <w:sz w:val="24"/>
          <w:szCs w:val="24"/>
          <w:lang w:eastAsia="ru-RU"/>
        </w:rPr>
        <w:t>» (педагог Григорьева В.А.). На занятиях  детям  с раннего возраста предоставляется возможность почувствовать целостность культуры якутского народа и его традиций. Воспитанница центра «</w:t>
      </w:r>
      <w:proofErr w:type="spellStart"/>
      <w:r w:rsidRPr="00AD5B9E">
        <w:rPr>
          <w:rFonts w:ascii="Times New Roman" w:eastAsiaTheme="minorEastAsia" w:hAnsi="Times New Roman" w:cs="Times New Roman"/>
          <w:sz w:val="24"/>
          <w:szCs w:val="24"/>
          <w:lang w:eastAsia="ru-RU"/>
        </w:rPr>
        <w:t>Дъогур</w:t>
      </w:r>
      <w:proofErr w:type="spellEnd"/>
      <w:r w:rsidRPr="00AD5B9E">
        <w:rPr>
          <w:rFonts w:ascii="Times New Roman" w:eastAsiaTheme="minorEastAsia" w:hAnsi="Times New Roman" w:cs="Times New Roman"/>
          <w:sz w:val="24"/>
          <w:szCs w:val="24"/>
          <w:lang w:eastAsia="ru-RU"/>
        </w:rPr>
        <w:t xml:space="preserve">» Иванова </w:t>
      </w:r>
      <w:proofErr w:type="spellStart"/>
      <w:r w:rsidRPr="00AD5B9E">
        <w:rPr>
          <w:rFonts w:ascii="Times New Roman" w:eastAsiaTheme="minorEastAsia" w:hAnsi="Times New Roman" w:cs="Times New Roman"/>
          <w:sz w:val="24"/>
          <w:szCs w:val="24"/>
          <w:lang w:eastAsia="ru-RU"/>
        </w:rPr>
        <w:t>Сааскыйа</w:t>
      </w:r>
      <w:proofErr w:type="spellEnd"/>
      <w:r w:rsidRPr="00AD5B9E">
        <w:rPr>
          <w:rFonts w:ascii="Times New Roman" w:eastAsiaTheme="minorEastAsia" w:hAnsi="Times New Roman" w:cs="Times New Roman"/>
          <w:sz w:val="24"/>
          <w:szCs w:val="24"/>
          <w:lang w:eastAsia="ru-RU"/>
        </w:rPr>
        <w:t xml:space="preserve"> стала Лауреатом 1 степени в детском новогоднем фестивале-конкурсе «Рождественские звёзды» -2015 в номинации: инструментальная музыка, соло. Конкурс проходил при поддержке Департамента культуры правительства Москвы, комитета международных фестивалей «Жизнь городов»…телеканалов «Детский», Интернет журнала «Международная жизнь», МИД РФ.</w:t>
      </w:r>
    </w:p>
    <w:p w:rsidR="00AD5B9E" w:rsidRPr="00AD5B9E" w:rsidRDefault="00AD5B9E" w:rsidP="0059083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B9E">
        <w:rPr>
          <w:rFonts w:ascii="Times New Roman" w:eastAsiaTheme="minorEastAsia" w:hAnsi="Times New Roman" w:cs="Times New Roman"/>
          <w:sz w:val="24"/>
          <w:szCs w:val="24"/>
          <w:lang w:eastAsia="ru-RU"/>
        </w:rPr>
        <w:t xml:space="preserve">   </w:t>
      </w:r>
      <w:r w:rsidRPr="00AD5B9E">
        <w:rPr>
          <w:rFonts w:ascii="Times New Roman" w:eastAsiaTheme="minorEastAsia" w:hAnsi="Times New Roman" w:cs="Times New Roman"/>
          <w:sz w:val="24"/>
          <w:szCs w:val="24"/>
          <w:lang w:eastAsia="ru-RU"/>
        </w:rPr>
        <w:tab/>
        <w:t xml:space="preserve">Как опорное учреждение Центр реализует образовательные программы: « Парикмахерское искусство», «Территория моды», «Туристический менеджмент», «Основы журналистики».  </w:t>
      </w:r>
    </w:p>
    <w:p w:rsidR="00AD5B9E" w:rsidRPr="00AD5B9E" w:rsidRDefault="00AD5B9E" w:rsidP="0059083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B9E">
        <w:rPr>
          <w:rFonts w:ascii="Times New Roman" w:eastAsiaTheme="minorEastAsia" w:hAnsi="Times New Roman" w:cs="Times New Roman"/>
          <w:sz w:val="24"/>
          <w:szCs w:val="24"/>
          <w:lang w:eastAsia="ru-RU"/>
        </w:rPr>
        <w:t xml:space="preserve">Патриотическое воспитание подрастающего поколения является одной из важнейших задач  Центра. В этом учебном году на базе учреждения открылось объединение: «Военно-патриотический клуб «России верные сыны». </w:t>
      </w:r>
    </w:p>
    <w:p w:rsidR="00AD5B9E" w:rsidRPr="002E0D5A" w:rsidRDefault="00AD5B9E" w:rsidP="002E0D5A">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D5B9E">
        <w:rPr>
          <w:rFonts w:ascii="Times New Roman" w:eastAsiaTheme="minorEastAsia" w:hAnsi="Times New Roman" w:cs="Times New Roman"/>
          <w:sz w:val="24"/>
          <w:szCs w:val="24"/>
          <w:lang w:eastAsia="ru-RU"/>
        </w:rPr>
        <w:t xml:space="preserve">В 2014 -2015 учебном году реализуется и апробируется 28 дополнительных программ. Из них 6 участвовали в 11 Всероссийском конкурсе дополнительных общеобразовательных программ и получили положительную внешнюю экспертизу, </w:t>
      </w:r>
      <w:r w:rsidRPr="00AD5B9E">
        <w:rPr>
          <w:rFonts w:ascii="Times New Roman" w:eastAsia="Times New Roman" w:hAnsi="Times New Roman" w:cs="Times New Roman"/>
          <w:sz w:val="24"/>
          <w:szCs w:val="24"/>
          <w:lang w:eastAsia="ru-RU"/>
        </w:rPr>
        <w:t>259 воспитанников стали победителями мероприятий различного уровня.</w:t>
      </w:r>
    </w:p>
    <w:p w:rsidR="00AD5B9E" w:rsidRPr="000C59EA" w:rsidRDefault="00AD5B9E" w:rsidP="00D20137">
      <w:pPr>
        <w:pStyle w:val="a8"/>
        <w:spacing w:after="120"/>
        <w:ind w:left="0" w:firstLine="709"/>
        <w:jc w:val="both"/>
      </w:pPr>
    </w:p>
    <w:p w:rsidR="00D3042B" w:rsidRPr="008D3027" w:rsidRDefault="00D3042B" w:rsidP="00DD67C6">
      <w:pPr>
        <w:pStyle w:val="a8"/>
        <w:numPr>
          <w:ilvl w:val="0"/>
          <w:numId w:val="9"/>
        </w:numPr>
        <w:spacing w:after="120"/>
        <w:ind w:left="714" w:hanging="357"/>
        <w:rPr>
          <w:b/>
          <w:sz w:val="28"/>
          <w:szCs w:val="28"/>
        </w:rPr>
      </w:pPr>
      <w:r w:rsidRPr="008D3027">
        <w:rPr>
          <w:b/>
          <w:sz w:val="28"/>
          <w:szCs w:val="28"/>
        </w:rPr>
        <w:t>Культура и молодежная политика</w:t>
      </w:r>
    </w:p>
    <w:p w:rsidR="00590832" w:rsidRPr="00590832" w:rsidRDefault="00590832" w:rsidP="00590832">
      <w:pPr>
        <w:pStyle w:val="a8"/>
        <w:ind w:left="1080"/>
        <w:rPr>
          <w:b/>
        </w:rPr>
      </w:pPr>
    </w:p>
    <w:p w:rsidR="008D3027" w:rsidRDefault="00590832" w:rsidP="00590832">
      <w:pPr>
        <w:pStyle w:val="af0"/>
        <w:ind w:firstLine="357"/>
        <w:jc w:val="both"/>
        <w:rPr>
          <w:rFonts w:ascii="Times New Roman" w:hAnsi="Times New Roman"/>
          <w:sz w:val="24"/>
          <w:szCs w:val="24"/>
        </w:rPr>
      </w:pPr>
      <w:r w:rsidRPr="00590832">
        <w:rPr>
          <w:rFonts w:ascii="Times New Roman" w:hAnsi="Times New Roman"/>
          <w:sz w:val="24"/>
          <w:szCs w:val="24"/>
        </w:rPr>
        <w:t xml:space="preserve">Сфера культурно-досуговой и физкультурно-массовой, спортивной работы на территории поселка остаётся неотъемлемым и необходимым фактором общественной жизни. </w:t>
      </w:r>
    </w:p>
    <w:p w:rsidR="00590832" w:rsidRPr="00590832" w:rsidRDefault="00590832" w:rsidP="00590832">
      <w:pPr>
        <w:pStyle w:val="af0"/>
        <w:ind w:firstLine="357"/>
        <w:jc w:val="both"/>
        <w:rPr>
          <w:rFonts w:ascii="Times New Roman" w:hAnsi="Times New Roman"/>
          <w:sz w:val="24"/>
          <w:szCs w:val="24"/>
        </w:rPr>
      </w:pPr>
      <w:r w:rsidRPr="00590832">
        <w:rPr>
          <w:rFonts w:ascii="Times New Roman" w:hAnsi="Times New Roman"/>
          <w:sz w:val="24"/>
          <w:szCs w:val="24"/>
        </w:rPr>
        <w:t xml:space="preserve">2014 год показал тенденцию развития сфер культуры, спорта и молодёжной политики. На территории МО «Поселок Айхал» действует муниципальная целевая Программа </w:t>
      </w:r>
      <w:r w:rsidRPr="00590832">
        <w:rPr>
          <w:rFonts w:ascii="Times New Roman" w:hAnsi="Times New Roman"/>
          <w:color w:val="000000"/>
          <w:sz w:val="24"/>
          <w:szCs w:val="24"/>
        </w:rPr>
        <w:t>«</w:t>
      </w:r>
      <w:r w:rsidRPr="00590832">
        <w:rPr>
          <w:rFonts w:ascii="Times New Roman" w:hAnsi="Times New Roman"/>
          <w:sz w:val="24"/>
          <w:szCs w:val="24"/>
        </w:rPr>
        <w:t xml:space="preserve">Развитие культуры и социокультурного пространства в п. Айхал Мирнинского района РС (Я)» на 2014-2017 </w:t>
      </w:r>
      <w:proofErr w:type="gramStart"/>
      <w:r w:rsidRPr="00590832">
        <w:rPr>
          <w:rFonts w:ascii="Times New Roman" w:hAnsi="Times New Roman"/>
          <w:sz w:val="24"/>
          <w:szCs w:val="24"/>
        </w:rPr>
        <w:t>годы</w:t>
      </w:r>
      <w:proofErr w:type="gramEnd"/>
      <w:r w:rsidRPr="00590832">
        <w:rPr>
          <w:rFonts w:ascii="Times New Roman" w:hAnsi="Times New Roman"/>
          <w:sz w:val="24"/>
          <w:szCs w:val="24"/>
        </w:rPr>
        <w:t xml:space="preserve"> а так же программы «Приоритетные направления по молодежной политике в поселке Айхал Мирнинского района Республики Саха (Якутия) на 2014-2017 годы » и</w:t>
      </w:r>
      <w:r w:rsidRPr="00590832">
        <w:rPr>
          <w:rFonts w:ascii="Times New Roman" w:hAnsi="Times New Roman"/>
          <w:b/>
          <w:sz w:val="24"/>
          <w:szCs w:val="24"/>
        </w:rPr>
        <w:t xml:space="preserve"> </w:t>
      </w:r>
      <w:r w:rsidRPr="00590832">
        <w:rPr>
          <w:rFonts w:ascii="Times New Roman" w:hAnsi="Times New Roman"/>
          <w:color w:val="000000"/>
          <w:sz w:val="24"/>
          <w:szCs w:val="24"/>
        </w:rPr>
        <w:t xml:space="preserve">«Развитие физической культуры и спорта в п. Айхал Мирнинского района на 2014-2016 годы. </w:t>
      </w:r>
    </w:p>
    <w:p w:rsidR="00590832" w:rsidRPr="00590832" w:rsidRDefault="00590832" w:rsidP="00590832">
      <w:pPr>
        <w:spacing w:after="0" w:line="240" w:lineRule="auto"/>
        <w:ind w:firstLine="708"/>
        <w:jc w:val="both"/>
        <w:rPr>
          <w:rFonts w:ascii="Times New Roman" w:hAnsi="Times New Roman" w:cs="Times New Roman"/>
          <w:sz w:val="24"/>
          <w:szCs w:val="24"/>
        </w:rPr>
      </w:pPr>
      <w:r w:rsidRPr="00590832">
        <w:rPr>
          <w:rFonts w:ascii="Times New Roman" w:hAnsi="Times New Roman" w:cs="Times New Roman"/>
          <w:sz w:val="24"/>
          <w:szCs w:val="24"/>
        </w:rPr>
        <w:t xml:space="preserve">В бюджете МО «Поселок Айхал» на 2014 год по статье «Культура» было выделено </w:t>
      </w:r>
      <w:r w:rsidRPr="00590832">
        <w:rPr>
          <w:rFonts w:ascii="Times New Roman" w:hAnsi="Times New Roman" w:cs="Times New Roman"/>
          <w:b/>
          <w:sz w:val="24"/>
          <w:szCs w:val="24"/>
        </w:rPr>
        <w:t xml:space="preserve">9 864 567 </w:t>
      </w:r>
      <w:proofErr w:type="spellStart"/>
      <w:r w:rsidRPr="00590832">
        <w:rPr>
          <w:rFonts w:ascii="Times New Roman" w:hAnsi="Times New Roman" w:cs="Times New Roman"/>
          <w:b/>
          <w:sz w:val="24"/>
          <w:szCs w:val="24"/>
        </w:rPr>
        <w:t>руб</w:t>
      </w:r>
      <w:proofErr w:type="spellEnd"/>
      <w:r w:rsidRPr="00590832">
        <w:rPr>
          <w:rFonts w:ascii="Times New Roman" w:hAnsi="Times New Roman" w:cs="Times New Roman"/>
          <w:sz w:val="24"/>
          <w:szCs w:val="24"/>
        </w:rPr>
        <w:t xml:space="preserve">, по ЦП «Молодежь Айхала» </w:t>
      </w:r>
      <w:r w:rsidRPr="00590832">
        <w:rPr>
          <w:rFonts w:ascii="Times New Roman" w:hAnsi="Times New Roman" w:cs="Times New Roman"/>
          <w:b/>
          <w:sz w:val="24"/>
          <w:szCs w:val="24"/>
        </w:rPr>
        <w:t>1000015 руб.</w:t>
      </w:r>
    </w:p>
    <w:p w:rsidR="00590832" w:rsidRPr="00590832" w:rsidRDefault="00590832" w:rsidP="00590832">
      <w:pPr>
        <w:spacing w:after="0" w:line="240" w:lineRule="auto"/>
        <w:ind w:firstLine="708"/>
        <w:jc w:val="both"/>
        <w:rPr>
          <w:rFonts w:ascii="Times New Roman" w:hAnsi="Times New Roman" w:cs="Times New Roman"/>
          <w:sz w:val="24"/>
          <w:szCs w:val="24"/>
        </w:rPr>
      </w:pPr>
      <w:r w:rsidRPr="00590832">
        <w:rPr>
          <w:rFonts w:ascii="Times New Roman" w:hAnsi="Times New Roman" w:cs="Times New Roman"/>
          <w:sz w:val="24"/>
          <w:szCs w:val="24"/>
        </w:rPr>
        <w:t xml:space="preserve">За 2014 год работа всех культурных и общеобразовательных учреждений, существующих в поселке, и большинство культмассовых мероприятий были направлены на организацию и проведение календарных и государственных праздников. В поселке прошли такие мероприятия как: </w:t>
      </w:r>
      <w:proofErr w:type="gramStart"/>
      <w:r w:rsidRPr="00590832">
        <w:rPr>
          <w:rFonts w:ascii="Times New Roman" w:hAnsi="Times New Roman" w:cs="Times New Roman"/>
          <w:sz w:val="24"/>
          <w:szCs w:val="24"/>
        </w:rPr>
        <w:t>Конкурс по оформлению фасадов «Лучшее новогоднее оформление», смотр песни и строя, посвященный Дню отечества, бурятский праздник «</w:t>
      </w:r>
      <w:proofErr w:type="spellStart"/>
      <w:r w:rsidRPr="00590832">
        <w:rPr>
          <w:rFonts w:ascii="Times New Roman" w:hAnsi="Times New Roman" w:cs="Times New Roman"/>
          <w:sz w:val="24"/>
          <w:szCs w:val="24"/>
        </w:rPr>
        <w:t>Сагаалган</w:t>
      </w:r>
      <w:proofErr w:type="spellEnd"/>
      <w:r w:rsidRPr="00590832">
        <w:rPr>
          <w:rFonts w:ascii="Times New Roman" w:hAnsi="Times New Roman" w:cs="Times New Roman"/>
          <w:sz w:val="24"/>
          <w:szCs w:val="24"/>
        </w:rPr>
        <w:t>», казахский праздник «</w:t>
      </w:r>
      <w:proofErr w:type="spellStart"/>
      <w:r w:rsidRPr="00590832">
        <w:rPr>
          <w:rFonts w:ascii="Times New Roman" w:hAnsi="Times New Roman" w:cs="Times New Roman"/>
          <w:sz w:val="24"/>
          <w:szCs w:val="24"/>
        </w:rPr>
        <w:t>Наурыз</w:t>
      </w:r>
      <w:proofErr w:type="spellEnd"/>
      <w:r w:rsidRPr="00590832">
        <w:rPr>
          <w:rFonts w:ascii="Times New Roman" w:hAnsi="Times New Roman" w:cs="Times New Roman"/>
          <w:sz w:val="24"/>
          <w:szCs w:val="24"/>
        </w:rPr>
        <w:t xml:space="preserve">», Первомайская демонстрация, «Мисс </w:t>
      </w:r>
      <w:proofErr w:type="spellStart"/>
      <w:r w:rsidRPr="00590832">
        <w:rPr>
          <w:rFonts w:ascii="Times New Roman" w:hAnsi="Times New Roman" w:cs="Times New Roman"/>
          <w:sz w:val="24"/>
          <w:szCs w:val="24"/>
        </w:rPr>
        <w:t>Сулусчаан</w:t>
      </w:r>
      <w:proofErr w:type="spellEnd"/>
      <w:r w:rsidRPr="00590832">
        <w:rPr>
          <w:rFonts w:ascii="Times New Roman" w:hAnsi="Times New Roman" w:cs="Times New Roman"/>
          <w:sz w:val="24"/>
          <w:szCs w:val="24"/>
        </w:rPr>
        <w:t>», Проводы зимы, День Победы, День отца, День семьи, День смеха, День матери, Международный день защиты детей, «ЫСЫАХ», День города, День медицинского работника, День строителя, День автомобилиста, День знаний, День учителя, День воспитателя, День пожилых людей, День</w:t>
      </w:r>
      <w:proofErr w:type="gramEnd"/>
      <w:r w:rsidRPr="00590832">
        <w:rPr>
          <w:rFonts w:ascii="Times New Roman" w:hAnsi="Times New Roman" w:cs="Times New Roman"/>
          <w:sz w:val="24"/>
          <w:szCs w:val="24"/>
        </w:rPr>
        <w:t xml:space="preserve"> матери, День призывника, День сотрудника ОВД, День шахтера, День народного единства, День флага РФ в школах и ПУ – мероприятия, посвященные Дню Студента, Дню Святого Валентина, Неделе Молодежи.</w:t>
      </w:r>
    </w:p>
    <w:p w:rsidR="00590832" w:rsidRPr="00590832" w:rsidRDefault="00590832" w:rsidP="00590832">
      <w:pPr>
        <w:spacing w:after="0" w:line="240" w:lineRule="auto"/>
        <w:ind w:firstLine="708"/>
        <w:jc w:val="both"/>
        <w:rPr>
          <w:rFonts w:ascii="Times New Roman" w:hAnsi="Times New Roman" w:cs="Times New Roman"/>
          <w:sz w:val="24"/>
          <w:szCs w:val="24"/>
        </w:rPr>
      </w:pPr>
      <w:r w:rsidRPr="00590832">
        <w:rPr>
          <w:rFonts w:ascii="Times New Roman" w:hAnsi="Times New Roman" w:cs="Times New Roman"/>
          <w:sz w:val="24"/>
          <w:szCs w:val="24"/>
        </w:rPr>
        <w:lastRenderedPageBreak/>
        <w:t xml:space="preserve">Помимо всего этого в учебных заведениях поселка ведется воспитательная работа по профилактике алкоголизма, </w:t>
      </w:r>
      <w:proofErr w:type="spellStart"/>
      <w:r w:rsidRPr="00590832">
        <w:rPr>
          <w:rFonts w:ascii="Times New Roman" w:hAnsi="Times New Roman" w:cs="Times New Roman"/>
          <w:sz w:val="24"/>
          <w:szCs w:val="24"/>
        </w:rPr>
        <w:t>табакокурения</w:t>
      </w:r>
      <w:proofErr w:type="spellEnd"/>
      <w:r w:rsidRPr="00590832">
        <w:rPr>
          <w:rFonts w:ascii="Times New Roman" w:hAnsi="Times New Roman" w:cs="Times New Roman"/>
          <w:sz w:val="24"/>
          <w:szCs w:val="24"/>
        </w:rPr>
        <w:t xml:space="preserve">, наркомании, токсикомании и т.д. Огромную роль в духовной жизни муниципального образования «Поселок Айхал» играет библиотечная система. В поселке действуют четыре библиотеки в СШ № 5, СШ № 23, детская библиотека, библиотека для взрослых. Библиотеки располагают книжным фондом </w:t>
      </w:r>
      <w:proofErr w:type="gramStart"/>
      <w:r w:rsidRPr="00590832">
        <w:rPr>
          <w:rFonts w:ascii="Times New Roman" w:hAnsi="Times New Roman" w:cs="Times New Roman"/>
          <w:sz w:val="24"/>
          <w:szCs w:val="24"/>
        </w:rPr>
        <w:t>из</w:t>
      </w:r>
      <w:proofErr w:type="gramEnd"/>
      <w:r w:rsidRPr="00590832">
        <w:rPr>
          <w:rFonts w:ascii="Times New Roman" w:hAnsi="Times New Roman" w:cs="Times New Roman"/>
          <w:sz w:val="24"/>
          <w:szCs w:val="24"/>
        </w:rPr>
        <w:t xml:space="preserve"> более 15 000 экз. </w:t>
      </w:r>
      <w:proofErr w:type="gramStart"/>
      <w:r w:rsidRPr="00590832">
        <w:rPr>
          <w:rFonts w:ascii="Times New Roman" w:hAnsi="Times New Roman" w:cs="Times New Roman"/>
          <w:sz w:val="24"/>
          <w:szCs w:val="24"/>
        </w:rPr>
        <w:t>Посещаемость</w:t>
      </w:r>
      <w:proofErr w:type="gramEnd"/>
      <w:r w:rsidRPr="00590832">
        <w:rPr>
          <w:rFonts w:ascii="Times New Roman" w:hAnsi="Times New Roman" w:cs="Times New Roman"/>
          <w:sz w:val="24"/>
          <w:szCs w:val="24"/>
        </w:rPr>
        <w:t xml:space="preserve"> библиотек очень высокая - около 2 000 чел. Книговыдача – 32 498 экз. за год</w:t>
      </w:r>
    </w:p>
    <w:p w:rsidR="00590832" w:rsidRPr="00590832" w:rsidRDefault="00590832" w:rsidP="00590832">
      <w:pPr>
        <w:spacing w:after="0" w:line="240" w:lineRule="auto"/>
        <w:ind w:firstLine="708"/>
        <w:jc w:val="both"/>
        <w:rPr>
          <w:rFonts w:ascii="Times New Roman" w:hAnsi="Times New Roman" w:cs="Times New Roman"/>
          <w:sz w:val="24"/>
          <w:szCs w:val="24"/>
        </w:rPr>
      </w:pPr>
      <w:proofErr w:type="gramStart"/>
      <w:r w:rsidRPr="00590832">
        <w:rPr>
          <w:rFonts w:ascii="Times New Roman" w:hAnsi="Times New Roman" w:cs="Times New Roman"/>
          <w:sz w:val="24"/>
          <w:szCs w:val="24"/>
        </w:rPr>
        <w:t>В школьных библиотеках 10 компьютеров подключены к сети Интернет.</w:t>
      </w:r>
      <w:proofErr w:type="gramEnd"/>
      <w:r w:rsidRPr="00590832">
        <w:rPr>
          <w:rFonts w:ascii="Times New Roman" w:hAnsi="Times New Roman" w:cs="Times New Roman"/>
          <w:sz w:val="24"/>
          <w:szCs w:val="24"/>
        </w:rPr>
        <w:t xml:space="preserve"> Традиционно проводится Неделя посвященной Детской и юношеской книги «В дружбе с книгой». Совместно с воскресной школой проводится День православной книги, отмечается День Славянской письменности. Ежегодно проводятся уже ставшие традиционными поселковые культмассовые мероприятия, это: презентации книг айхальских писателей, литературные вечера, вечера бардовских песен, посвященные юбилеем деятелей науки и литература, проводятся творческие вечера писателей, совместно с театром. Выступление на радио с беседой о привлечении детей к чтению, детская библиотека работает по программе «Ориентир», это  работа со старшеклассниками по выбору ВУЗа и профориентации. </w:t>
      </w:r>
    </w:p>
    <w:p w:rsidR="00590832" w:rsidRPr="00590832" w:rsidRDefault="00590832" w:rsidP="00590832">
      <w:pPr>
        <w:spacing w:after="0" w:line="240" w:lineRule="auto"/>
        <w:ind w:firstLine="708"/>
        <w:jc w:val="both"/>
        <w:rPr>
          <w:rFonts w:ascii="Times New Roman" w:hAnsi="Times New Roman" w:cs="Times New Roman"/>
          <w:sz w:val="24"/>
          <w:szCs w:val="24"/>
        </w:rPr>
      </w:pPr>
      <w:r w:rsidRPr="00590832">
        <w:rPr>
          <w:rFonts w:ascii="Times New Roman" w:hAnsi="Times New Roman" w:cs="Times New Roman"/>
          <w:sz w:val="24"/>
          <w:szCs w:val="24"/>
        </w:rPr>
        <w:t xml:space="preserve">Ведется тесная работа и сотрудничество с АО КСК АК «АЛРОСА». В ДК «Северное сияние» введется работа по всем направлениям: создание и организация работы коллективов, студий и кружков любительского художественного творчества; организация и проведение  фестивалей, смотров, конкурсов, выставок и т.д.; проведение спектаклей, концертов; организация и проведение тематических вечеров, циклов творческих встреч; </w:t>
      </w:r>
      <w:proofErr w:type="gramStart"/>
      <w:r w:rsidRPr="00590832">
        <w:rPr>
          <w:rFonts w:ascii="Times New Roman" w:hAnsi="Times New Roman" w:cs="Times New Roman"/>
          <w:sz w:val="24"/>
          <w:szCs w:val="24"/>
        </w:rPr>
        <w:t>проведение массовых театрализованных праздников и представлений,  народных гуляний, обрядов и ритуалов в соответствии  с региональными и местными  обычаями и традициями; организация досуга различных групп населения, в том числе  проведение вечеров отдыха и танцевальных дискотек, детских утренников, игровых и других культурно-развлекательных программ; оказание методической и организационно-творческой помощи в подготовке и проведении  различных культурно-досуговых мероприятий.</w:t>
      </w:r>
      <w:proofErr w:type="gramEnd"/>
      <w:r w:rsidRPr="00590832">
        <w:rPr>
          <w:rFonts w:ascii="Times New Roman" w:hAnsi="Times New Roman" w:cs="Times New Roman"/>
          <w:sz w:val="24"/>
          <w:szCs w:val="24"/>
        </w:rPr>
        <w:t xml:space="preserve"> В подготовке и проведении мероприятий наряду с работниками ДК «Северное сияние» участвовали дети ДМШ, ЦДОД, ПУ-30, СОШ №5, СОШ №23, предприятия поселка и национальные общины. </w:t>
      </w:r>
    </w:p>
    <w:p w:rsidR="00590832" w:rsidRPr="00590832" w:rsidRDefault="00590832" w:rsidP="00590832">
      <w:pPr>
        <w:spacing w:after="0" w:line="240" w:lineRule="auto"/>
        <w:ind w:firstLine="708"/>
        <w:jc w:val="both"/>
        <w:rPr>
          <w:rFonts w:ascii="Times New Roman" w:hAnsi="Times New Roman" w:cs="Times New Roman"/>
          <w:sz w:val="24"/>
          <w:szCs w:val="24"/>
        </w:rPr>
      </w:pPr>
      <w:r w:rsidRPr="00590832">
        <w:rPr>
          <w:rFonts w:ascii="Times New Roman" w:hAnsi="Times New Roman" w:cs="Times New Roman"/>
          <w:sz w:val="24"/>
          <w:szCs w:val="24"/>
        </w:rPr>
        <w:t xml:space="preserve">В ДК «Северное сияние» за 12 месяцев 2014 года работало 19 клубных формирований, которые посещает  570 человека, среди них 358 детей. В состав формирований входят 5 танцевальных коллективов, два из них носят звание народный – это </w:t>
      </w:r>
      <w:proofErr w:type="spellStart"/>
      <w:r w:rsidRPr="00590832">
        <w:rPr>
          <w:rFonts w:ascii="Times New Roman" w:hAnsi="Times New Roman" w:cs="Times New Roman"/>
          <w:sz w:val="24"/>
          <w:szCs w:val="24"/>
        </w:rPr>
        <w:t>МиДЭНС</w:t>
      </w:r>
      <w:proofErr w:type="spellEnd"/>
      <w:r w:rsidRPr="00590832">
        <w:rPr>
          <w:rFonts w:ascii="Times New Roman" w:hAnsi="Times New Roman" w:cs="Times New Roman"/>
          <w:sz w:val="24"/>
          <w:szCs w:val="24"/>
        </w:rPr>
        <w:t>, «Звездопад». Два театра: Народный театр «</w:t>
      </w:r>
      <w:proofErr w:type="spellStart"/>
      <w:r w:rsidRPr="00590832">
        <w:rPr>
          <w:rFonts w:ascii="Times New Roman" w:hAnsi="Times New Roman" w:cs="Times New Roman"/>
          <w:sz w:val="24"/>
          <w:szCs w:val="24"/>
        </w:rPr>
        <w:t>ДиЛиЖАНС</w:t>
      </w:r>
      <w:proofErr w:type="spellEnd"/>
      <w:r w:rsidRPr="00590832">
        <w:rPr>
          <w:rFonts w:ascii="Times New Roman" w:hAnsi="Times New Roman" w:cs="Times New Roman"/>
          <w:sz w:val="24"/>
          <w:szCs w:val="24"/>
        </w:rPr>
        <w:t xml:space="preserve"> «Надежда»». Одним из достояний ДК «Северное сияние» являются национальные общины: Якутская - «</w:t>
      </w:r>
      <w:proofErr w:type="spellStart"/>
      <w:r w:rsidRPr="00590832">
        <w:rPr>
          <w:rFonts w:ascii="Times New Roman" w:hAnsi="Times New Roman" w:cs="Times New Roman"/>
          <w:sz w:val="24"/>
          <w:szCs w:val="24"/>
        </w:rPr>
        <w:t>Эрэл</w:t>
      </w:r>
      <w:proofErr w:type="spellEnd"/>
      <w:r w:rsidRPr="00590832">
        <w:rPr>
          <w:rFonts w:ascii="Times New Roman" w:hAnsi="Times New Roman" w:cs="Times New Roman"/>
          <w:sz w:val="24"/>
          <w:szCs w:val="24"/>
        </w:rPr>
        <w:t>», Бурятская - «</w:t>
      </w:r>
      <w:proofErr w:type="spellStart"/>
      <w:r w:rsidRPr="00590832">
        <w:rPr>
          <w:rFonts w:ascii="Times New Roman" w:hAnsi="Times New Roman" w:cs="Times New Roman"/>
          <w:sz w:val="24"/>
          <w:szCs w:val="24"/>
        </w:rPr>
        <w:t>Эрдени</w:t>
      </w:r>
      <w:proofErr w:type="spellEnd"/>
      <w:r w:rsidRPr="00590832">
        <w:rPr>
          <w:rFonts w:ascii="Times New Roman" w:hAnsi="Times New Roman" w:cs="Times New Roman"/>
          <w:sz w:val="24"/>
          <w:szCs w:val="24"/>
        </w:rPr>
        <w:t>», Казахская - «</w:t>
      </w:r>
      <w:proofErr w:type="spellStart"/>
      <w:r w:rsidRPr="00590832">
        <w:rPr>
          <w:rFonts w:ascii="Times New Roman" w:hAnsi="Times New Roman" w:cs="Times New Roman"/>
          <w:sz w:val="24"/>
          <w:szCs w:val="24"/>
        </w:rPr>
        <w:t>Атамекен</w:t>
      </w:r>
      <w:proofErr w:type="spellEnd"/>
      <w:r w:rsidRPr="00590832">
        <w:rPr>
          <w:rFonts w:ascii="Times New Roman" w:hAnsi="Times New Roman" w:cs="Times New Roman"/>
          <w:sz w:val="24"/>
          <w:szCs w:val="24"/>
        </w:rPr>
        <w:t>», Молдавская, а также Осетинская. В состав формирований входят: клуб бардов, вокальный ансамбль, команда КВН, которая в декабре 2014 года заняла 2-е место в полуфинале «Эко-мир» г. Мирный. Также коллективы приняли участие в международном конкурсе «Золотой Феникс» в г. Санкт-Петербурге. Коллективы,  а также их участники «</w:t>
      </w:r>
      <w:proofErr w:type="spellStart"/>
      <w:r w:rsidRPr="00590832">
        <w:rPr>
          <w:rFonts w:ascii="Times New Roman" w:hAnsi="Times New Roman" w:cs="Times New Roman"/>
          <w:sz w:val="24"/>
          <w:szCs w:val="24"/>
        </w:rPr>
        <w:t>МиДЭНС</w:t>
      </w:r>
      <w:proofErr w:type="spellEnd"/>
      <w:r w:rsidRPr="00590832">
        <w:rPr>
          <w:rFonts w:ascii="Times New Roman" w:hAnsi="Times New Roman" w:cs="Times New Roman"/>
          <w:sz w:val="24"/>
          <w:szCs w:val="24"/>
        </w:rPr>
        <w:t>», «Звездопад», «Пчелки» получили гран-при.</w:t>
      </w:r>
    </w:p>
    <w:p w:rsidR="00590832" w:rsidRPr="00590832" w:rsidRDefault="00590832" w:rsidP="008D3027">
      <w:pPr>
        <w:spacing w:after="0" w:line="240" w:lineRule="auto"/>
        <w:ind w:firstLine="708"/>
        <w:jc w:val="both"/>
        <w:rPr>
          <w:rFonts w:ascii="Times New Roman" w:hAnsi="Times New Roman" w:cs="Times New Roman"/>
          <w:sz w:val="24"/>
          <w:szCs w:val="24"/>
        </w:rPr>
      </w:pPr>
      <w:r w:rsidRPr="00590832">
        <w:rPr>
          <w:rFonts w:ascii="Times New Roman" w:hAnsi="Times New Roman" w:cs="Times New Roman"/>
          <w:sz w:val="24"/>
          <w:szCs w:val="24"/>
        </w:rPr>
        <w:t xml:space="preserve">Помимо поселковых мероприятий подростки поселка участвовали в </w:t>
      </w:r>
      <w:proofErr w:type="gramStart"/>
      <w:r w:rsidRPr="00590832">
        <w:rPr>
          <w:rFonts w:ascii="Times New Roman" w:hAnsi="Times New Roman" w:cs="Times New Roman"/>
          <w:sz w:val="24"/>
          <w:szCs w:val="24"/>
        </w:rPr>
        <w:t>мероприятиях</w:t>
      </w:r>
      <w:proofErr w:type="gramEnd"/>
      <w:r w:rsidRPr="00590832">
        <w:rPr>
          <w:rFonts w:ascii="Times New Roman" w:hAnsi="Times New Roman" w:cs="Times New Roman"/>
          <w:sz w:val="24"/>
          <w:szCs w:val="24"/>
        </w:rPr>
        <w:t xml:space="preserve"> проводимых за пределами поселка: Фестиваль бардовской песни «Северный ветер», Чемпионат РС(Я) ГУ ШВСМ по боксу (г. Якутск), военно-полевые сборы (</w:t>
      </w:r>
      <w:proofErr w:type="spellStart"/>
      <w:r w:rsidRPr="00590832">
        <w:rPr>
          <w:rFonts w:ascii="Times New Roman" w:hAnsi="Times New Roman" w:cs="Times New Roman"/>
          <w:sz w:val="24"/>
          <w:szCs w:val="24"/>
        </w:rPr>
        <w:t>п</w:t>
      </w:r>
      <w:proofErr w:type="gramStart"/>
      <w:r w:rsidRPr="00590832">
        <w:rPr>
          <w:rFonts w:ascii="Times New Roman" w:hAnsi="Times New Roman" w:cs="Times New Roman"/>
          <w:sz w:val="24"/>
          <w:szCs w:val="24"/>
        </w:rPr>
        <w:t>.М</w:t>
      </w:r>
      <w:proofErr w:type="gramEnd"/>
      <w:r w:rsidRPr="00590832">
        <w:rPr>
          <w:rFonts w:ascii="Times New Roman" w:hAnsi="Times New Roman" w:cs="Times New Roman"/>
          <w:sz w:val="24"/>
          <w:szCs w:val="24"/>
        </w:rPr>
        <w:t>аркока</w:t>
      </w:r>
      <w:proofErr w:type="spellEnd"/>
      <w:r w:rsidRPr="00590832">
        <w:rPr>
          <w:rFonts w:ascii="Times New Roman" w:hAnsi="Times New Roman" w:cs="Times New Roman"/>
          <w:sz w:val="24"/>
          <w:szCs w:val="24"/>
        </w:rPr>
        <w:t xml:space="preserve">), летний военно-спортивный лагерь (п. Чернышевск), </w:t>
      </w:r>
      <w:proofErr w:type="spellStart"/>
      <w:r w:rsidRPr="00590832">
        <w:rPr>
          <w:rFonts w:ascii="Times New Roman" w:hAnsi="Times New Roman" w:cs="Times New Roman"/>
          <w:sz w:val="24"/>
          <w:szCs w:val="24"/>
        </w:rPr>
        <w:t>Ысыах</w:t>
      </w:r>
      <w:proofErr w:type="spellEnd"/>
      <w:r w:rsidRPr="00590832">
        <w:rPr>
          <w:rFonts w:ascii="Times New Roman" w:hAnsi="Times New Roman" w:cs="Times New Roman"/>
          <w:sz w:val="24"/>
          <w:szCs w:val="24"/>
        </w:rPr>
        <w:t xml:space="preserve"> «Олонхо-2013» (г. Мирный), форум «Новая энергия» и т.д., форум Вилюй 2014, Встреча Олимпийского огня, Международный турнир по дзюдо среди юношей и юниоров г. Иркутск, Международный турнир «Спорт. Искусство. Интеллект» г. Новосибирск. Стало хорошей традицией торжественно вручать несовершеннолетним подросткам документ удостоверяющий личность (паспорт) с приглашением начальника ТП УФМС </w:t>
      </w:r>
      <w:proofErr w:type="spellStart"/>
      <w:r w:rsidRPr="00590832">
        <w:rPr>
          <w:rFonts w:ascii="Times New Roman" w:hAnsi="Times New Roman" w:cs="Times New Roman"/>
          <w:sz w:val="24"/>
          <w:szCs w:val="24"/>
        </w:rPr>
        <w:t>п</w:t>
      </w:r>
      <w:proofErr w:type="gramStart"/>
      <w:r w:rsidRPr="00590832">
        <w:rPr>
          <w:rFonts w:ascii="Times New Roman" w:hAnsi="Times New Roman" w:cs="Times New Roman"/>
          <w:sz w:val="24"/>
          <w:szCs w:val="24"/>
        </w:rPr>
        <w:t>.А</w:t>
      </w:r>
      <w:proofErr w:type="gramEnd"/>
      <w:r w:rsidRPr="00590832">
        <w:rPr>
          <w:rFonts w:ascii="Times New Roman" w:hAnsi="Times New Roman" w:cs="Times New Roman"/>
          <w:sz w:val="24"/>
          <w:szCs w:val="24"/>
        </w:rPr>
        <w:t>йхал</w:t>
      </w:r>
      <w:proofErr w:type="spellEnd"/>
      <w:r w:rsidRPr="00590832">
        <w:rPr>
          <w:rFonts w:ascii="Times New Roman" w:hAnsi="Times New Roman" w:cs="Times New Roman"/>
          <w:sz w:val="24"/>
          <w:szCs w:val="24"/>
        </w:rPr>
        <w:t xml:space="preserve"> . </w:t>
      </w:r>
    </w:p>
    <w:p w:rsidR="00590832" w:rsidRPr="00590832" w:rsidRDefault="00590832" w:rsidP="00590832">
      <w:pPr>
        <w:spacing w:after="0" w:line="240" w:lineRule="auto"/>
        <w:ind w:firstLine="708"/>
        <w:jc w:val="both"/>
        <w:rPr>
          <w:rFonts w:ascii="Times New Roman" w:hAnsi="Times New Roman" w:cs="Times New Roman"/>
          <w:sz w:val="24"/>
          <w:szCs w:val="24"/>
        </w:rPr>
      </w:pPr>
      <w:r w:rsidRPr="00590832">
        <w:rPr>
          <w:rFonts w:ascii="Times New Roman" w:hAnsi="Times New Roman" w:cs="Times New Roman"/>
          <w:bCs/>
          <w:sz w:val="24"/>
          <w:szCs w:val="24"/>
        </w:rPr>
        <w:t>Для повышения творческого потенциала ежегодно проходят творческие концерты, массовые мероприятия, где задействованы все организации поселка</w:t>
      </w:r>
      <w:r w:rsidRPr="00590832">
        <w:rPr>
          <w:rFonts w:ascii="Times New Roman" w:hAnsi="Times New Roman" w:cs="Times New Roman"/>
          <w:sz w:val="24"/>
          <w:szCs w:val="24"/>
        </w:rPr>
        <w:t xml:space="preserve">, также в поселке плодотворно осуществляют свою деятельность ЦДОД и ДМШ, детско-юношеская организация «Юность Якутии». Также в </w:t>
      </w:r>
      <w:proofErr w:type="spellStart"/>
      <w:r w:rsidRPr="00590832">
        <w:rPr>
          <w:rFonts w:ascii="Times New Roman" w:hAnsi="Times New Roman" w:cs="Times New Roman"/>
          <w:sz w:val="24"/>
          <w:szCs w:val="24"/>
        </w:rPr>
        <w:t>Айхале</w:t>
      </w:r>
      <w:proofErr w:type="spellEnd"/>
      <w:r w:rsidRPr="00590832">
        <w:rPr>
          <w:rFonts w:ascii="Times New Roman" w:hAnsi="Times New Roman" w:cs="Times New Roman"/>
          <w:sz w:val="24"/>
          <w:szCs w:val="24"/>
        </w:rPr>
        <w:t xml:space="preserve"> активно работают и принимают участие в поселковых мероприятиях детский театр якутской моды «</w:t>
      </w:r>
      <w:proofErr w:type="spellStart"/>
      <w:r w:rsidRPr="00590832">
        <w:rPr>
          <w:rFonts w:ascii="Times New Roman" w:hAnsi="Times New Roman" w:cs="Times New Roman"/>
          <w:sz w:val="24"/>
          <w:szCs w:val="24"/>
        </w:rPr>
        <w:t>Туллукчаан</w:t>
      </w:r>
      <w:proofErr w:type="spellEnd"/>
      <w:r w:rsidRPr="00590832">
        <w:rPr>
          <w:rFonts w:ascii="Times New Roman" w:hAnsi="Times New Roman" w:cs="Times New Roman"/>
          <w:sz w:val="24"/>
          <w:szCs w:val="24"/>
        </w:rPr>
        <w:t xml:space="preserve">», молодежный театр моды «Подснежник», цирковая студия «Романтик», этно-группа «Айхал», студия парикмахерского искусства при ЦДОД.  </w:t>
      </w:r>
    </w:p>
    <w:p w:rsidR="00590832" w:rsidRPr="00590832" w:rsidRDefault="00590832" w:rsidP="00590832">
      <w:pPr>
        <w:spacing w:after="0" w:line="240" w:lineRule="auto"/>
        <w:ind w:firstLine="708"/>
        <w:jc w:val="both"/>
        <w:rPr>
          <w:rFonts w:ascii="Times New Roman" w:hAnsi="Times New Roman" w:cs="Times New Roman"/>
          <w:sz w:val="24"/>
          <w:szCs w:val="24"/>
        </w:rPr>
      </w:pPr>
      <w:r w:rsidRPr="00590832">
        <w:rPr>
          <w:rFonts w:ascii="Times New Roman" w:hAnsi="Times New Roman" w:cs="Times New Roman"/>
          <w:sz w:val="24"/>
          <w:szCs w:val="24"/>
        </w:rPr>
        <w:lastRenderedPageBreak/>
        <w:t>В целях обеспечения занятости и профилактики правонарушений среди несовершеннолетних на территории МО «Поселок Айхал» была проделана следующая работа:</w:t>
      </w:r>
    </w:p>
    <w:p w:rsidR="00590832" w:rsidRPr="00590832" w:rsidRDefault="00590832" w:rsidP="00590832">
      <w:pPr>
        <w:spacing w:after="0" w:line="240" w:lineRule="auto"/>
        <w:jc w:val="both"/>
        <w:rPr>
          <w:rFonts w:ascii="Times New Roman" w:hAnsi="Times New Roman" w:cs="Times New Roman"/>
          <w:sz w:val="24"/>
          <w:szCs w:val="24"/>
        </w:rPr>
      </w:pPr>
      <w:r w:rsidRPr="00590832">
        <w:rPr>
          <w:rFonts w:ascii="Times New Roman" w:hAnsi="Times New Roman" w:cs="Times New Roman"/>
          <w:sz w:val="24"/>
          <w:szCs w:val="24"/>
        </w:rPr>
        <w:t xml:space="preserve">Совместно с </w:t>
      </w:r>
      <w:proofErr w:type="spellStart"/>
      <w:r w:rsidRPr="00590832">
        <w:rPr>
          <w:rFonts w:ascii="Times New Roman" w:hAnsi="Times New Roman" w:cs="Times New Roman"/>
          <w:sz w:val="24"/>
          <w:szCs w:val="24"/>
        </w:rPr>
        <w:t>ЦТиЗ</w:t>
      </w:r>
      <w:proofErr w:type="spellEnd"/>
      <w:r w:rsidRPr="00590832">
        <w:rPr>
          <w:rFonts w:ascii="Times New Roman" w:hAnsi="Times New Roman" w:cs="Times New Roman"/>
          <w:sz w:val="24"/>
          <w:szCs w:val="24"/>
        </w:rPr>
        <w:t xml:space="preserve"> г. Мирный за 2014 год было устроено 183 ребенка, в т</w:t>
      </w:r>
      <w:proofErr w:type="gramStart"/>
      <w:r w:rsidRPr="00590832">
        <w:rPr>
          <w:rFonts w:ascii="Times New Roman" w:hAnsi="Times New Roman" w:cs="Times New Roman"/>
          <w:sz w:val="24"/>
          <w:szCs w:val="24"/>
        </w:rPr>
        <w:t>.ч</w:t>
      </w:r>
      <w:proofErr w:type="gramEnd"/>
      <w:r w:rsidRPr="00590832">
        <w:rPr>
          <w:rFonts w:ascii="Times New Roman" w:hAnsi="Times New Roman" w:cs="Times New Roman"/>
          <w:sz w:val="24"/>
          <w:szCs w:val="24"/>
        </w:rPr>
        <w:t xml:space="preserve"> 10 вожатых. Фронт работы (санитарная очистка и благоустройство поселка) подростков был достаточно большой, они успели навести порядок,  как на территории поселка, так и на территориях различных организаций ПТЭС, МУП «Айхал-Партнер», СОК «Алмаз», СОК «Энтузиаст», ДК «Северное сияние». Летняя занятость детей и подростков в летний период в МО «Поселок Айхал» осуществлялась путем трудоустройства несовершеннолетних в трудовой отряд  «Энтузиаст», численность которого за 3 сезона составляет 120 человек. Так же на базе СОШ №23 был организован оздоровительный лагерь «Юникс», за 2 </w:t>
      </w:r>
      <w:proofErr w:type="gramStart"/>
      <w:r w:rsidRPr="00590832">
        <w:rPr>
          <w:rFonts w:ascii="Times New Roman" w:hAnsi="Times New Roman" w:cs="Times New Roman"/>
          <w:sz w:val="24"/>
          <w:szCs w:val="24"/>
        </w:rPr>
        <w:t>сезона</w:t>
      </w:r>
      <w:proofErr w:type="gramEnd"/>
      <w:r w:rsidRPr="00590832">
        <w:rPr>
          <w:rFonts w:ascii="Times New Roman" w:hAnsi="Times New Roman" w:cs="Times New Roman"/>
          <w:sz w:val="24"/>
          <w:szCs w:val="24"/>
        </w:rPr>
        <w:t xml:space="preserve"> работы которого численность посетивших лагерь подростков составляет более 200 человек. В этом сезоне свою работу продолжил отряд дворовых вожатых, 10 вожатых из состава ДЮОО «Юность Якутии» ежедневно проводили спортивные, ролевые игры для желающих.</w:t>
      </w:r>
    </w:p>
    <w:p w:rsidR="00590832" w:rsidRPr="00590832" w:rsidRDefault="00590832" w:rsidP="00590832">
      <w:pPr>
        <w:pStyle w:val="31"/>
        <w:spacing w:after="0"/>
        <w:ind w:firstLine="708"/>
        <w:jc w:val="both"/>
        <w:rPr>
          <w:sz w:val="24"/>
          <w:szCs w:val="24"/>
        </w:rPr>
      </w:pPr>
      <w:r w:rsidRPr="00590832">
        <w:rPr>
          <w:sz w:val="24"/>
          <w:szCs w:val="24"/>
        </w:rPr>
        <w:t xml:space="preserve">Начиная с  2008 года на территории МО «Поселок Айхал» организовывается  движение «Дворовый вожатый», которые каждый день занимались организацией досуг незанятых детей в летний период времени. </w:t>
      </w:r>
      <w:proofErr w:type="gramStart"/>
      <w:r w:rsidRPr="00590832">
        <w:rPr>
          <w:sz w:val="24"/>
          <w:szCs w:val="24"/>
        </w:rPr>
        <w:t xml:space="preserve">И в  2014 году движение «Дворовый вожатый» продолжила свою работу, вожатые и руководитель движения  работали в «нижнем» поселке (ул. Гагарина, Молодежная, Геологов, Полярная, </w:t>
      </w:r>
      <w:proofErr w:type="spellStart"/>
      <w:r w:rsidRPr="00590832">
        <w:rPr>
          <w:sz w:val="24"/>
          <w:szCs w:val="24"/>
        </w:rPr>
        <w:t>Амакинская</w:t>
      </w:r>
      <w:proofErr w:type="spellEnd"/>
      <w:r w:rsidRPr="00590832">
        <w:rPr>
          <w:sz w:val="24"/>
          <w:szCs w:val="24"/>
        </w:rPr>
        <w:t>) и  «верхнем» поселке (ул. Кадзова, Энтузиастов, Юбилейная, Бойко).</w:t>
      </w:r>
      <w:proofErr w:type="gramEnd"/>
      <w:r w:rsidRPr="00590832">
        <w:rPr>
          <w:sz w:val="24"/>
          <w:szCs w:val="24"/>
        </w:rPr>
        <w:t xml:space="preserve"> За весь период на площадках были заняты более 700 детей.</w:t>
      </w:r>
    </w:p>
    <w:p w:rsidR="00E05AEE" w:rsidRPr="00590832" w:rsidRDefault="00590832" w:rsidP="008D3027">
      <w:pPr>
        <w:spacing w:after="0" w:line="240" w:lineRule="auto"/>
        <w:ind w:firstLine="708"/>
        <w:jc w:val="both"/>
        <w:rPr>
          <w:rFonts w:ascii="Times New Roman" w:hAnsi="Times New Roman" w:cs="Times New Roman"/>
          <w:sz w:val="24"/>
          <w:szCs w:val="24"/>
        </w:rPr>
      </w:pPr>
      <w:r w:rsidRPr="00590832">
        <w:rPr>
          <w:rFonts w:ascii="Times New Roman" w:hAnsi="Times New Roman" w:cs="Times New Roman"/>
          <w:sz w:val="24"/>
          <w:szCs w:val="24"/>
        </w:rPr>
        <w:t xml:space="preserve">Также в 2014 году продолжил свою работу Совет молодежи п. Айхал, представители которого ведут активную волонтерскую и общественную деятельность. </w:t>
      </w:r>
    </w:p>
    <w:p w:rsidR="00E05AEE" w:rsidRPr="00E05AEE" w:rsidRDefault="00E05AEE" w:rsidP="00E05AEE">
      <w:pPr>
        <w:spacing w:after="120"/>
        <w:rPr>
          <w:b/>
          <w:sz w:val="28"/>
          <w:szCs w:val="28"/>
          <w:highlight w:val="red"/>
        </w:rPr>
      </w:pPr>
    </w:p>
    <w:p w:rsidR="00590832" w:rsidRPr="008D3027" w:rsidRDefault="00D3042B" w:rsidP="00DD67C6">
      <w:pPr>
        <w:pStyle w:val="a8"/>
        <w:numPr>
          <w:ilvl w:val="0"/>
          <w:numId w:val="9"/>
        </w:numPr>
        <w:jc w:val="both"/>
      </w:pPr>
      <w:r w:rsidRPr="008D3027">
        <w:rPr>
          <w:rFonts w:eastAsia="Calibri"/>
          <w:b/>
          <w:bCs/>
          <w:sz w:val="28"/>
          <w:szCs w:val="28"/>
        </w:rPr>
        <w:t>Физкультура и спорт</w:t>
      </w:r>
      <w:r w:rsidR="00590832" w:rsidRPr="008D3027">
        <w:t xml:space="preserve"> </w:t>
      </w:r>
    </w:p>
    <w:p w:rsidR="00590832" w:rsidRPr="00590832" w:rsidRDefault="00590832" w:rsidP="00590832">
      <w:pPr>
        <w:pStyle w:val="a8"/>
        <w:ind w:left="1080"/>
        <w:jc w:val="both"/>
      </w:pPr>
    </w:p>
    <w:p w:rsidR="00590832" w:rsidRPr="00590832" w:rsidRDefault="00590832" w:rsidP="00891E72">
      <w:pPr>
        <w:pStyle w:val="ac"/>
        <w:spacing w:after="0" w:line="240" w:lineRule="auto"/>
        <w:ind w:firstLine="708"/>
        <w:jc w:val="both"/>
        <w:rPr>
          <w:rFonts w:ascii="Times New Roman" w:hAnsi="Times New Roman" w:cs="Times New Roman"/>
          <w:bCs/>
          <w:sz w:val="24"/>
          <w:szCs w:val="24"/>
        </w:rPr>
      </w:pPr>
      <w:r w:rsidRPr="00590832">
        <w:rPr>
          <w:rFonts w:ascii="Times New Roman" w:hAnsi="Times New Roman" w:cs="Times New Roman"/>
          <w:bCs/>
          <w:sz w:val="24"/>
          <w:szCs w:val="24"/>
        </w:rPr>
        <w:t xml:space="preserve">Большое внимание Администрация поселка совместно с руководством КСК уделяет массовым видам спорта.  </w:t>
      </w:r>
      <w:r w:rsidRPr="00590832">
        <w:rPr>
          <w:rFonts w:ascii="Times New Roman" w:hAnsi="Times New Roman" w:cs="Times New Roman"/>
          <w:sz w:val="24"/>
          <w:szCs w:val="24"/>
        </w:rPr>
        <w:t xml:space="preserve">2014 год для Айхальских спортсменов был ознаменован яркими </w:t>
      </w:r>
      <w:r w:rsidR="00891E72">
        <w:rPr>
          <w:rFonts w:ascii="Times New Roman" w:hAnsi="Times New Roman" w:cs="Times New Roman"/>
          <w:sz w:val="24"/>
          <w:szCs w:val="24"/>
        </w:rPr>
        <w:t>событиями - э</w:t>
      </w:r>
      <w:r w:rsidRPr="00590832">
        <w:rPr>
          <w:rFonts w:ascii="Times New Roman" w:hAnsi="Times New Roman" w:cs="Times New Roman"/>
          <w:sz w:val="24"/>
          <w:szCs w:val="24"/>
        </w:rPr>
        <w:t>то многочисленные победы в поселковых, районных и республиканских соревнованиях.</w:t>
      </w:r>
    </w:p>
    <w:p w:rsidR="00590832" w:rsidRPr="00590832" w:rsidRDefault="00590832" w:rsidP="00891E72">
      <w:pPr>
        <w:pStyle w:val="ac"/>
        <w:spacing w:after="0" w:line="240" w:lineRule="auto"/>
        <w:ind w:firstLine="708"/>
        <w:jc w:val="both"/>
        <w:rPr>
          <w:rFonts w:ascii="Times New Roman" w:hAnsi="Times New Roman" w:cs="Times New Roman"/>
          <w:bCs/>
          <w:sz w:val="24"/>
          <w:szCs w:val="24"/>
        </w:rPr>
      </w:pPr>
      <w:r w:rsidRPr="00590832">
        <w:rPr>
          <w:rFonts w:ascii="Times New Roman" w:hAnsi="Times New Roman" w:cs="Times New Roman"/>
          <w:bCs/>
          <w:sz w:val="24"/>
          <w:szCs w:val="24"/>
        </w:rPr>
        <w:t>В МОУ СОШ №23 разработана программа «Учимся быть здоровыми», целью которой является сохранение здоровья детей, в том числе и профилактика вредных привычек за счет внедрения новых технологий оценки их функционального состояния путем внедрения современных приборных комплексов и экспертных программ. В обеих школах работают стоматологические кабинеты, спортивные залы, тренажерные залы, плавательные бассейны, медицинские и массажные кабинеты. Регулярно ведутся спортивные секции по волейболу, баскетболу, национальным играм.</w:t>
      </w:r>
    </w:p>
    <w:p w:rsidR="00590832" w:rsidRPr="00590832" w:rsidRDefault="00590832" w:rsidP="00891E72">
      <w:pPr>
        <w:pStyle w:val="ac"/>
        <w:spacing w:after="0" w:line="240" w:lineRule="auto"/>
        <w:ind w:firstLine="708"/>
        <w:jc w:val="both"/>
        <w:rPr>
          <w:rFonts w:ascii="Times New Roman" w:hAnsi="Times New Roman" w:cs="Times New Roman"/>
          <w:bCs/>
          <w:sz w:val="24"/>
          <w:szCs w:val="24"/>
        </w:rPr>
      </w:pPr>
      <w:proofErr w:type="gramStart"/>
      <w:r w:rsidRPr="00590832">
        <w:rPr>
          <w:rFonts w:ascii="Times New Roman" w:hAnsi="Times New Roman" w:cs="Times New Roman"/>
          <w:bCs/>
          <w:sz w:val="24"/>
          <w:szCs w:val="24"/>
        </w:rPr>
        <w:t xml:space="preserve">Общий охват детей, подростков и взрослых более 2 600 чел. В </w:t>
      </w:r>
      <w:proofErr w:type="spellStart"/>
      <w:r w:rsidRPr="00590832">
        <w:rPr>
          <w:rFonts w:ascii="Times New Roman" w:hAnsi="Times New Roman" w:cs="Times New Roman"/>
          <w:bCs/>
          <w:sz w:val="24"/>
          <w:szCs w:val="24"/>
        </w:rPr>
        <w:t>СОКе</w:t>
      </w:r>
      <w:proofErr w:type="spellEnd"/>
      <w:r w:rsidRPr="00590832">
        <w:rPr>
          <w:rFonts w:ascii="Times New Roman" w:hAnsi="Times New Roman" w:cs="Times New Roman"/>
          <w:bCs/>
          <w:sz w:val="24"/>
          <w:szCs w:val="24"/>
        </w:rPr>
        <w:t xml:space="preserve"> «Алмаз», «Энтузиаст» КСК </w:t>
      </w:r>
      <w:proofErr w:type="spellStart"/>
      <w:r w:rsidRPr="00590832">
        <w:rPr>
          <w:rFonts w:ascii="Times New Roman" w:hAnsi="Times New Roman" w:cs="Times New Roman"/>
          <w:bCs/>
          <w:sz w:val="24"/>
          <w:szCs w:val="24"/>
        </w:rPr>
        <w:t>АГОКа</w:t>
      </w:r>
      <w:proofErr w:type="spellEnd"/>
      <w:r w:rsidRPr="00590832">
        <w:rPr>
          <w:rFonts w:ascii="Times New Roman" w:hAnsi="Times New Roman" w:cs="Times New Roman"/>
          <w:bCs/>
          <w:sz w:val="24"/>
          <w:szCs w:val="24"/>
        </w:rPr>
        <w:t xml:space="preserve"> имеется 15 секций (атлетическая гимнастика, бокс, пулевая стрельба, бассейн, группа здоровья, фигурное катание, хоккей, волейбол, баскетбол, лыжные гонки, футбол, </w:t>
      </w:r>
      <w:proofErr w:type="spellStart"/>
      <w:r w:rsidRPr="00590832">
        <w:rPr>
          <w:rFonts w:ascii="Times New Roman" w:hAnsi="Times New Roman" w:cs="Times New Roman"/>
          <w:bCs/>
          <w:sz w:val="24"/>
          <w:szCs w:val="24"/>
        </w:rPr>
        <w:t>дзю</w:t>
      </w:r>
      <w:proofErr w:type="spellEnd"/>
      <w:r w:rsidRPr="00590832">
        <w:rPr>
          <w:rFonts w:ascii="Times New Roman" w:hAnsi="Times New Roman" w:cs="Times New Roman"/>
          <w:bCs/>
          <w:sz w:val="24"/>
          <w:szCs w:val="24"/>
        </w:rPr>
        <w:t xml:space="preserve">-до, вольная борьба, карате), и занимаются более 1 200 человек, помимо этого также секции имеются и в школах поселка. </w:t>
      </w:r>
      <w:proofErr w:type="gramEnd"/>
    </w:p>
    <w:p w:rsidR="00590832" w:rsidRPr="00590832" w:rsidRDefault="00590832" w:rsidP="00891E72">
      <w:pPr>
        <w:pStyle w:val="ac"/>
        <w:spacing w:after="0" w:line="240" w:lineRule="auto"/>
        <w:ind w:firstLine="708"/>
        <w:jc w:val="both"/>
        <w:rPr>
          <w:rFonts w:ascii="Times New Roman" w:hAnsi="Times New Roman" w:cs="Times New Roman"/>
          <w:bCs/>
          <w:sz w:val="24"/>
          <w:szCs w:val="24"/>
        </w:rPr>
      </w:pPr>
      <w:r w:rsidRPr="00590832">
        <w:rPr>
          <w:rFonts w:ascii="Times New Roman" w:hAnsi="Times New Roman" w:cs="Times New Roman"/>
          <w:sz w:val="24"/>
          <w:szCs w:val="24"/>
        </w:rPr>
        <w:t xml:space="preserve">С начала года  АО КСК продолжило проведение второго этапа соревнований среди цехов и подразделений АК «АЛРОСА» Айхальской площадки для формирования сборной </w:t>
      </w:r>
      <w:proofErr w:type="spellStart"/>
      <w:r w:rsidRPr="00590832">
        <w:rPr>
          <w:rFonts w:ascii="Times New Roman" w:hAnsi="Times New Roman" w:cs="Times New Roman"/>
          <w:sz w:val="24"/>
          <w:szCs w:val="24"/>
        </w:rPr>
        <w:t>п</w:t>
      </w:r>
      <w:proofErr w:type="gramStart"/>
      <w:r w:rsidRPr="00590832">
        <w:rPr>
          <w:rFonts w:ascii="Times New Roman" w:hAnsi="Times New Roman" w:cs="Times New Roman"/>
          <w:sz w:val="24"/>
          <w:szCs w:val="24"/>
        </w:rPr>
        <w:t>.А</w:t>
      </w:r>
      <w:proofErr w:type="gramEnd"/>
      <w:r w:rsidRPr="00590832">
        <w:rPr>
          <w:rFonts w:ascii="Times New Roman" w:hAnsi="Times New Roman" w:cs="Times New Roman"/>
          <w:sz w:val="24"/>
          <w:szCs w:val="24"/>
        </w:rPr>
        <w:t>йхал</w:t>
      </w:r>
      <w:proofErr w:type="spellEnd"/>
      <w:r w:rsidRPr="00590832">
        <w:rPr>
          <w:rFonts w:ascii="Times New Roman" w:hAnsi="Times New Roman" w:cs="Times New Roman"/>
          <w:sz w:val="24"/>
          <w:szCs w:val="24"/>
        </w:rPr>
        <w:t xml:space="preserve"> и дальнейшем участии в финале Спартакиады среди трудовых коллективов АК «АЛРОСА» в г. Мирном по следующим видам спорта: </w:t>
      </w:r>
      <w:proofErr w:type="gramStart"/>
      <w:r w:rsidRPr="00590832">
        <w:rPr>
          <w:rFonts w:ascii="Times New Roman" w:hAnsi="Times New Roman" w:cs="Times New Roman"/>
          <w:sz w:val="24"/>
          <w:szCs w:val="24"/>
        </w:rPr>
        <w:t>«Мама, папа, я – спортивная семья», волейбол (мужчины), волейбол (женщины), пулевая стрельба, ОФП, бильярд, легкоатлетическая эстафета.</w:t>
      </w:r>
      <w:proofErr w:type="gramEnd"/>
      <w:r w:rsidRPr="00590832">
        <w:rPr>
          <w:rFonts w:ascii="Times New Roman" w:hAnsi="Times New Roman" w:cs="Times New Roman"/>
          <w:sz w:val="24"/>
          <w:szCs w:val="24"/>
        </w:rPr>
        <w:t xml:space="preserve"> </w:t>
      </w:r>
      <w:proofErr w:type="gramStart"/>
      <w:r w:rsidRPr="00590832">
        <w:rPr>
          <w:rFonts w:ascii="Times New Roman" w:hAnsi="Times New Roman" w:cs="Times New Roman"/>
          <w:bCs/>
          <w:sz w:val="24"/>
          <w:szCs w:val="24"/>
        </w:rPr>
        <w:t>Для повышения спортивного потенциала проводятся уже ставшие традиционные спортивно-оздоровительные мероприятия такие как - участие в первенствах по</w:t>
      </w:r>
      <w:r w:rsidRPr="00590832">
        <w:rPr>
          <w:rFonts w:ascii="Times New Roman" w:hAnsi="Times New Roman" w:cs="Times New Roman"/>
          <w:b/>
          <w:bCs/>
          <w:sz w:val="24"/>
          <w:szCs w:val="24"/>
        </w:rPr>
        <w:t xml:space="preserve"> </w:t>
      </w:r>
      <w:r w:rsidRPr="00590832">
        <w:rPr>
          <w:rFonts w:ascii="Times New Roman" w:hAnsi="Times New Roman" w:cs="Times New Roman"/>
          <w:bCs/>
          <w:sz w:val="24"/>
          <w:szCs w:val="24"/>
        </w:rPr>
        <w:t xml:space="preserve">видам спорта, открытое первенство </w:t>
      </w:r>
      <w:proofErr w:type="spellStart"/>
      <w:r w:rsidRPr="00590832">
        <w:rPr>
          <w:rFonts w:ascii="Times New Roman" w:hAnsi="Times New Roman" w:cs="Times New Roman"/>
          <w:bCs/>
          <w:sz w:val="24"/>
          <w:szCs w:val="24"/>
        </w:rPr>
        <w:t>АГОКа</w:t>
      </w:r>
      <w:proofErr w:type="spellEnd"/>
      <w:r w:rsidRPr="00590832">
        <w:rPr>
          <w:rFonts w:ascii="Times New Roman" w:hAnsi="Times New Roman" w:cs="Times New Roman"/>
          <w:bCs/>
          <w:sz w:val="24"/>
          <w:szCs w:val="24"/>
        </w:rPr>
        <w:t xml:space="preserve"> по масс реслингу, Фестиваль спорта среди национальных объединений, легкоатлетическая эстафета, посвященная Дню Победы и проведения  Дня оздоровительного бега и ходьбы, «Кросс наций», «Лыжня России», Спартакиада среди учащихся, соревнование по национальному виду спорта «</w:t>
      </w:r>
      <w:proofErr w:type="spellStart"/>
      <w:r w:rsidRPr="00590832">
        <w:rPr>
          <w:rFonts w:ascii="Times New Roman" w:hAnsi="Times New Roman" w:cs="Times New Roman"/>
          <w:bCs/>
          <w:sz w:val="24"/>
          <w:szCs w:val="24"/>
        </w:rPr>
        <w:t>Мас</w:t>
      </w:r>
      <w:proofErr w:type="spellEnd"/>
      <w:r w:rsidRPr="00590832">
        <w:rPr>
          <w:rFonts w:ascii="Times New Roman" w:hAnsi="Times New Roman" w:cs="Times New Roman"/>
          <w:bCs/>
          <w:sz w:val="24"/>
          <w:szCs w:val="24"/>
        </w:rPr>
        <w:t xml:space="preserve"> реслинг» (перетягивание палки) на Кубок Главы</w:t>
      </w:r>
      <w:proofErr w:type="gramEnd"/>
      <w:r w:rsidRPr="00590832">
        <w:rPr>
          <w:rFonts w:ascii="Times New Roman" w:hAnsi="Times New Roman" w:cs="Times New Roman"/>
          <w:bCs/>
          <w:sz w:val="24"/>
          <w:szCs w:val="24"/>
        </w:rPr>
        <w:t xml:space="preserve"> Администрации МО «Поселок Айхал», турнир по боксу «Память», Фестиваль спорта среди национальных объединений, </w:t>
      </w:r>
      <w:r w:rsidRPr="00590832">
        <w:rPr>
          <w:rFonts w:ascii="Times New Roman" w:hAnsi="Times New Roman" w:cs="Times New Roman"/>
          <w:sz w:val="24"/>
          <w:szCs w:val="24"/>
        </w:rPr>
        <w:t xml:space="preserve">встречи среди ветеранов по </w:t>
      </w:r>
      <w:r w:rsidRPr="00590832">
        <w:rPr>
          <w:rFonts w:ascii="Times New Roman" w:hAnsi="Times New Roman" w:cs="Times New Roman"/>
          <w:sz w:val="24"/>
          <w:szCs w:val="24"/>
        </w:rPr>
        <w:lastRenderedPageBreak/>
        <w:t>мини-футболу</w:t>
      </w:r>
      <w:r w:rsidRPr="00590832">
        <w:rPr>
          <w:rFonts w:ascii="Times New Roman" w:hAnsi="Times New Roman" w:cs="Times New Roman"/>
          <w:bCs/>
          <w:sz w:val="24"/>
          <w:szCs w:val="24"/>
        </w:rPr>
        <w:t xml:space="preserve">, День физкультурника, </w:t>
      </w:r>
      <w:proofErr w:type="spellStart"/>
      <w:r w:rsidRPr="00590832">
        <w:rPr>
          <w:rFonts w:ascii="Times New Roman" w:hAnsi="Times New Roman" w:cs="Times New Roman"/>
          <w:bCs/>
          <w:sz w:val="24"/>
          <w:szCs w:val="24"/>
        </w:rPr>
        <w:t>Айхальские</w:t>
      </w:r>
      <w:proofErr w:type="spellEnd"/>
      <w:r w:rsidRPr="00590832">
        <w:rPr>
          <w:rFonts w:ascii="Times New Roman" w:hAnsi="Times New Roman" w:cs="Times New Roman"/>
          <w:bCs/>
          <w:sz w:val="24"/>
          <w:szCs w:val="24"/>
        </w:rPr>
        <w:t xml:space="preserve"> Олимпийские игры, Фестиваль футбола, Соревнования </w:t>
      </w:r>
      <w:proofErr w:type="gramStart"/>
      <w:r w:rsidRPr="00590832">
        <w:rPr>
          <w:rFonts w:ascii="Times New Roman" w:hAnsi="Times New Roman" w:cs="Times New Roman"/>
          <w:bCs/>
          <w:sz w:val="24"/>
          <w:szCs w:val="24"/>
        </w:rPr>
        <w:t>по</w:t>
      </w:r>
      <w:proofErr w:type="gramEnd"/>
      <w:r w:rsidRPr="00590832">
        <w:rPr>
          <w:rFonts w:ascii="Times New Roman" w:hAnsi="Times New Roman" w:cs="Times New Roman"/>
          <w:bCs/>
          <w:sz w:val="24"/>
          <w:szCs w:val="24"/>
        </w:rPr>
        <w:t xml:space="preserve"> </w:t>
      </w:r>
      <w:proofErr w:type="spellStart"/>
      <w:proofErr w:type="gramStart"/>
      <w:r w:rsidRPr="00590832">
        <w:rPr>
          <w:rFonts w:ascii="Times New Roman" w:hAnsi="Times New Roman" w:cs="Times New Roman"/>
          <w:bCs/>
          <w:sz w:val="24"/>
          <w:szCs w:val="24"/>
        </w:rPr>
        <w:t>кибер</w:t>
      </w:r>
      <w:proofErr w:type="spellEnd"/>
      <w:proofErr w:type="gramEnd"/>
      <w:r w:rsidRPr="00590832">
        <w:rPr>
          <w:rFonts w:ascii="Times New Roman" w:hAnsi="Times New Roman" w:cs="Times New Roman"/>
          <w:bCs/>
          <w:sz w:val="24"/>
          <w:szCs w:val="24"/>
        </w:rPr>
        <w:t xml:space="preserve"> спорту, Турнир по пейнтболу и т.д. </w:t>
      </w:r>
    </w:p>
    <w:p w:rsidR="00590832" w:rsidRPr="00590832" w:rsidRDefault="00590832" w:rsidP="00891E72">
      <w:pPr>
        <w:spacing w:after="0" w:line="240" w:lineRule="auto"/>
        <w:ind w:firstLine="708"/>
        <w:jc w:val="both"/>
        <w:rPr>
          <w:rFonts w:ascii="Times New Roman" w:hAnsi="Times New Roman" w:cs="Times New Roman"/>
          <w:sz w:val="24"/>
          <w:szCs w:val="24"/>
        </w:rPr>
      </w:pPr>
      <w:r w:rsidRPr="00590832">
        <w:rPr>
          <w:rFonts w:ascii="Times New Roman" w:hAnsi="Times New Roman" w:cs="Times New Roman"/>
          <w:sz w:val="24"/>
          <w:szCs w:val="24"/>
        </w:rPr>
        <w:t>Для качественной реализации программы развития физкультуры и спорта приоритетами являются  физическое воспитание молодежи, где предусматривается подготовка допризывной молодежи к службе в рядах Российской Армии и развитие прикладных видов спорта для физической подготовки молодежи, совершенствования специальных физических качеств, формирование военно-технических навыков.</w:t>
      </w:r>
    </w:p>
    <w:p w:rsidR="00590832" w:rsidRPr="00590832" w:rsidRDefault="00590832" w:rsidP="00891E72">
      <w:pPr>
        <w:spacing w:after="0" w:line="240" w:lineRule="auto"/>
        <w:ind w:firstLine="708"/>
        <w:jc w:val="both"/>
        <w:rPr>
          <w:rFonts w:ascii="Times New Roman" w:hAnsi="Times New Roman" w:cs="Times New Roman"/>
          <w:sz w:val="24"/>
          <w:szCs w:val="24"/>
        </w:rPr>
      </w:pPr>
      <w:r w:rsidRPr="00590832">
        <w:rPr>
          <w:rFonts w:ascii="Times New Roman" w:hAnsi="Times New Roman" w:cs="Times New Roman"/>
          <w:sz w:val="24"/>
          <w:szCs w:val="24"/>
        </w:rPr>
        <w:t>Ежегодно организуются и  мероприятия, таких как: районных соревнований по боксу, посвященных «Дню борьбы со СПИДом»</w:t>
      </w:r>
      <w:r w:rsidR="00891E72">
        <w:rPr>
          <w:rFonts w:ascii="Times New Roman" w:hAnsi="Times New Roman" w:cs="Times New Roman"/>
          <w:sz w:val="24"/>
          <w:szCs w:val="24"/>
        </w:rPr>
        <w:t>, Чемпионата по пауэрлифтингу, в</w:t>
      </w:r>
      <w:r w:rsidRPr="00590832">
        <w:rPr>
          <w:rFonts w:ascii="Times New Roman" w:hAnsi="Times New Roman" w:cs="Times New Roman"/>
          <w:sz w:val="24"/>
          <w:szCs w:val="24"/>
        </w:rPr>
        <w:t xml:space="preserve"> 2014 году приобретена спортивная форма по видам спорта для поселковых команд</w:t>
      </w:r>
      <w:r w:rsidR="00891E72">
        <w:rPr>
          <w:rFonts w:ascii="Times New Roman" w:hAnsi="Times New Roman" w:cs="Times New Roman"/>
          <w:sz w:val="24"/>
          <w:szCs w:val="24"/>
        </w:rPr>
        <w:t xml:space="preserve">. </w:t>
      </w:r>
    </w:p>
    <w:p w:rsidR="00590832" w:rsidRDefault="00590832" w:rsidP="00891E72">
      <w:pPr>
        <w:spacing w:after="0" w:line="240" w:lineRule="auto"/>
        <w:ind w:firstLine="708"/>
        <w:jc w:val="both"/>
        <w:rPr>
          <w:rFonts w:ascii="Times New Roman" w:hAnsi="Times New Roman" w:cs="Times New Roman"/>
          <w:b/>
          <w:sz w:val="24"/>
          <w:szCs w:val="24"/>
        </w:rPr>
      </w:pPr>
      <w:r w:rsidRPr="00590832">
        <w:rPr>
          <w:rFonts w:ascii="Times New Roman" w:hAnsi="Times New Roman" w:cs="Times New Roman"/>
          <w:sz w:val="24"/>
          <w:szCs w:val="24"/>
        </w:rPr>
        <w:t xml:space="preserve">Всего на 2014 год на развитие физкультуры и спорта выделено  – </w:t>
      </w:r>
      <w:r w:rsidRPr="00590832">
        <w:rPr>
          <w:rFonts w:ascii="Times New Roman" w:hAnsi="Times New Roman" w:cs="Times New Roman"/>
          <w:b/>
          <w:sz w:val="24"/>
          <w:szCs w:val="24"/>
        </w:rPr>
        <w:t>3 910 943,00 руб.</w:t>
      </w:r>
    </w:p>
    <w:p w:rsidR="008D3027" w:rsidRPr="00590832" w:rsidRDefault="008D3027" w:rsidP="008D3027">
      <w:pPr>
        <w:spacing w:after="0" w:line="240" w:lineRule="auto"/>
        <w:jc w:val="both"/>
        <w:rPr>
          <w:rFonts w:ascii="Times New Roman" w:hAnsi="Times New Roman" w:cs="Times New Roman"/>
          <w:sz w:val="24"/>
          <w:szCs w:val="24"/>
        </w:rPr>
      </w:pPr>
    </w:p>
    <w:p w:rsidR="00CF1C2D" w:rsidRPr="00891E72" w:rsidRDefault="00CF1C2D" w:rsidP="00DD67C6">
      <w:pPr>
        <w:pStyle w:val="a8"/>
        <w:numPr>
          <w:ilvl w:val="0"/>
          <w:numId w:val="9"/>
        </w:numPr>
        <w:jc w:val="both"/>
        <w:rPr>
          <w:rFonts w:eastAsia="Calibri"/>
          <w:b/>
          <w:bCs/>
          <w:sz w:val="28"/>
          <w:szCs w:val="28"/>
        </w:rPr>
      </w:pPr>
      <w:r w:rsidRPr="00891E72">
        <w:rPr>
          <w:rFonts w:eastAsia="Calibri"/>
          <w:b/>
          <w:sz w:val="28"/>
          <w:szCs w:val="28"/>
        </w:rPr>
        <w:t>Потребительский рынок и малое предпринимательство</w:t>
      </w:r>
    </w:p>
    <w:p w:rsidR="00590832" w:rsidRPr="00590832" w:rsidRDefault="00590832" w:rsidP="00590832">
      <w:pPr>
        <w:pStyle w:val="a8"/>
        <w:ind w:left="1080"/>
        <w:jc w:val="both"/>
        <w:rPr>
          <w:rFonts w:eastAsia="Calibri"/>
          <w:b/>
          <w:bCs/>
          <w:sz w:val="28"/>
          <w:szCs w:val="28"/>
          <w:highlight w:val="red"/>
        </w:rPr>
      </w:pPr>
    </w:p>
    <w:p w:rsidR="000C5851" w:rsidRPr="000C5851" w:rsidRDefault="000C5851" w:rsidP="00891E72">
      <w:pPr>
        <w:spacing w:after="0" w:line="240" w:lineRule="auto"/>
        <w:ind w:firstLine="540"/>
        <w:jc w:val="both"/>
        <w:rPr>
          <w:rFonts w:ascii="Times New Roman" w:hAnsi="Times New Roman" w:cs="Times New Roman"/>
          <w:b/>
          <w:bCs/>
          <w:sz w:val="24"/>
          <w:szCs w:val="24"/>
        </w:rPr>
      </w:pPr>
      <w:r w:rsidRPr="000C5851">
        <w:rPr>
          <w:rFonts w:ascii="Times New Roman" w:hAnsi="Times New Roman" w:cs="Times New Roman"/>
          <w:sz w:val="24"/>
          <w:szCs w:val="24"/>
        </w:rPr>
        <w:t>Потребительский рынок является одной из самых востребованных отраслей экономики, остается неотъемлемой частью всего хозяйства поселка, занимает видное место в пополнении местного бюджета. Развитие сферы потребительского рынка формируется как часть общей программы комплексного социально-экономического развития муниципального образования «Поселок Айхал».</w:t>
      </w:r>
    </w:p>
    <w:p w:rsidR="000C5851" w:rsidRPr="000C5851" w:rsidRDefault="000C5851" w:rsidP="00891E72">
      <w:pPr>
        <w:spacing w:after="0" w:line="240" w:lineRule="auto"/>
        <w:ind w:firstLine="708"/>
        <w:jc w:val="both"/>
        <w:rPr>
          <w:rFonts w:ascii="Times New Roman" w:hAnsi="Times New Roman" w:cs="Times New Roman"/>
          <w:sz w:val="24"/>
          <w:szCs w:val="24"/>
        </w:rPr>
      </w:pPr>
      <w:r w:rsidRPr="000C5851">
        <w:rPr>
          <w:rFonts w:ascii="Times New Roman" w:hAnsi="Times New Roman" w:cs="Times New Roman"/>
          <w:sz w:val="24"/>
          <w:szCs w:val="24"/>
        </w:rPr>
        <w:t xml:space="preserve">По состоянию на 1 января 2015 г. в п. Айхал функционируют 146 стационарных торговых объекта (68 – продовольственные, 78 – промышленные), из них  35 расположены на территории Торговых рядов ул. </w:t>
      </w:r>
      <w:proofErr w:type="gramStart"/>
      <w:r w:rsidRPr="000C5851">
        <w:rPr>
          <w:rFonts w:ascii="Times New Roman" w:hAnsi="Times New Roman" w:cs="Times New Roman"/>
          <w:sz w:val="24"/>
          <w:szCs w:val="24"/>
        </w:rPr>
        <w:t>Спортивная</w:t>
      </w:r>
      <w:proofErr w:type="gramEnd"/>
      <w:r w:rsidRPr="000C5851">
        <w:rPr>
          <w:rFonts w:ascii="Times New Roman" w:hAnsi="Times New Roman" w:cs="Times New Roman"/>
          <w:sz w:val="24"/>
          <w:szCs w:val="24"/>
        </w:rPr>
        <w:t xml:space="preserve">. </w:t>
      </w:r>
      <w:proofErr w:type="gramStart"/>
      <w:r w:rsidRPr="000C5851">
        <w:rPr>
          <w:rFonts w:ascii="Times New Roman" w:hAnsi="Times New Roman" w:cs="Times New Roman"/>
          <w:sz w:val="24"/>
          <w:szCs w:val="24"/>
        </w:rPr>
        <w:t xml:space="preserve">Всего на Торговых рядах имеется 116 торговых мест (магазинов-павильонов - 35,  из них 4 продовольственных, 31 промышленный; контейнеров-павильонов 76 шт. в т.ч.:  (20 т.) 40 шт., из них 5 шт. – овощные, 26 шт. – продовольственные, 9 шт. – промышленные; (5 т.) 36 шт. – промышленные;  места резерв (33  - 5-ти тонных контейнера);  35 торговых мест  в </w:t>
      </w:r>
      <w:proofErr w:type="spellStart"/>
      <w:r w:rsidRPr="000C5851">
        <w:rPr>
          <w:rFonts w:ascii="Times New Roman" w:hAnsi="Times New Roman" w:cs="Times New Roman"/>
          <w:sz w:val="24"/>
          <w:szCs w:val="24"/>
        </w:rPr>
        <w:t>ТОКе</w:t>
      </w:r>
      <w:proofErr w:type="spellEnd"/>
      <w:r w:rsidRPr="000C5851">
        <w:rPr>
          <w:rFonts w:ascii="Times New Roman" w:hAnsi="Times New Roman" w:cs="Times New Roman"/>
          <w:sz w:val="24"/>
          <w:szCs w:val="24"/>
        </w:rPr>
        <w:t xml:space="preserve"> «Антей».</w:t>
      </w:r>
      <w:proofErr w:type="gramEnd"/>
      <w:r w:rsidRPr="000C5851">
        <w:rPr>
          <w:rFonts w:ascii="Times New Roman" w:hAnsi="Times New Roman" w:cs="Times New Roman"/>
          <w:sz w:val="24"/>
          <w:szCs w:val="24"/>
        </w:rPr>
        <w:t xml:space="preserve">  Семь объектов торговли реализуют </w:t>
      </w:r>
      <w:proofErr w:type="gramStart"/>
      <w:r w:rsidRPr="000C5851">
        <w:rPr>
          <w:rFonts w:ascii="Times New Roman" w:hAnsi="Times New Roman" w:cs="Times New Roman"/>
          <w:sz w:val="24"/>
          <w:szCs w:val="24"/>
        </w:rPr>
        <w:t>аптечную</w:t>
      </w:r>
      <w:proofErr w:type="gramEnd"/>
      <w:r w:rsidRPr="000C5851">
        <w:rPr>
          <w:rFonts w:ascii="Times New Roman" w:hAnsi="Times New Roman" w:cs="Times New Roman"/>
          <w:sz w:val="24"/>
          <w:szCs w:val="24"/>
        </w:rPr>
        <w:t xml:space="preserve"> продукции. В 2014 году, не смотря на ужесточение налоговой политики, как и в предыдущие годы, имеется тенденция к увеличению субъектов малого предпринимательства. За отчетный период  в п. Айхал  при поддержке администрации МО «Поселок Айхал» открылось 2 новых объекта: круглосуточный аптечный пункт (ИП </w:t>
      </w:r>
      <w:proofErr w:type="spellStart"/>
      <w:r w:rsidRPr="000C5851">
        <w:rPr>
          <w:rFonts w:ascii="Times New Roman" w:hAnsi="Times New Roman" w:cs="Times New Roman"/>
          <w:sz w:val="24"/>
          <w:szCs w:val="24"/>
        </w:rPr>
        <w:t>Голобокова</w:t>
      </w:r>
      <w:proofErr w:type="spellEnd"/>
      <w:r w:rsidRPr="000C5851">
        <w:rPr>
          <w:rFonts w:ascii="Times New Roman" w:hAnsi="Times New Roman" w:cs="Times New Roman"/>
          <w:sz w:val="24"/>
          <w:szCs w:val="24"/>
        </w:rPr>
        <w:t xml:space="preserve"> Л.А.)  и оптово-розничный продовольственный склад (ООО «</w:t>
      </w:r>
      <w:proofErr w:type="spellStart"/>
      <w:r w:rsidRPr="000C5851">
        <w:rPr>
          <w:rFonts w:ascii="Times New Roman" w:hAnsi="Times New Roman" w:cs="Times New Roman"/>
          <w:sz w:val="24"/>
          <w:szCs w:val="24"/>
        </w:rPr>
        <w:t>Янта</w:t>
      </w:r>
      <w:proofErr w:type="spellEnd"/>
      <w:r w:rsidRPr="000C5851">
        <w:rPr>
          <w:rFonts w:ascii="Times New Roman" w:hAnsi="Times New Roman" w:cs="Times New Roman"/>
          <w:sz w:val="24"/>
          <w:szCs w:val="24"/>
        </w:rPr>
        <w:t xml:space="preserve">»).  </w:t>
      </w:r>
    </w:p>
    <w:p w:rsidR="000C5851" w:rsidRPr="000C5851" w:rsidRDefault="000C5851" w:rsidP="00891E72">
      <w:pPr>
        <w:spacing w:after="0" w:line="240" w:lineRule="auto"/>
        <w:ind w:firstLine="709"/>
        <w:jc w:val="both"/>
        <w:rPr>
          <w:rFonts w:ascii="Times New Roman" w:hAnsi="Times New Roman" w:cs="Times New Roman"/>
          <w:sz w:val="24"/>
          <w:szCs w:val="24"/>
        </w:rPr>
      </w:pPr>
      <w:r w:rsidRPr="000C5851">
        <w:rPr>
          <w:rFonts w:ascii="Times New Roman" w:hAnsi="Times New Roman" w:cs="Times New Roman"/>
          <w:sz w:val="24"/>
          <w:szCs w:val="24"/>
        </w:rPr>
        <w:t>В сфере платных услуг одним из важных вопросов является обеспечение населения поселка качественным бытовым обслуживанием. К сожалению</w:t>
      </w:r>
      <w:r w:rsidR="00891E72">
        <w:rPr>
          <w:rFonts w:ascii="Times New Roman" w:hAnsi="Times New Roman" w:cs="Times New Roman"/>
          <w:sz w:val="24"/>
          <w:szCs w:val="24"/>
        </w:rPr>
        <w:t>,</w:t>
      </w:r>
      <w:r w:rsidRPr="000C5851">
        <w:rPr>
          <w:rFonts w:ascii="Times New Roman" w:hAnsi="Times New Roman" w:cs="Times New Roman"/>
          <w:sz w:val="24"/>
          <w:szCs w:val="24"/>
        </w:rPr>
        <w:t xml:space="preserve"> в 2014 году в сфере бытового обслуживания наметилась тенденция   к сокращению. Закрылось ателье «Ателье на Кадзова».</w:t>
      </w:r>
    </w:p>
    <w:p w:rsidR="000C5851" w:rsidRPr="000C5851" w:rsidRDefault="000C5851" w:rsidP="00891E72">
      <w:pPr>
        <w:spacing w:after="0" w:line="240" w:lineRule="auto"/>
        <w:ind w:firstLine="709"/>
        <w:jc w:val="both"/>
        <w:rPr>
          <w:rFonts w:ascii="Times New Roman" w:hAnsi="Times New Roman" w:cs="Times New Roman"/>
          <w:sz w:val="24"/>
          <w:szCs w:val="24"/>
        </w:rPr>
      </w:pPr>
      <w:r w:rsidRPr="000C5851">
        <w:rPr>
          <w:rFonts w:ascii="Times New Roman" w:hAnsi="Times New Roman" w:cs="Times New Roman"/>
          <w:sz w:val="24"/>
          <w:szCs w:val="24"/>
        </w:rPr>
        <w:t xml:space="preserve">Производством хлебобулочной и кондитерской продукции занимаются два СМСП (ИП </w:t>
      </w:r>
      <w:proofErr w:type="spellStart"/>
      <w:r w:rsidRPr="000C5851">
        <w:rPr>
          <w:rFonts w:ascii="Times New Roman" w:hAnsi="Times New Roman" w:cs="Times New Roman"/>
          <w:sz w:val="24"/>
          <w:szCs w:val="24"/>
        </w:rPr>
        <w:t>Мхоян</w:t>
      </w:r>
      <w:proofErr w:type="spellEnd"/>
      <w:r w:rsidRPr="000C5851">
        <w:rPr>
          <w:rFonts w:ascii="Times New Roman" w:hAnsi="Times New Roman" w:cs="Times New Roman"/>
          <w:sz w:val="24"/>
          <w:szCs w:val="24"/>
        </w:rPr>
        <w:t xml:space="preserve">, ООО «ТСС»), которые в полном объеме обеспечивают население п. Айхал данным видом продукции. Качество данной продукции на высоком уровне. ИП </w:t>
      </w:r>
      <w:proofErr w:type="spellStart"/>
      <w:r w:rsidRPr="000C5851">
        <w:rPr>
          <w:rFonts w:ascii="Times New Roman" w:hAnsi="Times New Roman" w:cs="Times New Roman"/>
          <w:sz w:val="24"/>
          <w:szCs w:val="24"/>
        </w:rPr>
        <w:t>Мхоян</w:t>
      </w:r>
      <w:proofErr w:type="spellEnd"/>
      <w:r w:rsidRPr="000C5851">
        <w:rPr>
          <w:rFonts w:ascii="Times New Roman" w:hAnsi="Times New Roman" w:cs="Times New Roman"/>
          <w:sz w:val="24"/>
          <w:szCs w:val="24"/>
        </w:rPr>
        <w:t xml:space="preserve"> в 2014 году получил золотую медаль международного конкурса «Гемма». Немаловажную роль в этом играет конкуренция производителей. </w:t>
      </w:r>
    </w:p>
    <w:p w:rsidR="000C5851" w:rsidRPr="000C5851" w:rsidRDefault="000C5851" w:rsidP="00891E72">
      <w:pPr>
        <w:spacing w:after="0" w:line="240" w:lineRule="auto"/>
        <w:ind w:firstLine="709"/>
        <w:jc w:val="both"/>
        <w:rPr>
          <w:rFonts w:ascii="Times New Roman" w:hAnsi="Times New Roman" w:cs="Times New Roman"/>
          <w:sz w:val="24"/>
          <w:szCs w:val="24"/>
        </w:rPr>
      </w:pPr>
      <w:r w:rsidRPr="000C5851">
        <w:rPr>
          <w:rFonts w:ascii="Times New Roman" w:hAnsi="Times New Roman" w:cs="Times New Roman"/>
          <w:sz w:val="24"/>
          <w:szCs w:val="24"/>
        </w:rPr>
        <w:t>Пользуется большим успехом среди жителей поселка продукция кондитерских цехов «Мечта» и «Пекарня» - торты, пирожные.</w:t>
      </w:r>
    </w:p>
    <w:p w:rsidR="000C5851" w:rsidRPr="000C5851" w:rsidRDefault="000C5851" w:rsidP="00891E72">
      <w:pPr>
        <w:spacing w:after="0" w:line="240" w:lineRule="auto"/>
        <w:ind w:firstLine="709"/>
        <w:jc w:val="both"/>
        <w:rPr>
          <w:rFonts w:ascii="Times New Roman" w:hAnsi="Times New Roman" w:cs="Times New Roman"/>
          <w:sz w:val="24"/>
          <w:szCs w:val="24"/>
        </w:rPr>
      </w:pPr>
      <w:r w:rsidRPr="000C5851">
        <w:rPr>
          <w:rFonts w:ascii="Times New Roman" w:hAnsi="Times New Roman" w:cs="Times New Roman"/>
          <w:bCs/>
          <w:sz w:val="24"/>
          <w:szCs w:val="24"/>
        </w:rPr>
        <w:t>В сфере общественного общедоступного питания функционирует 6 объектов</w:t>
      </w:r>
      <w:r w:rsidRPr="000C5851">
        <w:rPr>
          <w:rFonts w:ascii="Times New Roman" w:hAnsi="Times New Roman" w:cs="Times New Roman"/>
          <w:sz w:val="24"/>
          <w:szCs w:val="24"/>
        </w:rPr>
        <w:t>: кафе «Северянка», детское кафе «</w:t>
      </w:r>
      <w:proofErr w:type="spellStart"/>
      <w:r w:rsidRPr="000C5851">
        <w:rPr>
          <w:rFonts w:ascii="Times New Roman" w:hAnsi="Times New Roman" w:cs="Times New Roman"/>
          <w:sz w:val="24"/>
          <w:szCs w:val="24"/>
        </w:rPr>
        <w:t>Апельсинка</w:t>
      </w:r>
      <w:proofErr w:type="spellEnd"/>
      <w:r w:rsidRPr="000C5851">
        <w:rPr>
          <w:rFonts w:ascii="Times New Roman" w:hAnsi="Times New Roman" w:cs="Times New Roman"/>
          <w:sz w:val="24"/>
          <w:szCs w:val="24"/>
        </w:rPr>
        <w:t xml:space="preserve">», ресторан «Приполярная сова» (ИП Лаура И.О.) Столовая АСМТ и кафе «Золотая подкова» (ИП Аскарова Л.Р.) кафе-бар «Кристалл» (ИП </w:t>
      </w:r>
      <w:proofErr w:type="spellStart"/>
      <w:r w:rsidRPr="000C5851">
        <w:rPr>
          <w:rFonts w:ascii="Times New Roman" w:hAnsi="Times New Roman" w:cs="Times New Roman"/>
          <w:sz w:val="24"/>
          <w:szCs w:val="24"/>
        </w:rPr>
        <w:t>Багомаев</w:t>
      </w:r>
      <w:proofErr w:type="spellEnd"/>
      <w:r w:rsidRPr="000C5851">
        <w:rPr>
          <w:rFonts w:ascii="Times New Roman" w:hAnsi="Times New Roman" w:cs="Times New Roman"/>
          <w:sz w:val="24"/>
          <w:szCs w:val="24"/>
        </w:rPr>
        <w:t xml:space="preserve"> Г.Н.).</w:t>
      </w:r>
    </w:p>
    <w:p w:rsidR="000C5851" w:rsidRPr="000C5851" w:rsidRDefault="000C5851" w:rsidP="00891E72">
      <w:pPr>
        <w:spacing w:after="0" w:line="240" w:lineRule="auto"/>
        <w:jc w:val="both"/>
        <w:rPr>
          <w:rFonts w:ascii="Times New Roman" w:hAnsi="Times New Roman" w:cs="Times New Roman"/>
          <w:bCs/>
          <w:sz w:val="24"/>
          <w:szCs w:val="24"/>
        </w:rPr>
      </w:pPr>
      <w:r w:rsidRPr="000C5851">
        <w:rPr>
          <w:rFonts w:ascii="Times New Roman" w:hAnsi="Times New Roman" w:cs="Times New Roman"/>
          <w:sz w:val="24"/>
          <w:szCs w:val="24"/>
        </w:rPr>
        <w:t xml:space="preserve"> </w:t>
      </w:r>
      <w:r w:rsidRPr="000C5851">
        <w:rPr>
          <w:rFonts w:ascii="Times New Roman" w:hAnsi="Times New Roman" w:cs="Times New Roman"/>
          <w:sz w:val="24"/>
          <w:szCs w:val="24"/>
        </w:rPr>
        <w:tab/>
        <w:t>П</w:t>
      </w:r>
      <w:r w:rsidRPr="000C5851">
        <w:rPr>
          <w:rFonts w:ascii="Times New Roman" w:hAnsi="Times New Roman" w:cs="Times New Roman"/>
          <w:bCs/>
          <w:sz w:val="24"/>
          <w:szCs w:val="24"/>
        </w:rPr>
        <w:t>роизводство непродовольственных потребительских товаров представлено  полиграфической продукцией (ООО «</w:t>
      </w:r>
      <w:proofErr w:type="spellStart"/>
      <w:r w:rsidRPr="000C5851">
        <w:rPr>
          <w:rFonts w:ascii="Times New Roman" w:hAnsi="Times New Roman" w:cs="Times New Roman"/>
          <w:bCs/>
          <w:sz w:val="24"/>
          <w:szCs w:val="24"/>
        </w:rPr>
        <w:t>Техстройсервис</w:t>
      </w:r>
      <w:proofErr w:type="spellEnd"/>
      <w:r w:rsidRPr="000C5851">
        <w:rPr>
          <w:rFonts w:ascii="Times New Roman" w:hAnsi="Times New Roman" w:cs="Times New Roman"/>
          <w:bCs/>
          <w:sz w:val="24"/>
          <w:szCs w:val="24"/>
        </w:rPr>
        <w:t xml:space="preserve">», ООО «Эталон»), сувенирной продукцией (ИП </w:t>
      </w:r>
      <w:proofErr w:type="spellStart"/>
      <w:r w:rsidRPr="000C5851">
        <w:rPr>
          <w:rFonts w:ascii="Times New Roman" w:hAnsi="Times New Roman" w:cs="Times New Roman"/>
          <w:bCs/>
          <w:sz w:val="24"/>
          <w:szCs w:val="24"/>
        </w:rPr>
        <w:t>Наконечникова</w:t>
      </w:r>
      <w:proofErr w:type="spellEnd"/>
      <w:r w:rsidRPr="000C5851">
        <w:rPr>
          <w:rFonts w:ascii="Times New Roman" w:hAnsi="Times New Roman" w:cs="Times New Roman"/>
          <w:bCs/>
          <w:sz w:val="24"/>
          <w:szCs w:val="24"/>
        </w:rPr>
        <w:t xml:space="preserve"> О.Г., ИП </w:t>
      </w:r>
      <w:proofErr w:type="spellStart"/>
      <w:r w:rsidRPr="000C5851">
        <w:rPr>
          <w:rFonts w:ascii="Times New Roman" w:hAnsi="Times New Roman" w:cs="Times New Roman"/>
          <w:bCs/>
          <w:sz w:val="24"/>
          <w:szCs w:val="24"/>
        </w:rPr>
        <w:t>Жиркова</w:t>
      </w:r>
      <w:proofErr w:type="spellEnd"/>
      <w:r w:rsidRPr="000C5851">
        <w:rPr>
          <w:rFonts w:ascii="Times New Roman" w:hAnsi="Times New Roman" w:cs="Times New Roman"/>
          <w:bCs/>
          <w:sz w:val="24"/>
          <w:szCs w:val="24"/>
        </w:rPr>
        <w:t xml:space="preserve"> Л.А., ИП Семенов Ю.Н., ООО «</w:t>
      </w:r>
      <w:proofErr w:type="spellStart"/>
      <w:r w:rsidRPr="000C5851">
        <w:rPr>
          <w:rFonts w:ascii="Times New Roman" w:hAnsi="Times New Roman" w:cs="Times New Roman"/>
          <w:bCs/>
          <w:sz w:val="24"/>
          <w:szCs w:val="24"/>
        </w:rPr>
        <w:t>Техстройсервис</w:t>
      </w:r>
      <w:proofErr w:type="spellEnd"/>
      <w:r w:rsidRPr="000C5851">
        <w:rPr>
          <w:rFonts w:ascii="Times New Roman" w:hAnsi="Times New Roman" w:cs="Times New Roman"/>
          <w:bCs/>
          <w:sz w:val="24"/>
          <w:szCs w:val="24"/>
        </w:rPr>
        <w:t xml:space="preserve">»). В 2014 году открылся цех </w:t>
      </w:r>
      <w:proofErr w:type="spellStart"/>
      <w:r w:rsidRPr="000C5851">
        <w:rPr>
          <w:rFonts w:ascii="Times New Roman" w:hAnsi="Times New Roman" w:cs="Times New Roman"/>
          <w:bCs/>
          <w:sz w:val="24"/>
          <w:szCs w:val="24"/>
        </w:rPr>
        <w:t>пго</w:t>
      </w:r>
      <w:proofErr w:type="spellEnd"/>
      <w:r w:rsidRPr="000C5851">
        <w:rPr>
          <w:rFonts w:ascii="Times New Roman" w:hAnsi="Times New Roman" w:cs="Times New Roman"/>
          <w:bCs/>
          <w:sz w:val="24"/>
          <w:szCs w:val="24"/>
        </w:rPr>
        <w:t xml:space="preserve"> утилизации автомобильных шин и производству тротуарной плитки (ООО «</w:t>
      </w:r>
      <w:proofErr w:type="spellStart"/>
      <w:r w:rsidRPr="000C5851">
        <w:rPr>
          <w:rFonts w:ascii="Times New Roman" w:hAnsi="Times New Roman" w:cs="Times New Roman"/>
          <w:bCs/>
          <w:sz w:val="24"/>
          <w:szCs w:val="24"/>
        </w:rPr>
        <w:t>Экоплюс</w:t>
      </w:r>
      <w:proofErr w:type="spellEnd"/>
      <w:r w:rsidRPr="000C5851">
        <w:rPr>
          <w:rFonts w:ascii="Times New Roman" w:hAnsi="Times New Roman" w:cs="Times New Roman"/>
          <w:bCs/>
          <w:sz w:val="24"/>
          <w:szCs w:val="24"/>
        </w:rPr>
        <w:t xml:space="preserve">»). Другое производство непродовольственных потребительских товаров отсутствует. </w:t>
      </w:r>
    </w:p>
    <w:p w:rsidR="000C5851" w:rsidRPr="000C5851" w:rsidRDefault="000C5851" w:rsidP="00891E72">
      <w:pPr>
        <w:spacing w:after="0" w:line="240" w:lineRule="auto"/>
        <w:ind w:firstLine="708"/>
        <w:jc w:val="both"/>
        <w:rPr>
          <w:rFonts w:ascii="Times New Roman" w:hAnsi="Times New Roman" w:cs="Times New Roman"/>
          <w:sz w:val="24"/>
          <w:szCs w:val="24"/>
        </w:rPr>
      </w:pPr>
      <w:r w:rsidRPr="000C5851">
        <w:rPr>
          <w:rFonts w:ascii="Times New Roman" w:hAnsi="Times New Roman" w:cs="Times New Roman"/>
          <w:bCs/>
          <w:sz w:val="24"/>
          <w:szCs w:val="24"/>
        </w:rPr>
        <w:t>Бытовое обслуживание: салонов красоты – 2, парикмахерских – 7, мастерских по ремонту обуви – 2, мастерских по ремонту и пошиву одежды -2, т</w:t>
      </w:r>
      <w:r w:rsidRPr="000C5851">
        <w:rPr>
          <w:rFonts w:ascii="Times New Roman" w:hAnsi="Times New Roman" w:cs="Times New Roman"/>
          <w:sz w:val="24"/>
          <w:szCs w:val="24"/>
        </w:rPr>
        <w:t xml:space="preserve">ехническое обслуживание </w:t>
      </w:r>
      <w:r w:rsidRPr="000C5851">
        <w:rPr>
          <w:rFonts w:ascii="Times New Roman" w:hAnsi="Times New Roman" w:cs="Times New Roman"/>
          <w:sz w:val="24"/>
          <w:szCs w:val="24"/>
        </w:rPr>
        <w:lastRenderedPageBreak/>
        <w:t>транспортных средств 2, Монтаж и обслуживание сантехники, установка пожарной сигнализации – 2 и др.</w:t>
      </w:r>
    </w:p>
    <w:p w:rsidR="000C5851" w:rsidRPr="000C5851" w:rsidRDefault="000C5851" w:rsidP="00891E72">
      <w:pPr>
        <w:spacing w:after="0" w:line="240" w:lineRule="auto"/>
        <w:ind w:firstLine="708"/>
        <w:jc w:val="both"/>
        <w:rPr>
          <w:rFonts w:ascii="Times New Roman" w:hAnsi="Times New Roman" w:cs="Times New Roman"/>
          <w:sz w:val="24"/>
          <w:szCs w:val="24"/>
        </w:rPr>
      </w:pPr>
      <w:r w:rsidRPr="000C5851">
        <w:rPr>
          <w:rFonts w:ascii="Times New Roman" w:hAnsi="Times New Roman" w:cs="Times New Roman"/>
          <w:sz w:val="24"/>
          <w:szCs w:val="24"/>
        </w:rPr>
        <w:t>В целях насыщения потребительского рынка п. Айхал продукцией местных производителей, на постоянной основе ежегодно проводится выставка-ярмарка «</w:t>
      </w:r>
      <w:r w:rsidR="00891E72">
        <w:rPr>
          <w:rFonts w:ascii="Times New Roman" w:hAnsi="Times New Roman" w:cs="Times New Roman"/>
          <w:sz w:val="24"/>
          <w:szCs w:val="24"/>
        </w:rPr>
        <w:t>Айхальская марка. Знак качества</w:t>
      </w:r>
      <w:r w:rsidRPr="000C5851">
        <w:rPr>
          <w:rFonts w:ascii="Times New Roman" w:hAnsi="Times New Roman" w:cs="Times New Roman"/>
          <w:sz w:val="24"/>
          <w:szCs w:val="24"/>
        </w:rPr>
        <w:t>», с безвозмездным предоставлением торговых мест производителям п. Айхал. Также проводится организация сезонной мелкорозничной торговли, смотров-конкурсов хозяйствующих субъектов на потребительском рынке и торгового обслуживания на поселковых мероприятиях.</w:t>
      </w:r>
    </w:p>
    <w:p w:rsidR="000C5851" w:rsidRPr="000C5851" w:rsidRDefault="000C5851" w:rsidP="00891E72">
      <w:pPr>
        <w:spacing w:after="0" w:line="240" w:lineRule="auto"/>
        <w:ind w:firstLine="708"/>
        <w:jc w:val="both"/>
        <w:rPr>
          <w:rFonts w:ascii="Times New Roman" w:hAnsi="Times New Roman" w:cs="Times New Roman"/>
          <w:sz w:val="24"/>
          <w:szCs w:val="24"/>
        </w:rPr>
      </w:pPr>
      <w:r w:rsidRPr="000C5851">
        <w:rPr>
          <w:rFonts w:ascii="Times New Roman" w:hAnsi="Times New Roman" w:cs="Times New Roman"/>
          <w:sz w:val="24"/>
          <w:szCs w:val="24"/>
        </w:rPr>
        <w:t>Администрацией МО «Поселок Айхал» ежемесячно проводится мониторинг цен на продовольственные товары. По официальным данным статистики на территории района рост цен на потребительские товары составил 8,5 %. Повышение цен на капусту, картофель, лук и морковь носит сезонный характер. Основной причиной увеличения розничных цен является рост закупочных цен у оптовых поставщиков.</w:t>
      </w:r>
    </w:p>
    <w:p w:rsidR="000C5851" w:rsidRPr="000C5851" w:rsidRDefault="000C5851" w:rsidP="00891E72">
      <w:pPr>
        <w:spacing w:after="0" w:line="240" w:lineRule="auto"/>
        <w:jc w:val="both"/>
        <w:rPr>
          <w:rFonts w:ascii="Times New Roman" w:hAnsi="Times New Roman" w:cs="Times New Roman"/>
          <w:sz w:val="24"/>
          <w:szCs w:val="24"/>
        </w:rPr>
      </w:pPr>
      <w:r w:rsidRPr="000C5851">
        <w:rPr>
          <w:rFonts w:ascii="Times New Roman" w:hAnsi="Times New Roman" w:cs="Times New Roman"/>
          <w:bCs/>
          <w:sz w:val="24"/>
          <w:szCs w:val="24"/>
        </w:rPr>
        <w:t xml:space="preserve"> </w:t>
      </w:r>
      <w:r w:rsidRPr="000C5851">
        <w:rPr>
          <w:rFonts w:ascii="Times New Roman" w:hAnsi="Times New Roman" w:cs="Times New Roman"/>
          <w:bCs/>
          <w:sz w:val="24"/>
          <w:szCs w:val="24"/>
        </w:rPr>
        <w:tab/>
      </w:r>
      <w:r w:rsidRPr="000C5851">
        <w:rPr>
          <w:rFonts w:ascii="Times New Roman" w:hAnsi="Times New Roman" w:cs="Times New Roman"/>
          <w:sz w:val="24"/>
          <w:szCs w:val="24"/>
        </w:rPr>
        <w:t xml:space="preserve">При проведении поселковых  праздничных мероприятий, субъекты малого и среднего предпринимательства принимали активное  участие в торговом обслуживании населения. </w:t>
      </w:r>
    </w:p>
    <w:p w:rsidR="000C5851" w:rsidRPr="000C5851" w:rsidRDefault="000C5851" w:rsidP="00891E72">
      <w:pPr>
        <w:spacing w:after="0" w:line="240" w:lineRule="auto"/>
        <w:jc w:val="both"/>
        <w:rPr>
          <w:rFonts w:ascii="Times New Roman" w:hAnsi="Times New Roman" w:cs="Times New Roman"/>
          <w:sz w:val="24"/>
          <w:szCs w:val="24"/>
        </w:rPr>
      </w:pPr>
      <w:r w:rsidRPr="000C5851">
        <w:rPr>
          <w:rFonts w:ascii="Times New Roman" w:hAnsi="Times New Roman" w:cs="Times New Roman"/>
          <w:sz w:val="24"/>
          <w:szCs w:val="24"/>
        </w:rPr>
        <w:t xml:space="preserve"> </w:t>
      </w:r>
      <w:r w:rsidRPr="000C5851">
        <w:rPr>
          <w:rFonts w:ascii="Times New Roman" w:hAnsi="Times New Roman" w:cs="Times New Roman"/>
          <w:sz w:val="24"/>
          <w:szCs w:val="24"/>
        </w:rPr>
        <w:tab/>
        <w:t xml:space="preserve">При организации мероприятий, посвященных </w:t>
      </w:r>
      <w:r w:rsidR="00891E72">
        <w:rPr>
          <w:rFonts w:ascii="Times New Roman" w:hAnsi="Times New Roman" w:cs="Times New Roman"/>
          <w:sz w:val="24"/>
          <w:szCs w:val="24"/>
        </w:rPr>
        <w:t xml:space="preserve">встрече Нового Года и Рождества </w:t>
      </w:r>
      <w:r w:rsidRPr="000C5851">
        <w:rPr>
          <w:rFonts w:ascii="Times New Roman" w:hAnsi="Times New Roman" w:cs="Times New Roman"/>
          <w:sz w:val="24"/>
          <w:szCs w:val="24"/>
        </w:rPr>
        <w:t xml:space="preserve">Христова, был проведен конкурс на лучшее новогоднее оформление и праздничное обслуживание в предприятиях торговли, бытового обслуживания и общественного питания. </w:t>
      </w:r>
    </w:p>
    <w:p w:rsidR="000C5851" w:rsidRPr="000C5851" w:rsidRDefault="000C5851" w:rsidP="00891E72">
      <w:pPr>
        <w:spacing w:after="0" w:line="240" w:lineRule="auto"/>
        <w:jc w:val="both"/>
        <w:rPr>
          <w:rFonts w:ascii="Times New Roman" w:hAnsi="Times New Roman" w:cs="Times New Roman"/>
          <w:sz w:val="24"/>
          <w:szCs w:val="24"/>
        </w:rPr>
      </w:pPr>
      <w:r w:rsidRPr="000C5851">
        <w:rPr>
          <w:rFonts w:ascii="Times New Roman" w:hAnsi="Times New Roman" w:cs="Times New Roman"/>
          <w:sz w:val="24"/>
          <w:szCs w:val="24"/>
        </w:rPr>
        <w:t xml:space="preserve"> </w:t>
      </w:r>
      <w:r w:rsidRPr="000C5851">
        <w:rPr>
          <w:rFonts w:ascii="Times New Roman" w:hAnsi="Times New Roman" w:cs="Times New Roman"/>
          <w:sz w:val="24"/>
          <w:szCs w:val="24"/>
        </w:rPr>
        <w:tab/>
        <w:t xml:space="preserve">Одним из важнейших направлений деятельности предприятий потребительского рынка является исполнение Федерального Закона "О защите прав потребителей". Администрацией МО «Поселок Айхал» осуществляется целенаправленная политика в сфере защиты прав потребителей в виде консультирования населения для обращения в надзорные органы. </w:t>
      </w:r>
    </w:p>
    <w:p w:rsidR="000C5851" w:rsidRPr="000C5851" w:rsidRDefault="000C5851" w:rsidP="000C5851">
      <w:pPr>
        <w:spacing w:after="0"/>
        <w:jc w:val="both"/>
        <w:rPr>
          <w:rFonts w:ascii="Times New Roman" w:hAnsi="Times New Roman" w:cs="Times New Roman"/>
          <w:sz w:val="24"/>
          <w:szCs w:val="24"/>
        </w:rPr>
      </w:pPr>
    </w:p>
    <w:p w:rsidR="000C5851" w:rsidRPr="000C5851" w:rsidRDefault="000C5851" w:rsidP="00891E72">
      <w:pPr>
        <w:spacing w:after="0" w:line="240" w:lineRule="auto"/>
        <w:ind w:firstLine="709"/>
        <w:jc w:val="both"/>
        <w:rPr>
          <w:rFonts w:ascii="Times New Roman" w:hAnsi="Times New Roman" w:cs="Times New Roman"/>
          <w:b/>
          <w:i/>
          <w:sz w:val="24"/>
          <w:szCs w:val="24"/>
        </w:rPr>
      </w:pPr>
      <w:r w:rsidRPr="000C5851">
        <w:rPr>
          <w:rFonts w:ascii="Times New Roman" w:hAnsi="Times New Roman" w:cs="Times New Roman"/>
          <w:b/>
          <w:i/>
          <w:sz w:val="24"/>
          <w:szCs w:val="24"/>
        </w:rPr>
        <w:t xml:space="preserve">В сфере малого предпринимательства </w:t>
      </w:r>
    </w:p>
    <w:p w:rsidR="000C5851" w:rsidRPr="000C5851" w:rsidRDefault="000C5851" w:rsidP="00891E72">
      <w:pPr>
        <w:spacing w:after="0" w:line="240" w:lineRule="auto"/>
        <w:ind w:firstLine="709"/>
        <w:jc w:val="both"/>
        <w:rPr>
          <w:rFonts w:ascii="Times New Roman" w:hAnsi="Times New Roman" w:cs="Times New Roman"/>
          <w:b/>
          <w:i/>
          <w:sz w:val="24"/>
          <w:szCs w:val="24"/>
        </w:rPr>
      </w:pPr>
    </w:p>
    <w:p w:rsidR="000C5851" w:rsidRPr="000C5851" w:rsidRDefault="000C5851" w:rsidP="00891E72">
      <w:pPr>
        <w:spacing w:after="0" w:line="240" w:lineRule="auto"/>
        <w:ind w:firstLine="720"/>
        <w:jc w:val="both"/>
        <w:rPr>
          <w:rFonts w:ascii="Times New Roman" w:hAnsi="Times New Roman" w:cs="Times New Roman"/>
          <w:sz w:val="24"/>
          <w:szCs w:val="24"/>
        </w:rPr>
      </w:pPr>
      <w:r w:rsidRPr="000C5851">
        <w:rPr>
          <w:rFonts w:ascii="Times New Roman" w:hAnsi="Times New Roman" w:cs="Times New Roman"/>
          <w:sz w:val="24"/>
          <w:szCs w:val="24"/>
        </w:rPr>
        <w:t>Малому и среднему предпринимательству определяется важная роль в экономическом развитии страны и формировании среднего класса.</w:t>
      </w:r>
    </w:p>
    <w:p w:rsidR="000C5851" w:rsidRPr="000C5851" w:rsidRDefault="000C5851" w:rsidP="00891E72">
      <w:pPr>
        <w:spacing w:after="0" w:line="240" w:lineRule="auto"/>
        <w:ind w:firstLine="720"/>
        <w:jc w:val="both"/>
        <w:rPr>
          <w:rFonts w:ascii="Times New Roman" w:hAnsi="Times New Roman" w:cs="Times New Roman"/>
          <w:sz w:val="24"/>
          <w:szCs w:val="24"/>
        </w:rPr>
      </w:pPr>
      <w:r w:rsidRPr="000C5851">
        <w:rPr>
          <w:rFonts w:ascii="Times New Roman" w:hAnsi="Times New Roman" w:cs="Times New Roman"/>
          <w:sz w:val="24"/>
          <w:szCs w:val="24"/>
        </w:rPr>
        <w:t>Вопросы развития предпринимательства и создания благоприятных условий для малого и среднего бизнеса являются приоритетом в деятельности Правительства Российской Федерации, Правительства Республики Саха (Якутия), а также в деятельности Администрации МО «Поселок Айхал».</w:t>
      </w:r>
    </w:p>
    <w:p w:rsidR="000C5851" w:rsidRPr="000C5851" w:rsidRDefault="000C5851" w:rsidP="00891E72">
      <w:pPr>
        <w:spacing w:after="0" w:line="240" w:lineRule="auto"/>
        <w:ind w:firstLine="720"/>
        <w:jc w:val="both"/>
        <w:rPr>
          <w:rFonts w:ascii="Times New Roman" w:hAnsi="Times New Roman" w:cs="Times New Roman"/>
          <w:sz w:val="24"/>
          <w:szCs w:val="24"/>
        </w:rPr>
      </w:pPr>
      <w:r w:rsidRPr="000C5851">
        <w:rPr>
          <w:rFonts w:ascii="Times New Roman" w:hAnsi="Times New Roman" w:cs="Times New Roman"/>
          <w:sz w:val="24"/>
          <w:szCs w:val="24"/>
        </w:rPr>
        <w:t>Для Администрации поселка одним из приоритетных направлений является наращивание предпринимательского  ресурса. В соответствии с Программой социально – экономического развития  определены мероприятия по развитию малого предпринимательства и стимулированию предпринимательской среды в рамках реализации, которых, планируется повышение деловой активности, рост объема инвестиций в основные фонды предприятий малого бизнеса, увеличение доли занятых в малом предпринимательстве в общей численности занятых.</w:t>
      </w:r>
    </w:p>
    <w:p w:rsidR="000C5851" w:rsidRPr="000C5851" w:rsidRDefault="000C5851" w:rsidP="00891E72">
      <w:pPr>
        <w:tabs>
          <w:tab w:val="left" w:pos="960"/>
        </w:tabs>
        <w:spacing w:after="0" w:line="240" w:lineRule="auto"/>
        <w:jc w:val="both"/>
        <w:rPr>
          <w:rFonts w:ascii="Times New Roman" w:hAnsi="Times New Roman" w:cs="Times New Roman"/>
          <w:sz w:val="24"/>
          <w:szCs w:val="24"/>
        </w:rPr>
      </w:pPr>
      <w:r w:rsidRPr="000C5851">
        <w:rPr>
          <w:rFonts w:ascii="Times New Roman" w:hAnsi="Times New Roman" w:cs="Times New Roman"/>
          <w:sz w:val="24"/>
          <w:szCs w:val="24"/>
        </w:rPr>
        <w:tab/>
        <w:t>В целях обеспечения эффективного взаимодействия органов местного самоуправления и субъектов предпринимательской деятельности, создания благоприятных условий для развития предпринимательства на территории МО «Поселок Айхал» и выработки муниципальной политики поддержки и развития предпринимательства работает Координационного совета по поддержке предпринимательства при администрации п. Айхал. В 2014 году проведено 3 заседания.</w:t>
      </w:r>
    </w:p>
    <w:p w:rsidR="000C5851" w:rsidRPr="000C5851" w:rsidRDefault="000C5851" w:rsidP="00891E72">
      <w:pPr>
        <w:pStyle w:val="ac"/>
        <w:tabs>
          <w:tab w:val="left" w:pos="567"/>
        </w:tabs>
        <w:spacing w:after="0" w:line="240" w:lineRule="auto"/>
        <w:ind w:firstLine="709"/>
        <w:jc w:val="both"/>
        <w:rPr>
          <w:rFonts w:ascii="Times New Roman" w:hAnsi="Times New Roman" w:cs="Times New Roman"/>
          <w:bCs/>
          <w:sz w:val="24"/>
          <w:szCs w:val="24"/>
        </w:rPr>
      </w:pPr>
      <w:r w:rsidRPr="000C5851">
        <w:rPr>
          <w:rFonts w:ascii="Times New Roman" w:hAnsi="Times New Roman" w:cs="Times New Roman"/>
          <w:sz w:val="24"/>
          <w:szCs w:val="24"/>
        </w:rPr>
        <w:t xml:space="preserve"> </w:t>
      </w:r>
      <w:proofErr w:type="gramStart"/>
      <w:r w:rsidRPr="000C5851">
        <w:rPr>
          <w:rFonts w:ascii="Times New Roman" w:hAnsi="Times New Roman" w:cs="Times New Roman"/>
          <w:sz w:val="24"/>
          <w:szCs w:val="24"/>
        </w:rPr>
        <w:t xml:space="preserve">Реализация мер государственной и муниципальной поддержки малого предпринимательства в муниципальном образовании «Поселок Айхал» осуществляется в соответствии с отраслевой республиканской районной и территориальной муниципальной программами. </w:t>
      </w:r>
      <w:proofErr w:type="gramEnd"/>
    </w:p>
    <w:p w:rsidR="00891E72" w:rsidRDefault="000C5851" w:rsidP="00891E72">
      <w:pPr>
        <w:spacing w:after="0" w:line="240" w:lineRule="auto"/>
        <w:ind w:firstLine="720"/>
        <w:jc w:val="both"/>
        <w:rPr>
          <w:rFonts w:ascii="Times New Roman" w:hAnsi="Times New Roman" w:cs="Times New Roman"/>
          <w:sz w:val="24"/>
          <w:szCs w:val="24"/>
        </w:rPr>
      </w:pPr>
      <w:r w:rsidRPr="000C5851">
        <w:rPr>
          <w:rFonts w:ascii="Times New Roman" w:hAnsi="Times New Roman" w:cs="Times New Roman"/>
          <w:sz w:val="24"/>
          <w:szCs w:val="24"/>
        </w:rPr>
        <w:t xml:space="preserve">Постановлением Главы МО «Поселок Айхал» от 12.12.2013 г. № 186 «Об утверждении муниципальной целевой программы «Поддержка и развитие малого и среднего предпринимательства в поселке Айхал» Мирнинского района Республики Саха (Якутия) на 2014 – 2016 годы» принята муниципальная программа поддержки предпринимательства. </w:t>
      </w:r>
    </w:p>
    <w:p w:rsidR="000C5851" w:rsidRPr="000C5851" w:rsidRDefault="000C5851" w:rsidP="00891E72">
      <w:pPr>
        <w:spacing w:after="0" w:line="240" w:lineRule="auto"/>
        <w:ind w:firstLine="720"/>
        <w:jc w:val="both"/>
        <w:rPr>
          <w:rFonts w:ascii="Times New Roman" w:hAnsi="Times New Roman" w:cs="Times New Roman"/>
          <w:sz w:val="24"/>
          <w:szCs w:val="24"/>
        </w:rPr>
      </w:pPr>
      <w:r w:rsidRPr="000C5851">
        <w:rPr>
          <w:rFonts w:ascii="Times New Roman" w:hAnsi="Times New Roman" w:cs="Times New Roman"/>
          <w:sz w:val="24"/>
          <w:szCs w:val="24"/>
        </w:rPr>
        <w:t xml:space="preserve">На поддержку предпринимательства в нашем поселке в 2014 году предусмотрено и освоено 700 000 (семьсот тысяч) рублей из средств местного бюджета. </w:t>
      </w:r>
    </w:p>
    <w:p w:rsidR="000C5851" w:rsidRDefault="000C5851" w:rsidP="00891E72">
      <w:pPr>
        <w:spacing w:after="0" w:line="240" w:lineRule="auto"/>
        <w:ind w:firstLine="720"/>
        <w:jc w:val="both"/>
        <w:rPr>
          <w:rFonts w:ascii="Times New Roman" w:hAnsi="Times New Roman" w:cs="Times New Roman"/>
          <w:sz w:val="24"/>
          <w:szCs w:val="24"/>
        </w:rPr>
      </w:pPr>
      <w:r w:rsidRPr="000C5851">
        <w:rPr>
          <w:rFonts w:ascii="Times New Roman" w:hAnsi="Times New Roman" w:cs="Times New Roman"/>
          <w:sz w:val="24"/>
          <w:szCs w:val="24"/>
        </w:rPr>
        <w:lastRenderedPageBreak/>
        <w:t>В рамках данной программы осуществлялись следующие виды поддержки малого и среднего предпринимательства:</w:t>
      </w:r>
    </w:p>
    <w:p w:rsidR="00891E72" w:rsidRPr="000C5851" w:rsidRDefault="00891E72" w:rsidP="00891E72">
      <w:pPr>
        <w:spacing w:after="0" w:line="240" w:lineRule="auto"/>
        <w:ind w:firstLine="720"/>
        <w:jc w:val="both"/>
        <w:rPr>
          <w:rFonts w:ascii="Times New Roman" w:hAnsi="Times New Roman" w:cs="Times New Roman"/>
          <w:bCs/>
          <w:sz w:val="24"/>
          <w:szCs w:val="24"/>
        </w:rPr>
      </w:pPr>
    </w:p>
    <w:p w:rsidR="000C5851" w:rsidRPr="00891E72" w:rsidRDefault="000C5851" w:rsidP="00891E72">
      <w:pPr>
        <w:numPr>
          <w:ilvl w:val="0"/>
          <w:numId w:val="19"/>
        </w:numPr>
        <w:spacing w:after="0" w:line="240" w:lineRule="auto"/>
        <w:ind w:left="0"/>
        <w:jc w:val="both"/>
        <w:rPr>
          <w:rFonts w:ascii="Times New Roman" w:hAnsi="Times New Roman" w:cs="Times New Roman"/>
          <w:b/>
          <w:sz w:val="24"/>
          <w:szCs w:val="24"/>
        </w:rPr>
      </w:pPr>
      <w:r w:rsidRPr="000C5851">
        <w:rPr>
          <w:rFonts w:ascii="Times New Roman" w:hAnsi="Times New Roman" w:cs="Times New Roman"/>
          <w:b/>
          <w:sz w:val="24"/>
          <w:szCs w:val="24"/>
        </w:rPr>
        <w:t>Финансовая поддержка:</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6635"/>
      </w:tblGrid>
      <w:tr w:rsidR="000C5851" w:rsidRPr="000C5851" w:rsidTr="00891E72">
        <w:trPr>
          <w:trHeight w:val="2202"/>
        </w:trPr>
        <w:tc>
          <w:tcPr>
            <w:tcW w:w="3685" w:type="dxa"/>
          </w:tcPr>
          <w:p w:rsidR="000C5851" w:rsidRPr="000C5851" w:rsidRDefault="000C5851" w:rsidP="00891E72">
            <w:pPr>
              <w:spacing w:after="0" w:line="240" w:lineRule="auto"/>
              <w:rPr>
                <w:rFonts w:ascii="Times New Roman" w:hAnsi="Times New Roman" w:cs="Times New Roman"/>
                <w:sz w:val="24"/>
                <w:szCs w:val="24"/>
              </w:rPr>
            </w:pPr>
            <w:r w:rsidRPr="000C5851">
              <w:rPr>
                <w:rFonts w:ascii="Times New Roman" w:hAnsi="Times New Roman" w:cs="Times New Roman"/>
                <w:sz w:val="24"/>
                <w:szCs w:val="24"/>
              </w:rPr>
              <w:t>Субсидирование части затрат субъектов малого и среднего предпринимательства на модернизацию (обновление) производственного оборудования, связанного с производством продукции, а так же с оказанием бытовых услуг.</w:t>
            </w:r>
          </w:p>
        </w:tc>
        <w:tc>
          <w:tcPr>
            <w:tcW w:w="6635" w:type="dxa"/>
          </w:tcPr>
          <w:p w:rsidR="000C5851" w:rsidRPr="000C5851" w:rsidRDefault="000C5851" w:rsidP="00891E72">
            <w:pPr>
              <w:spacing w:after="0" w:line="240" w:lineRule="auto"/>
              <w:jc w:val="both"/>
              <w:rPr>
                <w:rFonts w:ascii="Times New Roman" w:hAnsi="Times New Roman" w:cs="Times New Roman"/>
                <w:bCs/>
                <w:sz w:val="24"/>
                <w:szCs w:val="24"/>
              </w:rPr>
            </w:pPr>
            <w:r w:rsidRPr="000C5851">
              <w:rPr>
                <w:rFonts w:ascii="Times New Roman" w:hAnsi="Times New Roman" w:cs="Times New Roman"/>
                <w:bCs/>
                <w:sz w:val="24"/>
                <w:szCs w:val="24"/>
              </w:rPr>
              <w:t xml:space="preserve">ИП </w:t>
            </w:r>
            <w:proofErr w:type="spellStart"/>
            <w:r w:rsidRPr="000C5851">
              <w:rPr>
                <w:rFonts w:ascii="Times New Roman" w:hAnsi="Times New Roman" w:cs="Times New Roman"/>
                <w:bCs/>
                <w:sz w:val="24"/>
                <w:szCs w:val="24"/>
              </w:rPr>
              <w:t>Наконечникова</w:t>
            </w:r>
            <w:proofErr w:type="spellEnd"/>
            <w:r w:rsidRPr="000C5851">
              <w:rPr>
                <w:rFonts w:ascii="Times New Roman" w:hAnsi="Times New Roman" w:cs="Times New Roman"/>
                <w:bCs/>
                <w:sz w:val="24"/>
                <w:szCs w:val="24"/>
              </w:rPr>
              <w:t xml:space="preserve"> О.Г. – модернизация производства </w:t>
            </w:r>
            <w:proofErr w:type="spellStart"/>
            <w:r w:rsidRPr="000C5851">
              <w:rPr>
                <w:rFonts w:ascii="Times New Roman" w:hAnsi="Times New Roman" w:cs="Times New Roman"/>
                <w:bCs/>
                <w:sz w:val="24"/>
                <w:szCs w:val="24"/>
              </w:rPr>
              <w:t>фотосувениров</w:t>
            </w:r>
            <w:proofErr w:type="spellEnd"/>
            <w:r w:rsidRPr="000C5851">
              <w:rPr>
                <w:rFonts w:ascii="Times New Roman" w:hAnsi="Times New Roman" w:cs="Times New Roman"/>
                <w:bCs/>
                <w:sz w:val="24"/>
                <w:szCs w:val="24"/>
              </w:rPr>
              <w:t>;</w:t>
            </w:r>
          </w:p>
          <w:p w:rsidR="000C5851" w:rsidRPr="000C5851" w:rsidRDefault="000C5851" w:rsidP="00891E72">
            <w:pPr>
              <w:spacing w:after="0" w:line="240" w:lineRule="auto"/>
              <w:jc w:val="both"/>
              <w:rPr>
                <w:rFonts w:ascii="Times New Roman" w:hAnsi="Times New Roman" w:cs="Times New Roman"/>
                <w:bCs/>
                <w:sz w:val="24"/>
                <w:szCs w:val="24"/>
              </w:rPr>
            </w:pPr>
            <w:r w:rsidRPr="000C5851">
              <w:rPr>
                <w:rFonts w:ascii="Times New Roman" w:hAnsi="Times New Roman" w:cs="Times New Roman"/>
                <w:bCs/>
                <w:sz w:val="24"/>
                <w:szCs w:val="24"/>
              </w:rPr>
              <w:t>ООО «Олимп» - модернизация производственного оборудования (производство санитарно-технических работ).</w:t>
            </w:r>
          </w:p>
          <w:p w:rsidR="000C5851" w:rsidRPr="000C5851" w:rsidRDefault="000C5851" w:rsidP="00891E72">
            <w:pPr>
              <w:spacing w:after="0" w:line="240" w:lineRule="auto"/>
              <w:jc w:val="both"/>
              <w:rPr>
                <w:rFonts w:ascii="Times New Roman" w:hAnsi="Times New Roman" w:cs="Times New Roman"/>
                <w:bCs/>
                <w:sz w:val="24"/>
                <w:szCs w:val="24"/>
              </w:rPr>
            </w:pPr>
          </w:p>
        </w:tc>
      </w:tr>
      <w:tr w:rsidR="000C5851" w:rsidRPr="000C5851" w:rsidTr="00891E72">
        <w:trPr>
          <w:trHeight w:val="1128"/>
        </w:trPr>
        <w:tc>
          <w:tcPr>
            <w:tcW w:w="3685" w:type="dxa"/>
          </w:tcPr>
          <w:p w:rsidR="000C5851" w:rsidRPr="000C5851" w:rsidRDefault="000C5851" w:rsidP="00891E72">
            <w:pPr>
              <w:spacing w:after="0" w:line="240" w:lineRule="auto"/>
              <w:rPr>
                <w:rFonts w:ascii="Times New Roman" w:hAnsi="Times New Roman" w:cs="Times New Roman"/>
                <w:sz w:val="24"/>
                <w:szCs w:val="24"/>
              </w:rPr>
            </w:pPr>
            <w:r w:rsidRPr="000C5851">
              <w:rPr>
                <w:rFonts w:ascii="Times New Roman" w:hAnsi="Times New Roman" w:cs="Times New Roman"/>
                <w:sz w:val="24"/>
                <w:szCs w:val="24"/>
              </w:rPr>
              <w:t>Компенсация части расходов субъектов МСП по обучению, участию в выставках, ярмарках, конкурсах, фестивалях.</w:t>
            </w:r>
          </w:p>
        </w:tc>
        <w:tc>
          <w:tcPr>
            <w:tcW w:w="6635" w:type="dxa"/>
          </w:tcPr>
          <w:p w:rsidR="000C5851" w:rsidRPr="000C5851" w:rsidRDefault="000C5851" w:rsidP="00891E72">
            <w:pPr>
              <w:spacing w:after="0" w:line="240" w:lineRule="auto"/>
              <w:jc w:val="both"/>
              <w:rPr>
                <w:rFonts w:ascii="Times New Roman" w:hAnsi="Times New Roman" w:cs="Times New Roman"/>
                <w:bCs/>
                <w:sz w:val="24"/>
                <w:szCs w:val="24"/>
              </w:rPr>
            </w:pPr>
            <w:r w:rsidRPr="000C5851">
              <w:rPr>
                <w:rFonts w:ascii="Times New Roman" w:hAnsi="Times New Roman" w:cs="Times New Roman"/>
                <w:bCs/>
                <w:sz w:val="24"/>
                <w:szCs w:val="24"/>
              </w:rPr>
              <w:t xml:space="preserve">ИП </w:t>
            </w:r>
            <w:proofErr w:type="spellStart"/>
            <w:r w:rsidRPr="000C5851">
              <w:rPr>
                <w:rFonts w:ascii="Times New Roman" w:hAnsi="Times New Roman" w:cs="Times New Roman"/>
                <w:bCs/>
                <w:sz w:val="24"/>
                <w:szCs w:val="24"/>
              </w:rPr>
              <w:t>Мхоян</w:t>
            </w:r>
            <w:proofErr w:type="spellEnd"/>
            <w:r w:rsidRPr="000C5851">
              <w:rPr>
                <w:rFonts w:ascii="Times New Roman" w:hAnsi="Times New Roman" w:cs="Times New Roman"/>
                <w:bCs/>
                <w:sz w:val="24"/>
                <w:szCs w:val="24"/>
              </w:rPr>
              <w:t xml:space="preserve"> К.А. – участие в конкурсах «Гемма»;</w:t>
            </w:r>
          </w:p>
          <w:p w:rsidR="000C5851" w:rsidRPr="000C5851" w:rsidRDefault="000C5851" w:rsidP="00891E72">
            <w:pPr>
              <w:spacing w:after="0" w:line="240" w:lineRule="auto"/>
              <w:jc w:val="both"/>
              <w:rPr>
                <w:rFonts w:ascii="Times New Roman" w:hAnsi="Times New Roman" w:cs="Times New Roman"/>
                <w:bCs/>
                <w:sz w:val="24"/>
                <w:szCs w:val="24"/>
              </w:rPr>
            </w:pPr>
            <w:r w:rsidRPr="000C5851">
              <w:rPr>
                <w:rFonts w:ascii="Times New Roman" w:hAnsi="Times New Roman" w:cs="Times New Roman"/>
                <w:bCs/>
                <w:sz w:val="24"/>
                <w:szCs w:val="24"/>
              </w:rPr>
              <w:t xml:space="preserve">ИП </w:t>
            </w:r>
            <w:proofErr w:type="spellStart"/>
            <w:r w:rsidRPr="000C5851">
              <w:rPr>
                <w:rFonts w:ascii="Times New Roman" w:hAnsi="Times New Roman" w:cs="Times New Roman"/>
                <w:bCs/>
                <w:sz w:val="24"/>
                <w:szCs w:val="24"/>
              </w:rPr>
              <w:t>Голобокова</w:t>
            </w:r>
            <w:proofErr w:type="spellEnd"/>
            <w:r w:rsidRPr="000C5851">
              <w:rPr>
                <w:rFonts w:ascii="Times New Roman" w:hAnsi="Times New Roman" w:cs="Times New Roman"/>
                <w:bCs/>
                <w:sz w:val="24"/>
                <w:szCs w:val="24"/>
              </w:rPr>
              <w:t xml:space="preserve"> Ю.А. – компенсация затрат по обучению.</w:t>
            </w:r>
          </w:p>
          <w:p w:rsidR="000C5851" w:rsidRPr="000C5851" w:rsidRDefault="000C5851" w:rsidP="00891E72">
            <w:pPr>
              <w:spacing w:after="0" w:line="240" w:lineRule="auto"/>
              <w:jc w:val="both"/>
              <w:rPr>
                <w:rFonts w:ascii="Times New Roman" w:hAnsi="Times New Roman" w:cs="Times New Roman"/>
                <w:bCs/>
                <w:sz w:val="24"/>
                <w:szCs w:val="24"/>
              </w:rPr>
            </w:pPr>
          </w:p>
        </w:tc>
      </w:tr>
      <w:tr w:rsidR="000C5851" w:rsidRPr="000C5851" w:rsidTr="000C5851">
        <w:trPr>
          <w:trHeight w:val="615"/>
        </w:trPr>
        <w:tc>
          <w:tcPr>
            <w:tcW w:w="3685" w:type="dxa"/>
          </w:tcPr>
          <w:p w:rsidR="000C5851" w:rsidRPr="000C5851" w:rsidRDefault="000C5851" w:rsidP="00891E72">
            <w:pPr>
              <w:spacing w:after="0" w:line="240" w:lineRule="auto"/>
              <w:rPr>
                <w:rFonts w:ascii="Times New Roman" w:hAnsi="Times New Roman" w:cs="Times New Roman"/>
                <w:sz w:val="24"/>
                <w:szCs w:val="24"/>
              </w:rPr>
            </w:pPr>
            <w:r w:rsidRPr="000C5851">
              <w:rPr>
                <w:rFonts w:ascii="Times New Roman" w:hAnsi="Times New Roman" w:cs="Times New Roman"/>
                <w:sz w:val="24"/>
                <w:szCs w:val="24"/>
              </w:rPr>
              <w:t>Предоставление грантов (субсидий) начинающим СМСП</w:t>
            </w:r>
          </w:p>
        </w:tc>
        <w:tc>
          <w:tcPr>
            <w:tcW w:w="6635" w:type="dxa"/>
          </w:tcPr>
          <w:p w:rsidR="000C5851" w:rsidRPr="000C5851" w:rsidRDefault="000C5851" w:rsidP="00891E72">
            <w:pPr>
              <w:spacing w:after="0" w:line="240" w:lineRule="auto"/>
              <w:jc w:val="both"/>
              <w:rPr>
                <w:rFonts w:ascii="Times New Roman" w:hAnsi="Times New Roman" w:cs="Times New Roman"/>
                <w:bCs/>
                <w:sz w:val="24"/>
                <w:szCs w:val="24"/>
              </w:rPr>
            </w:pPr>
            <w:r w:rsidRPr="000C5851">
              <w:rPr>
                <w:rFonts w:ascii="Times New Roman" w:hAnsi="Times New Roman" w:cs="Times New Roman"/>
                <w:bCs/>
                <w:sz w:val="24"/>
                <w:szCs w:val="24"/>
              </w:rPr>
              <w:t>ИП Слюсарь Д.А. – грант (безвозмездная субсидия) на начало собственного дела.</w:t>
            </w:r>
          </w:p>
        </w:tc>
      </w:tr>
    </w:tbl>
    <w:p w:rsidR="000C5851" w:rsidRPr="000C5851" w:rsidRDefault="000C5851" w:rsidP="00891E72">
      <w:pPr>
        <w:spacing w:after="0" w:line="240" w:lineRule="auto"/>
        <w:jc w:val="both"/>
        <w:rPr>
          <w:rFonts w:ascii="Times New Roman" w:hAnsi="Times New Roman" w:cs="Times New Roman"/>
          <w:b/>
          <w:sz w:val="24"/>
          <w:szCs w:val="24"/>
        </w:rPr>
      </w:pPr>
      <w:r w:rsidRPr="000C5851">
        <w:rPr>
          <w:rFonts w:ascii="Times New Roman" w:hAnsi="Times New Roman" w:cs="Times New Roman"/>
          <w:sz w:val="24"/>
          <w:szCs w:val="24"/>
        </w:rPr>
        <w:tab/>
      </w:r>
    </w:p>
    <w:p w:rsidR="000C5851" w:rsidRPr="000C5851" w:rsidRDefault="000C5851" w:rsidP="00891E72">
      <w:pPr>
        <w:numPr>
          <w:ilvl w:val="0"/>
          <w:numId w:val="19"/>
        </w:numPr>
        <w:spacing w:after="0" w:line="240" w:lineRule="auto"/>
        <w:ind w:left="0"/>
        <w:jc w:val="both"/>
        <w:rPr>
          <w:rFonts w:ascii="Times New Roman" w:hAnsi="Times New Roman" w:cs="Times New Roman"/>
          <w:b/>
          <w:sz w:val="24"/>
          <w:szCs w:val="24"/>
        </w:rPr>
      </w:pPr>
      <w:r w:rsidRPr="000C5851">
        <w:rPr>
          <w:rFonts w:ascii="Times New Roman" w:hAnsi="Times New Roman" w:cs="Times New Roman"/>
          <w:b/>
          <w:sz w:val="24"/>
          <w:szCs w:val="24"/>
        </w:rPr>
        <w:t>Имущественная поддержка:</w:t>
      </w:r>
    </w:p>
    <w:p w:rsidR="000C5851" w:rsidRPr="000C5851" w:rsidRDefault="000C5851" w:rsidP="00891E72">
      <w:pPr>
        <w:tabs>
          <w:tab w:val="left" w:pos="960"/>
        </w:tabs>
        <w:spacing w:after="0" w:line="240" w:lineRule="auto"/>
        <w:jc w:val="both"/>
        <w:rPr>
          <w:rFonts w:ascii="Times New Roman" w:hAnsi="Times New Roman" w:cs="Times New Roman"/>
          <w:sz w:val="24"/>
          <w:szCs w:val="24"/>
        </w:rPr>
      </w:pPr>
      <w:r w:rsidRPr="000C5851">
        <w:rPr>
          <w:rFonts w:ascii="Times New Roman" w:hAnsi="Times New Roman" w:cs="Times New Roman"/>
          <w:sz w:val="24"/>
          <w:szCs w:val="24"/>
        </w:rPr>
        <w:tab/>
        <w:t xml:space="preserve">Ежегодно утверждается перечень муниципального имущества МО «Поселок Айхал», передаваемого в аренду субъектам малого и среднего предпринимательства на льготных условиях. </w:t>
      </w:r>
    </w:p>
    <w:p w:rsidR="000C5851" w:rsidRPr="000C5851" w:rsidRDefault="000C5851" w:rsidP="00891E72">
      <w:pPr>
        <w:tabs>
          <w:tab w:val="left" w:pos="960"/>
        </w:tabs>
        <w:spacing w:after="0" w:line="240" w:lineRule="auto"/>
        <w:jc w:val="both"/>
        <w:rPr>
          <w:rFonts w:ascii="Times New Roman" w:hAnsi="Times New Roman" w:cs="Times New Roman"/>
          <w:sz w:val="24"/>
          <w:szCs w:val="24"/>
        </w:rPr>
      </w:pPr>
      <w:r w:rsidRPr="000C5851">
        <w:rPr>
          <w:rFonts w:ascii="Times New Roman" w:hAnsi="Times New Roman" w:cs="Times New Roman"/>
          <w:sz w:val="24"/>
          <w:szCs w:val="24"/>
        </w:rPr>
        <w:tab/>
        <w:t>В порядке оказания имущественной поддержки  Решением АПС № III-№20-3 от 30.04.14 г. предоставлена льгота по арендной плате за муниципальное имущество 7 СМСП, общая сумма льготы составила 546 758 рублей 64 копейки. Из 92 договоров аренды, 73 заключены с субъектами малого и среднего предпринимательства, сто составляет 79% от общего количества заключенных договоров. Передача в аренду основной доли объектов муниципальной собственности, также является одной из форм поддержки предпринимательства в МО «Поселок Айхал».</w:t>
      </w:r>
    </w:p>
    <w:p w:rsidR="000C5851" w:rsidRPr="000C5851" w:rsidRDefault="000C5851" w:rsidP="00891E72">
      <w:pPr>
        <w:tabs>
          <w:tab w:val="left" w:pos="960"/>
        </w:tabs>
        <w:spacing w:after="0" w:line="240" w:lineRule="auto"/>
        <w:jc w:val="both"/>
        <w:rPr>
          <w:rFonts w:ascii="Times New Roman" w:hAnsi="Times New Roman" w:cs="Times New Roman"/>
          <w:b/>
          <w:sz w:val="24"/>
          <w:szCs w:val="24"/>
        </w:rPr>
      </w:pPr>
      <w:r w:rsidRPr="000C5851">
        <w:rPr>
          <w:rFonts w:ascii="Times New Roman" w:hAnsi="Times New Roman" w:cs="Times New Roman"/>
          <w:sz w:val="24"/>
          <w:szCs w:val="24"/>
        </w:rPr>
        <w:tab/>
      </w:r>
      <w:r w:rsidRPr="000C5851">
        <w:rPr>
          <w:rFonts w:ascii="Times New Roman" w:hAnsi="Times New Roman" w:cs="Times New Roman"/>
          <w:sz w:val="24"/>
          <w:szCs w:val="24"/>
        </w:rPr>
        <w:tab/>
      </w:r>
      <w:r w:rsidRPr="000C5851">
        <w:rPr>
          <w:rFonts w:ascii="Times New Roman" w:hAnsi="Times New Roman" w:cs="Times New Roman"/>
          <w:b/>
          <w:sz w:val="24"/>
          <w:szCs w:val="24"/>
        </w:rPr>
        <w:t>3. Образовательная поддержка:</w:t>
      </w:r>
    </w:p>
    <w:p w:rsidR="000C5851" w:rsidRPr="000C5851" w:rsidRDefault="000C5851" w:rsidP="00891E72">
      <w:pPr>
        <w:spacing w:after="0" w:line="240" w:lineRule="auto"/>
        <w:ind w:firstLine="708"/>
        <w:jc w:val="both"/>
        <w:rPr>
          <w:rFonts w:ascii="Times New Roman" w:hAnsi="Times New Roman" w:cs="Times New Roman"/>
          <w:sz w:val="24"/>
          <w:szCs w:val="24"/>
        </w:rPr>
      </w:pPr>
      <w:r w:rsidRPr="000C5851">
        <w:rPr>
          <w:rFonts w:ascii="Times New Roman" w:hAnsi="Times New Roman" w:cs="Times New Roman"/>
          <w:sz w:val="24"/>
          <w:szCs w:val="24"/>
        </w:rPr>
        <w:t xml:space="preserve">В рамках реализации мер программы постоянно ведутся консультации СМСП по действующим программам поддержки предпринимательства; в 2014 году заключено Соглашение о сотрудничестве с МАУ «Центр развития предпринимательства Мирнинского района», в рамках Соглашения специалисты центра в марте, июле и ноябре 2014 года проводили </w:t>
      </w:r>
      <w:proofErr w:type="gramStart"/>
      <w:r w:rsidRPr="000C5851">
        <w:rPr>
          <w:rFonts w:ascii="Times New Roman" w:hAnsi="Times New Roman" w:cs="Times New Roman"/>
          <w:sz w:val="24"/>
          <w:szCs w:val="24"/>
        </w:rPr>
        <w:t>обучение по курсу</w:t>
      </w:r>
      <w:proofErr w:type="gramEnd"/>
      <w:r w:rsidRPr="000C5851">
        <w:rPr>
          <w:rFonts w:ascii="Times New Roman" w:hAnsi="Times New Roman" w:cs="Times New Roman"/>
          <w:sz w:val="24"/>
          <w:szCs w:val="24"/>
        </w:rPr>
        <w:t xml:space="preserve"> «Основы предпринимательской деятельности» жителей п. Айхал. На курсах обучились 58 человека.</w:t>
      </w:r>
    </w:p>
    <w:p w:rsidR="000C5851" w:rsidRPr="000C5851" w:rsidRDefault="000C5851" w:rsidP="00891E72">
      <w:pPr>
        <w:tabs>
          <w:tab w:val="left" w:pos="960"/>
        </w:tabs>
        <w:spacing w:after="0" w:line="240" w:lineRule="auto"/>
        <w:jc w:val="both"/>
        <w:rPr>
          <w:rFonts w:ascii="Times New Roman" w:hAnsi="Times New Roman" w:cs="Times New Roman"/>
          <w:sz w:val="24"/>
          <w:szCs w:val="24"/>
        </w:rPr>
      </w:pPr>
      <w:r w:rsidRPr="000C5851">
        <w:rPr>
          <w:rFonts w:ascii="Times New Roman" w:hAnsi="Times New Roman" w:cs="Times New Roman"/>
          <w:sz w:val="24"/>
          <w:szCs w:val="24"/>
        </w:rPr>
        <w:tab/>
        <w:t>В рамках декады предпринимательства (сентябрь 2014 года) организована встреча СМСП п. Айхал с  представителями Сбербанка и АТБ и ВТБ 24 по вопросам кредитования малого бизнеса.</w:t>
      </w:r>
    </w:p>
    <w:p w:rsidR="000C5851" w:rsidRPr="000C5851" w:rsidRDefault="000C5851" w:rsidP="00891E72">
      <w:pPr>
        <w:tabs>
          <w:tab w:val="left" w:pos="960"/>
        </w:tabs>
        <w:spacing w:after="0" w:line="240" w:lineRule="auto"/>
        <w:jc w:val="both"/>
        <w:rPr>
          <w:rFonts w:ascii="Times New Roman" w:hAnsi="Times New Roman" w:cs="Times New Roman"/>
          <w:sz w:val="24"/>
          <w:szCs w:val="24"/>
        </w:rPr>
      </w:pPr>
      <w:r w:rsidRPr="000C5851">
        <w:rPr>
          <w:rFonts w:ascii="Times New Roman" w:hAnsi="Times New Roman" w:cs="Times New Roman"/>
          <w:sz w:val="24"/>
          <w:szCs w:val="24"/>
        </w:rPr>
        <w:t xml:space="preserve">В мае и ноябре 2014 года проведены совещание с субъектами малого и среднего предпринимательства п. Айхал по вопросам  изменений в действующем законодательстве, кредитования, розничной реализации алкогольной продукции и пива, формирования торговой надбавки на социально-значимые продукты питания, с  участием зам. главы района Д.А. Николаева, начальника управления потребительского рынка и развития предпринимательства В.Н. </w:t>
      </w:r>
      <w:proofErr w:type="spellStart"/>
      <w:r w:rsidRPr="000C5851">
        <w:rPr>
          <w:rFonts w:ascii="Times New Roman" w:hAnsi="Times New Roman" w:cs="Times New Roman"/>
          <w:sz w:val="24"/>
          <w:szCs w:val="24"/>
        </w:rPr>
        <w:t>Кандыба</w:t>
      </w:r>
      <w:proofErr w:type="spellEnd"/>
      <w:r w:rsidRPr="000C5851">
        <w:rPr>
          <w:rFonts w:ascii="Times New Roman" w:hAnsi="Times New Roman" w:cs="Times New Roman"/>
          <w:sz w:val="24"/>
          <w:szCs w:val="24"/>
        </w:rPr>
        <w:t xml:space="preserve"> и специалистов администрации МО «МР»</w:t>
      </w:r>
    </w:p>
    <w:p w:rsidR="00590832" w:rsidRPr="000C5851" w:rsidRDefault="000C5851" w:rsidP="00891E72">
      <w:pPr>
        <w:pStyle w:val="a8"/>
        <w:ind w:left="0" w:firstLine="993"/>
        <w:jc w:val="both"/>
      </w:pPr>
      <w:r w:rsidRPr="000C5851">
        <w:t>В рамках поддержки товаропроизводителей 24.11.2014 г. проведена выставка – ярмарка субъектов малого и среднего предпринимательства «</w:t>
      </w:r>
      <w:r>
        <w:t>Айхальская марка. Знак качества</w:t>
      </w:r>
      <w:r w:rsidRPr="000C5851">
        <w:t xml:space="preserve">» с участием СМСП и делегации районной Администрации. </w:t>
      </w:r>
      <w:r>
        <w:t>Количество участников: 57.</w:t>
      </w:r>
    </w:p>
    <w:p w:rsidR="00D3042B" w:rsidRPr="000C59EA" w:rsidRDefault="00D3042B" w:rsidP="00D3042B">
      <w:pPr>
        <w:pStyle w:val="1"/>
        <w:jc w:val="left"/>
        <w:rPr>
          <w:rFonts w:cs="Times New Roman"/>
          <w:bCs w:val="0"/>
          <w:kern w:val="0"/>
          <w:sz w:val="24"/>
          <w:szCs w:val="24"/>
          <w:lang w:eastAsia="ru-RU"/>
        </w:rPr>
      </w:pPr>
    </w:p>
    <w:p w:rsidR="009704B9" w:rsidRPr="00891E72" w:rsidRDefault="009704B9" w:rsidP="00DD67C6">
      <w:pPr>
        <w:pStyle w:val="a8"/>
        <w:numPr>
          <w:ilvl w:val="0"/>
          <w:numId w:val="9"/>
        </w:numPr>
        <w:rPr>
          <w:b/>
          <w:sz w:val="28"/>
          <w:szCs w:val="28"/>
        </w:rPr>
      </w:pPr>
      <w:r w:rsidRPr="00891E72">
        <w:rPr>
          <w:b/>
          <w:sz w:val="28"/>
          <w:szCs w:val="28"/>
        </w:rPr>
        <w:t>Управление муниципальным имуществом</w:t>
      </w:r>
    </w:p>
    <w:p w:rsidR="000C5851" w:rsidRPr="004D2BAC" w:rsidRDefault="000C5851" w:rsidP="000C5851">
      <w:pPr>
        <w:pStyle w:val="a8"/>
        <w:ind w:left="1080"/>
        <w:rPr>
          <w:b/>
          <w:sz w:val="28"/>
          <w:szCs w:val="28"/>
          <w:highlight w:val="red"/>
        </w:rPr>
      </w:pPr>
    </w:p>
    <w:p w:rsidR="000C5851" w:rsidRPr="00891E72" w:rsidRDefault="000C5851" w:rsidP="00891E72">
      <w:pPr>
        <w:spacing w:line="240" w:lineRule="auto"/>
        <w:ind w:firstLine="708"/>
        <w:jc w:val="both"/>
        <w:rPr>
          <w:rFonts w:ascii="Times New Roman" w:hAnsi="Times New Roman" w:cs="Times New Roman"/>
          <w:sz w:val="24"/>
          <w:szCs w:val="24"/>
        </w:rPr>
      </w:pPr>
      <w:r w:rsidRPr="00891E72">
        <w:rPr>
          <w:rFonts w:ascii="Times New Roman" w:hAnsi="Times New Roman" w:cs="Times New Roman"/>
          <w:sz w:val="24"/>
          <w:szCs w:val="24"/>
        </w:rPr>
        <w:lastRenderedPageBreak/>
        <w:t>По состоянию на 01.01.2015 года в Реестре муниципального имущества МО «Поселок Айхал» числится имущество балансовой стоимостью 1 2</w:t>
      </w:r>
      <w:r w:rsidR="0074647E">
        <w:rPr>
          <w:rFonts w:ascii="Times New Roman" w:hAnsi="Times New Roman" w:cs="Times New Roman"/>
          <w:sz w:val="24"/>
          <w:szCs w:val="24"/>
        </w:rPr>
        <w:t>86</w:t>
      </w:r>
      <w:r w:rsidRPr="00891E72">
        <w:rPr>
          <w:rFonts w:ascii="Times New Roman" w:hAnsi="Times New Roman" w:cs="Times New Roman"/>
          <w:sz w:val="24"/>
          <w:szCs w:val="24"/>
        </w:rPr>
        <w:t> </w:t>
      </w:r>
      <w:r w:rsidR="0074647E">
        <w:rPr>
          <w:rFonts w:ascii="Times New Roman" w:hAnsi="Times New Roman" w:cs="Times New Roman"/>
          <w:sz w:val="24"/>
          <w:szCs w:val="24"/>
        </w:rPr>
        <w:t>697</w:t>
      </w:r>
      <w:r w:rsidRPr="00891E72">
        <w:rPr>
          <w:rFonts w:ascii="Times New Roman" w:hAnsi="Times New Roman" w:cs="Times New Roman"/>
          <w:sz w:val="24"/>
          <w:szCs w:val="24"/>
        </w:rPr>
        <w:t> </w:t>
      </w:r>
      <w:r w:rsidR="0074647E">
        <w:rPr>
          <w:rFonts w:ascii="Times New Roman" w:hAnsi="Times New Roman" w:cs="Times New Roman"/>
          <w:sz w:val="24"/>
          <w:szCs w:val="24"/>
        </w:rPr>
        <w:t>468</w:t>
      </w:r>
      <w:r w:rsidRPr="00891E72">
        <w:rPr>
          <w:rFonts w:ascii="Times New Roman" w:hAnsi="Times New Roman" w:cs="Times New Roman"/>
          <w:sz w:val="24"/>
          <w:szCs w:val="24"/>
        </w:rPr>
        <w:t>,</w:t>
      </w:r>
      <w:r w:rsidR="0074647E">
        <w:rPr>
          <w:rFonts w:ascii="Times New Roman" w:hAnsi="Times New Roman" w:cs="Times New Roman"/>
          <w:sz w:val="24"/>
          <w:szCs w:val="24"/>
        </w:rPr>
        <w:t>61</w:t>
      </w:r>
      <w:r w:rsidRPr="00891E72">
        <w:rPr>
          <w:rFonts w:ascii="Times New Roman" w:hAnsi="Times New Roman" w:cs="Times New Roman"/>
          <w:sz w:val="24"/>
          <w:szCs w:val="24"/>
        </w:rPr>
        <w:t xml:space="preserve"> рублей, в том числе Казна муниципального образования составила 1 </w:t>
      </w:r>
      <w:r w:rsidR="0074647E">
        <w:rPr>
          <w:rFonts w:ascii="Times New Roman" w:hAnsi="Times New Roman" w:cs="Times New Roman"/>
          <w:sz w:val="24"/>
          <w:szCs w:val="24"/>
        </w:rPr>
        <w:t>256</w:t>
      </w:r>
      <w:r w:rsidRPr="00891E72">
        <w:rPr>
          <w:rFonts w:ascii="Times New Roman" w:hAnsi="Times New Roman" w:cs="Times New Roman"/>
          <w:sz w:val="24"/>
          <w:szCs w:val="24"/>
        </w:rPr>
        <w:t> </w:t>
      </w:r>
      <w:r w:rsidR="0074647E">
        <w:rPr>
          <w:rFonts w:ascii="Times New Roman" w:hAnsi="Times New Roman" w:cs="Times New Roman"/>
          <w:sz w:val="24"/>
          <w:szCs w:val="24"/>
        </w:rPr>
        <w:t>672</w:t>
      </w:r>
      <w:r w:rsidRPr="00891E72">
        <w:rPr>
          <w:rFonts w:ascii="Times New Roman" w:hAnsi="Times New Roman" w:cs="Times New Roman"/>
          <w:sz w:val="24"/>
          <w:szCs w:val="24"/>
        </w:rPr>
        <w:t> </w:t>
      </w:r>
      <w:r w:rsidR="0074647E">
        <w:rPr>
          <w:rFonts w:ascii="Times New Roman" w:hAnsi="Times New Roman" w:cs="Times New Roman"/>
          <w:sz w:val="24"/>
          <w:szCs w:val="24"/>
        </w:rPr>
        <w:t>540</w:t>
      </w:r>
      <w:r w:rsidRPr="00891E72">
        <w:rPr>
          <w:rFonts w:ascii="Times New Roman" w:hAnsi="Times New Roman" w:cs="Times New Roman"/>
          <w:sz w:val="24"/>
          <w:szCs w:val="24"/>
        </w:rPr>
        <w:t>,</w:t>
      </w:r>
      <w:r w:rsidR="0074647E">
        <w:rPr>
          <w:rFonts w:ascii="Times New Roman" w:hAnsi="Times New Roman" w:cs="Times New Roman"/>
          <w:sz w:val="24"/>
          <w:szCs w:val="24"/>
        </w:rPr>
        <w:t>48</w:t>
      </w:r>
      <w:r w:rsidRPr="00891E72">
        <w:rPr>
          <w:rFonts w:ascii="Times New Roman" w:hAnsi="Times New Roman" w:cs="Times New Roman"/>
          <w:sz w:val="24"/>
          <w:szCs w:val="24"/>
        </w:rPr>
        <w:t xml:space="preserve"> рублей, имущество, предназначенное для деятельности органа местного самоуп</w:t>
      </w:r>
      <w:r w:rsidR="0074647E">
        <w:rPr>
          <w:rFonts w:ascii="Times New Roman" w:hAnsi="Times New Roman" w:cs="Times New Roman"/>
          <w:sz w:val="24"/>
          <w:szCs w:val="24"/>
        </w:rPr>
        <w:t>равления и должностных лиц МСУ 30</w:t>
      </w:r>
      <w:r w:rsidRPr="00891E72">
        <w:rPr>
          <w:rFonts w:ascii="Times New Roman" w:hAnsi="Times New Roman" w:cs="Times New Roman"/>
          <w:sz w:val="24"/>
          <w:szCs w:val="24"/>
        </w:rPr>
        <w:t> </w:t>
      </w:r>
      <w:r w:rsidR="0074647E">
        <w:rPr>
          <w:rFonts w:ascii="Times New Roman" w:hAnsi="Times New Roman" w:cs="Times New Roman"/>
          <w:sz w:val="24"/>
          <w:szCs w:val="24"/>
        </w:rPr>
        <w:t>024</w:t>
      </w:r>
      <w:r w:rsidRPr="00891E72">
        <w:rPr>
          <w:rFonts w:ascii="Times New Roman" w:hAnsi="Times New Roman" w:cs="Times New Roman"/>
          <w:sz w:val="24"/>
          <w:szCs w:val="24"/>
        </w:rPr>
        <w:t> </w:t>
      </w:r>
      <w:r w:rsidR="0074647E">
        <w:rPr>
          <w:rFonts w:ascii="Times New Roman" w:hAnsi="Times New Roman" w:cs="Times New Roman"/>
          <w:sz w:val="24"/>
          <w:szCs w:val="24"/>
        </w:rPr>
        <w:t>928</w:t>
      </w:r>
      <w:r w:rsidRPr="00891E72">
        <w:rPr>
          <w:rFonts w:ascii="Times New Roman" w:hAnsi="Times New Roman" w:cs="Times New Roman"/>
          <w:sz w:val="24"/>
          <w:szCs w:val="24"/>
        </w:rPr>
        <w:t>,</w:t>
      </w:r>
      <w:r w:rsidR="0074647E">
        <w:rPr>
          <w:rFonts w:ascii="Times New Roman" w:hAnsi="Times New Roman" w:cs="Times New Roman"/>
          <w:sz w:val="24"/>
          <w:szCs w:val="24"/>
        </w:rPr>
        <w:t>13</w:t>
      </w:r>
      <w:r w:rsidRPr="00891E72">
        <w:rPr>
          <w:rFonts w:ascii="Times New Roman" w:hAnsi="Times New Roman" w:cs="Times New Roman"/>
          <w:sz w:val="24"/>
          <w:szCs w:val="24"/>
        </w:rPr>
        <w:t xml:space="preserve"> рублей. За отчетный период зарегистрировано право муниципальной собственности МО «Поселок Айхал» на 184 объекта недвижимости, из них 166 квартир, 15 автомобильных дорог, 3 нежилых помещения. Из этого списка 28 </w:t>
      </w:r>
      <w:proofErr w:type="gramStart"/>
      <w:r w:rsidRPr="00891E72">
        <w:rPr>
          <w:rFonts w:ascii="Times New Roman" w:hAnsi="Times New Roman" w:cs="Times New Roman"/>
          <w:sz w:val="24"/>
          <w:szCs w:val="24"/>
        </w:rPr>
        <w:t>бесхозяйных</w:t>
      </w:r>
      <w:proofErr w:type="gramEnd"/>
      <w:r w:rsidRPr="00891E72">
        <w:rPr>
          <w:rFonts w:ascii="Times New Roman" w:hAnsi="Times New Roman" w:cs="Times New Roman"/>
          <w:sz w:val="24"/>
          <w:szCs w:val="24"/>
        </w:rPr>
        <w:t xml:space="preserve"> объекта приняты в муниципальную собственность по решению суда.  </w:t>
      </w:r>
    </w:p>
    <w:p w:rsidR="000C5851" w:rsidRPr="00891E72" w:rsidRDefault="000C5851" w:rsidP="00891E72">
      <w:pPr>
        <w:spacing w:line="240" w:lineRule="auto"/>
        <w:ind w:firstLine="708"/>
        <w:jc w:val="both"/>
        <w:rPr>
          <w:rFonts w:ascii="Times New Roman" w:hAnsi="Times New Roman" w:cs="Times New Roman"/>
          <w:sz w:val="24"/>
          <w:szCs w:val="24"/>
        </w:rPr>
      </w:pPr>
      <w:r w:rsidRPr="00891E72">
        <w:rPr>
          <w:rFonts w:ascii="Times New Roman" w:hAnsi="Times New Roman" w:cs="Times New Roman"/>
          <w:sz w:val="24"/>
          <w:szCs w:val="24"/>
        </w:rPr>
        <w:t xml:space="preserve">За 2014 год заключено </w:t>
      </w:r>
      <w:r w:rsidR="0074647E">
        <w:rPr>
          <w:rFonts w:ascii="Times New Roman" w:hAnsi="Times New Roman" w:cs="Times New Roman"/>
          <w:sz w:val="24"/>
          <w:szCs w:val="24"/>
        </w:rPr>
        <w:t>92</w:t>
      </w:r>
      <w:r w:rsidRPr="00891E72">
        <w:rPr>
          <w:rFonts w:ascii="Times New Roman" w:hAnsi="Times New Roman" w:cs="Times New Roman"/>
          <w:sz w:val="24"/>
          <w:szCs w:val="24"/>
        </w:rPr>
        <w:t xml:space="preserve">  договоров аренды муниципального имущества, находящегося в собственности МО «Поселок Айхал», в том числе  договоров безвозмездного пользования оформлено на 1</w:t>
      </w:r>
      <w:r w:rsidR="0074647E">
        <w:rPr>
          <w:rFonts w:ascii="Times New Roman" w:hAnsi="Times New Roman" w:cs="Times New Roman"/>
          <w:sz w:val="24"/>
          <w:szCs w:val="24"/>
        </w:rPr>
        <w:t>7</w:t>
      </w:r>
      <w:r w:rsidRPr="00891E72">
        <w:rPr>
          <w:rFonts w:ascii="Times New Roman" w:hAnsi="Times New Roman" w:cs="Times New Roman"/>
          <w:sz w:val="24"/>
          <w:szCs w:val="24"/>
        </w:rPr>
        <w:t xml:space="preserve"> объектов.</w:t>
      </w:r>
    </w:p>
    <w:tbl>
      <w:tblPr>
        <w:tblW w:w="9824"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0"/>
        <w:gridCol w:w="3119"/>
        <w:gridCol w:w="992"/>
        <w:gridCol w:w="850"/>
        <w:gridCol w:w="1134"/>
        <w:gridCol w:w="1276"/>
        <w:gridCol w:w="1843"/>
      </w:tblGrid>
      <w:tr w:rsidR="000C5851" w:rsidRPr="00891E72" w:rsidTr="0024782E">
        <w:trPr>
          <w:trHeight w:val="372"/>
        </w:trPr>
        <w:tc>
          <w:tcPr>
            <w:tcW w:w="610" w:type="dxa"/>
          </w:tcPr>
          <w:p w:rsidR="000C5851" w:rsidRPr="00891E72" w:rsidRDefault="000C5851" w:rsidP="00891E72">
            <w:pPr>
              <w:spacing w:after="0" w:line="240" w:lineRule="auto"/>
              <w:ind w:left="-99" w:firstLine="708"/>
              <w:jc w:val="both"/>
              <w:rPr>
                <w:rFonts w:ascii="Times New Roman" w:hAnsi="Times New Roman" w:cs="Times New Roman"/>
                <w:sz w:val="24"/>
                <w:szCs w:val="24"/>
              </w:rPr>
            </w:pPr>
            <w:r w:rsidRPr="00891E72">
              <w:rPr>
                <w:rFonts w:ascii="Times New Roman" w:hAnsi="Times New Roman" w:cs="Times New Roman"/>
                <w:sz w:val="24"/>
                <w:szCs w:val="24"/>
              </w:rPr>
              <w:t xml:space="preserve">№ </w:t>
            </w:r>
            <w:proofErr w:type="gramStart"/>
            <w:r w:rsidRPr="00891E72">
              <w:rPr>
                <w:rFonts w:ascii="Times New Roman" w:hAnsi="Times New Roman" w:cs="Times New Roman"/>
                <w:sz w:val="24"/>
                <w:szCs w:val="24"/>
              </w:rPr>
              <w:t>п</w:t>
            </w:r>
            <w:proofErr w:type="gramEnd"/>
            <w:r w:rsidRPr="00891E72">
              <w:rPr>
                <w:rFonts w:ascii="Times New Roman" w:hAnsi="Times New Roman" w:cs="Times New Roman"/>
                <w:sz w:val="24"/>
                <w:szCs w:val="24"/>
              </w:rPr>
              <w:t>/п</w:t>
            </w:r>
          </w:p>
          <w:p w:rsidR="000C5851" w:rsidRPr="00891E72" w:rsidRDefault="000C5851" w:rsidP="00891E72">
            <w:pPr>
              <w:spacing w:after="0" w:line="240" w:lineRule="auto"/>
              <w:jc w:val="both"/>
              <w:rPr>
                <w:rFonts w:ascii="Times New Roman" w:hAnsi="Times New Roman" w:cs="Times New Roman"/>
                <w:sz w:val="24"/>
                <w:szCs w:val="24"/>
              </w:rPr>
            </w:pPr>
          </w:p>
        </w:tc>
        <w:tc>
          <w:tcPr>
            <w:tcW w:w="3119" w:type="dxa"/>
          </w:tcPr>
          <w:p w:rsidR="000C5851" w:rsidRPr="00891E72" w:rsidRDefault="000C5851" w:rsidP="00891E72">
            <w:pPr>
              <w:spacing w:after="0" w:line="240" w:lineRule="auto"/>
              <w:ind w:left="369"/>
              <w:jc w:val="both"/>
              <w:rPr>
                <w:rFonts w:ascii="Times New Roman" w:hAnsi="Times New Roman" w:cs="Times New Roman"/>
                <w:sz w:val="24"/>
                <w:szCs w:val="24"/>
              </w:rPr>
            </w:pPr>
          </w:p>
          <w:p w:rsidR="000C5851" w:rsidRPr="00891E72" w:rsidRDefault="000C5851" w:rsidP="00891E72">
            <w:pPr>
              <w:spacing w:after="0" w:line="240" w:lineRule="auto"/>
              <w:ind w:left="369"/>
              <w:jc w:val="both"/>
              <w:rPr>
                <w:rFonts w:ascii="Times New Roman" w:hAnsi="Times New Roman" w:cs="Times New Roman"/>
                <w:sz w:val="24"/>
                <w:szCs w:val="24"/>
              </w:rPr>
            </w:pPr>
          </w:p>
          <w:p w:rsidR="000C5851" w:rsidRPr="00891E72" w:rsidRDefault="000C5851" w:rsidP="00891E72">
            <w:pPr>
              <w:spacing w:after="0" w:line="240" w:lineRule="auto"/>
              <w:ind w:left="369"/>
              <w:jc w:val="both"/>
              <w:rPr>
                <w:rFonts w:ascii="Times New Roman" w:hAnsi="Times New Roman" w:cs="Times New Roman"/>
                <w:sz w:val="24"/>
                <w:szCs w:val="24"/>
              </w:rPr>
            </w:pPr>
            <w:r w:rsidRPr="00891E72">
              <w:rPr>
                <w:rFonts w:ascii="Times New Roman" w:hAnsi="Times New Roman" w:cs="Times New Roman"/>
                <w:sz w:val="24"/>
                <w:szCs w:val="24"/>
              </w:rPr>
              <w:t xml:space="preserve">Договоры </w:t>
            </w:r>
          </w:p>
        </w:tc>
        <w:tc>
          <w:tcPr>
            <w:tcW w:w="992" w:type="dxa"/>
          </w:tcPr>
          <w:p w:rsidR="000C5851" w:rsidRPr="00891E72" w:rsidRDefault="000C5851" w:rsidP="00891E72">
            <w:pPr>
              <w:spacing w:after="0" w:line="240" w:lineRule="auto"/>
              <w:jc w:val="both"/>
              <w:rPr>
                <w:rFonts w:ascii="Times New Roman" w:hAnsi="Times New Roman" w:cs="Times New Roman"/>
                <w:sz w:val="24"/>
                <w:szCs w:val="24"/>
              </w:rPr>
            </w:pPr>
          </w:p>
          <w:p w:rsidR="000C5851" w:rsidRPr="00891E72" w:rsidRDefault="000C5851" w:rsidP="00891E72">
            <w:pPr>
              <w:spacing w:after="0" w:line="240" w:lineRule="auto"/>
              <w:jc w:val="both"/>
              <w:rPr>
                <w:rFonts w:ascii="Times New Roman" w:hAnsi="Times New Roman" w:cs="Times New Roman"/>
                <w:sz w:val="24"/>
                <w:szCs w:val="24"/>
              </w:rPr>
            </w:pPr>
            <w:r w:rsidRPr="00891E72">
              <w:rPr>
                <w:rFonts w:ascii="Times New Roman" w:hAnsi="Times New Roman" w:cs="Times New Roman"/>
                <w:sz w:val="24"/>
                <w:szCs w:val="24"/>
              </w:rPr>
              <w:t>Ед.</w:t>
            </w:r>
          </w:p>
          <w:p w:rsidR="000C5851" w:rsidRPr="00891E72" w:rsidRDefault="000C5851" w:rsidP="00891E72">
            <w:pPr>
              <w:spacing w:after="0" w:line="240" w:lineRule="auto"/>
              <w:jc w:val="both"/>
              <w:rPr>
                <w:rFonts w:ascii="Times New Roman" w:hAnsi="Times New Roman" w:cs="Times New Roman"/>
                <w:sz w:val="24"/>
                <w:szCs w:val="24"/>
              </w:rPr>
            </w:pPr>
            <w:r w:rsidRPr="00891E72">
              <w:rPr>
                <w:rFonts w:ascii="Times New Roman" w:hAnsi="Times New Roman" w:cs="Times New Roman"/>
                <w:sz w:val="24"/>
                <w:szCs w:val="24"/>
              </w:rPr>
              <w:t>изм.</w:t>
            </w:r>
          </w:p>
          <w:p w:rsidR="000C5851" w:rsidRPr="00891E72" w:rsidRDefault="000C5851" w:rsidP="00891E72">
            <w:pPr>
              <w:spacing w:after="0" w:line="240" w:lineRule="auto"/>
              <w:jc w:val="both"/>
              <w:rPr>
                <w:rFonts w:ascii="Times New Roman" w:hAnsi="Times New Roman" w:cs="Times New Roman"/>
                <w:sz w:val="24"/>
                <w:szCs w:val="24"/>
              </w:rPr>
            </w:pPr>
          </w:p>
        </w:tc>
        <w:tc>
          <w:tcPr>
            <w:tcW w:w="850" w:type="dxa"/>
          </w:tcPr>
          <w:p w:rsidR="000C5851" w:rsidRPr="00891E72" w:rsidRDefault="000C5851" w:rsidP="00891E72">
            <w:pPr>
              <w:spacing w:after="0" w:line="240" w:lineRule="auto"/>
              <w:jc w:val="both"/>
              <w:rPr>
                <w:rFonts w:ascii="Times New Roman" w:hAnsi="Times New Roman" w:cs="Times New Roman"/>
                <w:sz w:val="24"/>
                <w:szCs w:val="24"/>
              </w:rPr>
            </w:pPr>
          </w:p>
          <w:p w:rsidR="000C5851" w:rsidRPr="00891E72" w:rsidRDefault="000C5851" w:rsidP="00891E72">
            <w:pPr>
              <w:spacing w:after="0" w:line="240" w:lineRule="auto"/>
              <w:jc w:val="both"/>
              <w:rPr>
                <w:rFonts w:ascii="Times New Roman" w:hAnsi="Times New Roman" w:cs="Times New Roman"/>
                <w:sz w:val="24"/>
                <w:szCs w:val="24"/>
              </w:rPr>
            </w:pPr>
            <w:r w:rsidRPr="00891E72">
              <w:rPr>
                <w:rFonts w:ascii="Times New Roman" w:hAnsi="Times New Roman" w:cs="Times New Roman"/>
                <w:sz w:val="24"/>
                <w:szCs w:val="24"/>
              </w:rPr>
              <w:t>2011</w:t>
            </w:r>
          </w:p>
          <w:p w:rsidR="000C5851" w:rsidRPr="00891E72" w:rsidRDefault="000C5851" w:rsidP="00891E72">
            <w:pPr>
              <w:spacing w:after="0" w:line="240" w:lineRule="auto"/>
              <w:jc w:val="both"/>
              <w:rPr>
                <w:rFonts w:ascii="Times New Roman" w:hAnsi="Times New Roman" w:cs="Times New Roman"/>
                <w:sz w:val="24"/>
                <w:szCs w:val="24"/>
              </w:rPr>
            </w:pPr>
          </w:p>
        </w:tc>
        <w:tc>
          <w:tcPr>
            <w:tcW w:w="1134" w:type="dxa"/>
          </w:tcPr>
          <w:p w:rsidR="000C5851" w:rsidRPr="00891E72" w:rsidRDefault="000C5851" w:rsidP="00891E72">
            <w:pPr>
              <w:spacing w:after="0" w:line="240" w:lineRule="auto"/>
              <w:jc w:val="both"/>
              <w:rPr>
                <w:rFonts w:ascii="Times New Roman" w:hAnsi="Times New Roman" w:cs="Times New Roman"/>
                <w:sz w:val="24"/>
                <w:szCs w:val="24"/>
              </w:rPr>
            </w:pPr>
          </w:p>
          <w:p w:rsidR="000C5851" w:rsidRPr="00891E72" w:rsidRDefault="000C5851" w:rsidP="00891E72">
            <w:pPr>
              <w:spacing w:after="0" w:line="240" w:lineRule="auto"/>
              <w:jc w:val="both"/>
              <w:rPr>
                <w:rFonts w:ascii="Times New Roman" w:hAnsi="Times New Roman" w:cs="Times New Roman"/>
                <w:sz w:val="24"/>
                <w:szCs w:val="24"/>
              </w:rPr>
            </w:pPr>
            <w:r w:rsidRPr="00891E72">
              <w:rPr>
                <w:rFonts w:ascii="Times New Roman" w:hAnsi="Times New Roman" w:cs="Times New Roman"/>
                <w:sz w:val="24"/>
                <w:szCs w:val="24"/>
              </w:rPr>
              <w:t>2012</w:t>
            </w:r>
          </w:p>
          <w:p w:rsidR="000C5851" w:rsidRPr="00891E72" w:rsidRDefault="000C5851" w:rsidP="00891E72">
            <w:pPr>
              <w:spacing w:after="0" w:line="240" w:lineRule="auto"/>
              <w:jc w:val="both"/>
              <w:rPr>
                <w:rFonts w:ascii="Times New Roman" w:hAnsi="Times New Roman" w:cs="Times New Roman"/>
                <w:sz w:val="24"/>
                <w:szCs w:val="24"/>
              </w:rPr>
            </w:pPr>
          </w:p>
        </w:tc>
        <w:tc>
          <w:tcPr>
            <w:tcW w:w="1276" w:type="dxa"/>
          </w:tcPr>
          <w:p w:rsidR="000C5851" w:rsidRPr="00891E72" w:rsidRDefault="000C5851" w:rsidP="00891E72">
            <w:pPr>
              <w:spacing w:after="0" w:line="240" w:lineRule="auto"/>
              <w:jc w:val="both"/>
              <w:rPr>
                <w:rFonts w:ascii="Times New Roman" w:hAnsi="Times New Roman" w:cs="Times New Roman"/>
                <w:sz w:val="24"/>
                <w:szCs w:val="24"/>
              </w:rPr>
            </w:pPr>
          </w:p>
          <w:p w:rsidR="000C5851" w:rsidRPr="00891E72" w:rsidRDefault="000C5851" w:rsidP="00891E72">
            <w:pPr>
              <w:spacing w:after="0" w:line="240" w:lineRule="auto"/>
              <w:jc w:val="both"/>
              <w:rPr>
                <w:rFonts w:ascii="Times New Roman" w:hAnsi="Times New Roman" w:cs="Times New Roman"/>
                <w:sz w:val="24"/>
                <w:szCs w:val="24"/>
              </w:rPr>
            </w:pPr>
            <w:r w:rsidRPr="00891E72">
              <w:rPr>
                <w:rFonts w:ascii="Times New Roman" w:hAnsi="Times New Roman" w:cs="Times New Roman"/>
                <w:sz w:val="24"/>
                <w:szCs w:val="24"/>
              </w:rPr>
              <w:t>2013</w:t>
            </w:r>
          </w:p>
          <w:p w:rsidR="000C5851" w:rsidRPr="00891E72" w:rsidRDefault="000C5851" w:rsidP="00891E72">
            <w:pPr>
              <w:spacing w:after="0" w:line="240" w:lineRule="auto"/>
              <w:jc w:val="both"/>
              <w:rPr>
                <w:rFonts w:ascii="Times New Roman" w:hAnsi="Times New Roman" w:cs="Times New Roman"/>
                <w:sz w:val="24"/>
                <w:szCs w:val="24"/>
              </w:rPr>
            </w:pPr>
          </w:p>
        </w:tc>
        <w:tc>
          <w:tcPr>
            <w:tcW w:w="1843" w:type="dxa"/>
          </w:tcPr>
          <w:p w:rsidR="000C5851" w:rsidRPr="00891E72" w:rsidRDefault="000C5851" w:rsidP="00891E72">
            <w:pPr>
              <w:spacing w:after="0" w:line="240" w:lineRule="auto"/>
              <w:jc w:val="both"/>
              <w:rPr>
                <w:rFonts w:ascii="Times New Roman" w:hAnsi="Times New Roman" w:cs="Times New Roman"/>
                <w:sz w:val="24"/>
                <w:szCs w:val="24"/>
              </w:rPr>
            </w:pPr>
          </w:p>
          <w:p w:rsidR="000C5851" w:rsidRPr="00891E72" w:rsidRDefault="000C5851" w:rsidP="00891E72">
            <w:pPr>
              <w:spacing w:after="0" w:line="240" w:lineRule="auto"/>
              <w:jc w:val="both"/>
              <w:rPr>
                <w:rFonts w:ascii="Times New Roman" w:hAnsi="Times New Roman" w:cs="Times New Roman"/>
                <w:sz w:val="24"/>
                <w:szCs w:val="24"/>
              </w:rPr>
            </w:pPr>
            <w:r w:rsidRPr="00891E72">
              <w:rPr>
                <w:rFonts w:ascii="Times New Roman" w:hAnsi="Times New Roman" w:cs="Times New Roman"/>
                <w:sz w:val="24"/>
                <w:szCs w:val="24"/>
              </w:rPr>
              <w:t>2014</w:t>
            </w:r>
          </w:p>
          <w:p w:rsidR="000C5851" w:rsidRPr="00891E72" w:rsidRDefault="000C5851" w:rsidP="00891E72">
            <w:pPr>
              <w:spacing w:after="0" w:line="240" w:lineRule="auto"/>
              <w:jc w:val="both"/>
              <w:rPr>
                <w:rFonts w:ascii="Times New Roman" w:hAnsi="Times New Roman" w:cs="Times New Roman"/>
                <w:sz w:val="24"/>
                <w:szCs w:val="24"/>
              </w:rPr>
            </w:pPr>
          </w:p>
        </w:tc>
      </w:tr>
      <w:tr w:rsidR="000C5851" w:rsidRPr="00891E72" w:rsidTr="0024782E">
        <w:trPr>
          <w:trHeight w:val="363"/>
        </w:trPr>
        <w:tc>
          <w:tcPr>
            <w:tcW w:w="610" w:type="dxa"/>
          </w:tcPr>
          <w:p w:rsidR="000C5851" w:rsidRPr="00891E72" w:rsidRDefault="000C5851" w:rsidP="00891E72">
            <w:pPr>
              <w:spacing w:after="0" w:line="240" w:lineRule="auto"/>
              <w:jc w:val="both"/>
              <w:rPr>
                <w:rFonts w:ascii="Times New Roman" w:hAnsi="Times New Roman" w:cs="Times New Roman"/>
                <w:sz w:val="24"/>
                <w:szCs w:val="24"/>
              </w:rPr>
            </w:pPr>
            <w:r w:rsidRPr="00891E72">
              <w:rPr>
                <w:rFonts w:ascii="Times New Roman" w:hAnsi="Times New Roman" w:cs="Times New Roman"/>
                <w:sz w:val="24"/>
                <w:szCs w:val="24"/>
              </w:rPr>
              <w:t>1.</w:t>
            </w:r>
          </w:p>
        </w:tc>
        <w:tc>
          <w:tcPr>
            <w:tcW w:w="3119" w:type="dxa"/>
          </w:tcPr>
          <w:p w:rsidR="000C5851" w:rsidRPr="00891E72" w:rsidRDefault="000C5851" w:rsidP="00891E72">
            <w:pPr>
              <w:spacing w:after="0" w:line="240" w:lineRule="auto"/>
              <w:jc w:val="both"/>
              <w:rPr>
                <w:rFonts w:ascii="Times New Roman" w:hAnsi="Times New Roman" w:cs="Times New Roman"/>
                <w:sz w:val="24"/>
                <w:szCs w:val="24"/>
              </w:rPr>
            </w:pPr>
            <w:r w:rsidRPr="00891E72">
              <w:rPr>
                <w:rFonts w:ascii="Times New Roman" w:hAnsi="Times New Roman" w:cs="Times New Roman"/>
                <w:sz w:val="24"/>
                <w:szCs w:val="24"/>
              </w:rPr>
              <w:t>Аренда объектов</w:t>
            </w:r>
          </w:p>
        </w:tc>
        <w:tc>
          <w:tcPr>
            <w:tcW w:w="992" w:type="dxa"/>
          </w:tcPr>
          <w:p w:rsidR="000C5851" w:rsidRPr="00891E72" w:rsidRDefault="000C5851" w:rsidP="00891E72">
            <w:pPr>
              <w:spacing w:after="0" w:line="240" w:lineRule="auto"/>
              <w:jc w:val="both"/>
              <w:rPr>
                <w:rFonts w:ascii="Times New Roman" w:hAnsi="Times New Roman" w:cs="Times New Roman"/>
                <w:sz w:val="24"/>
                <w:szCs w:val="24"/>
              </w:rPr>
            </w:pPr>
            <w:r w:rsidRPr="00891E72">
              <w:rPr>
                <w:rFonts w:ascii="Times New Roman" w:hAnsi="Times New Roman" w:cs="Times New Roman"/>
                <w:sz w:val="24"/>
                <w:szCs w:val="24"/>
              </w:rPr>
              <w:t>шт.</w:t>
            </w:r>
          </w:p>
        </w:tc>
        <w:tc>
          <w:tcPr>
            <w:tcW w:w="850" w:type="dxa"/>
          </w:tcPr>
          <w:p w:rsidR="000C5851" w:rsidRPr="00891E72" w:rsidRDefault="00891E72" w:rsidP="00891E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86</w:t>
            </w:r>
          </w:p>
        </w:tc>
        <w:tc>
          <w:tcPr>
            <w:tcW w:w="1134" w:type="dxa"/>
          </w:tcPr>
          <w:p w:rsidR="000C5851" w:rsidRPr="00891E72" w:rsidRDefault="000C5851" w:rsidP="00891E72">
            <w:pPr>
              <w:spacing w:after="0" w:line="240" w:lineRule="auto"/>
              <w:jc w:val="both"/>
              <w:rPr>
                <w:rFonts w:ascii="Times New Roman" w:hAnsi="Times New Roman" w:cs="Times New Roman"/>
                <w:sz w:val="24"/>
                <w:szCs w:val="24"/>
              </w:rPr>
            </w:pPr>
            <w:r w:rsidRPr="00891E72">
              <w:rPr>
                <w:rFonts w:ascii="Times New Roman" w:hAnsi="Times New Roman" w:cs="Times New Roman"/>
                <w:sz w:val="24"/>
                <w:szCs w:val="24"/>
              </w:rPr>
              <w:t>96</w:t>
            </w:r>
          </w:p>
        </w:tc>
        <w:tc>
          <w:tcPr>
            <w:tcW w:w="1276" w:type="dxa"/>
          </w:tcPr>
          <w:p w:rsidR="000C5851" w:rsidRPr="00891E72" w:rsidRDefault="000C5851" w:rsidP="00891E72">
            <w:pPr>
              <w:spacing w:after="0" w:line="240" w:lineRule="auto"/>
              <w:jc w:val="both"/>
              <w:rPr>
                <w:rFonts w:ascii="Times New Roman" w:hAnsi="Times New Roman" w:cs="Times New Roman"/>
                <w:sz w:val="24"/>
                <w:szCs w:val="24"/>
              </w:rPr>
            </w:pPr>
            <w:r w:rsidRPr="00891E72">
              <w:rPr>
                <w:rFonts w:ascii="Times New Roman" w:hAnsi="Times New Roman" w:cs="Times New Roman"/>
                <w:sz w:val="24"/>
                <w:szCs w:val="24"/>
              </w:rPr>
              <w:t>94</w:t>
            </w:r>
          </w:p>
        </w:tc>
        <w:tc>
          <w:tcPr>
            <w:tcW w:w="1843" w:type="dxa"/>
          </w:tcPr>
          <w:p w:rsidR="000C5851" w:rsidRPr="00891E72" w:rsidRDefault="0074647E" w:rsidP="00891E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92</w:t>
            </w:r>
          </w:p>
        </w:tc>
      </w:tr>
      <w:tr w:rsidR="000C5851" w:rsidRPr="00891E72" w:rsidTr="0024782E">
        <w:trPr>
          <w:trHeight w:val="429"/>
        </w:trPr>
        <w:tc>
          <w:tcPr>
            <w:tcW w:w="610" w:type="dxa"/>
          </w:tcPr>
          <w:p w:rsidR="000C5851" w:rsidRPr="00891E72" w:rsidRDefault="000C5851" w:rsidP="00891E72">
            <w:pPr>
              <w:spacing w:after="0" w:line="240" w:lineRule="auto"/>
              <w:jc w:val="both"/>
              <w:rPr>
                <w:rFonts w:ascii="Times New Roman" w:hAnsi="Times New Roman" w:cs="Times New Roman"/>
                <w:sz w:val="24"/>
                <w:szCs w:val="24"/>
              </w:rPr>
            </w:pPr>
            <w:r w:rsidRPr="00891E72">
              <w:rPr>
                <w:rFonts w:ascii="Times New Roman" w:hAnsi="Times New Roman" w:cs="Times New Roman"/>
                <w:sz w:val="24"/>
                <w:szCs w:val="24"/>
              </w:rPr>
              <w:t>2.</w:t>
            </w:r>
          </w:p>
        </w:tc>
        <w:tc>
          <w:tcPr>
            <w:tcW w:w="3119" w:type="dxa"/>
          </w:tcPr>
          <w:p w:rsidR="000C5851" w:rsidRPr="00891E72" w:rsidRDefault="000C5851" w:rsidP="00891E72">
            <w:pPr>
              <w:spacing w:after="0" w:line="240" w:lineRule="auto"/>
              <w:jc w:val="both"/>
              <w:rPr>
                <w:rFonts w:ascii="Times New Roman" w:hAnsi="Times New Roman" w:cs="Times New Roman"/>
                <w:sz w:val="24"/>
                <w:szCs w:val="24"/>
              </w:rPr>
            </w:pPr>
            <w:r w:rsidRPr="00891E72">
              <w:rPr>
                <w:rFonts w:ascii="Times New Roman" w:hAnsi="Times New Roman" w:cs="Times New Roman"/>
                <w:sz w:val="24"/>
                <w:szCs w:val="24"/>
              </w:rPr>
              <w:t>Безвозмездное пользование</w:t>
            </w:r>
          </w:p>
        </w:tc>
        <w:tc>
          <w:tcPr>
            <w:tcW w:w="992" w:type="dxa"/>
          </w:tcPr>
          <w:p w:rsidR="000C5851" w:rsidRPr="00891E72" w:rsidRDefault="000C5851" w:rsidP="00891E72">
            <w:pPr>
              <w:spacing w:after="0" w:line="240" w:lineRule="auto"/>
              <w:jc w:val="both"/>
              <w:rPr>
                <w:rFonts w:ascii="Times New Roman" w:hAnsi="Times New Roman" w:cs="Times New Roman"/>
                <w:sz w:val="24"/>
                <w:szCs w:val="24"/>
              </w:rPr>
            </w:pPr>
            <w:r w:rsidRPr="00891E72">
              <w:rPr>
                <w:rFonts w:ascii="Times New Roman" w:hAnsi="Times New Roman" w:cs="Times New Roman"/>
                <w:sz w:val="24"/>
                <w:szCs w:val="24"/>
              </w:rPr>
              <w:t>шт.</w:t>
            </w:r>
          </w:p>
        </w:tc>
        <w:tc>
          <w:tcPr>
            <w:tcW w:w="850" w:type="dxa"/>
          </w:tcPr>
          <w:p w:rsidR="000C5851" w:rsidRPr="00891E72" w:rsidRDefault="000C5851" w:rsidP="00891E72">
            <w:pPr>
              <w:spacing w:after="0" w:line="240" w:lineRule="auto"/>
              <w:jc w:val="both"/>
              <w:rPr>
                <w:rFonts w:ascii="Times New Roman" w:hAnsi="Times New Roman" w:cs="Times New Roman"/>
                <w:sz w:val="24"/>
                <w:szCs w:val="24"/>
              </w:rPr>
            </w:pPr>
            <w:r w:rsidRPr="00891E72">
              <w:rPr>
                <w:rFonts w:ascii="Times New Roman" w:hAnsi="Times New Roman" w:cs="Times New Roman"/>
                <w:sz w:val="24"/>
                <w:szCs w:val="24"/>
              </w:rPr>
              <w:t>7</w:t>
            </w:r>
          </w:p>
        </w:tc>
        <w:tc>
          <w:tcPr>
            <w:tcW w:w="1134" w:type="dxa"/>
          </w:tcPr>
          <w:p w:rsidR="000C5851" w:rsidRPr="00891E72" w:rsidRDefault="000C5851" w:rsidP="00891E72">
            <w:pPr>
              <w:spacing w:after="0" w:line="240" w:lineRule="auto"/>
              <w:jc w:val="both"/>
              <w:rPr>
                <w:rFonts w:ascii="Times New Roman" w:hAnsi="Times New Roman" w:cs="Times New Roman"/>
                <w:sz w:val="24"/>
                <w:szCs w:val="24"/>
              </w:rPr>
            </w:pPr>
            <w:r w:rsidRPr="00891E72">
              <w:rPr>
                <w:rFonts w:ascii="Times New Roman" w:hAnsi="Times New Roman" w:cs="Times New Roman"/>
                <w:sz w:val="24"/>
                <w:szCs w:val="24"/>
              </w:rPr>
              <w:t>7</w:t>
            </w:r>
          </w:p>
        </w:tc>
        <w:tc>
          <w:tcPr>
            <w:tcW w:w="1276" w:type="dxa"/>
          </w:tcPr>
          <w:p w:rsidR="000C5851" w:rsidRPr="00891E72" w:rsidRDefault="000C5851" w:rsidP="00891E72">
            <w:pPr>
              <w:spacing w:after="0" w:line="240" w:lineRule="auto"/>
              <w:jc w:val="both"/>
              <w:rPr>
                <w:rFonts w:ascii="Times New Roman" w:hAnsi="Times New Roman" w:cs="Times New Roman"/>
                <w:sz w:val="24"/>
                <w:szCs w:val="24"/>
              </w:rPr>
            </w:pPr>
            <w:r w:rsidRPr="00891E72">
              <w:rPr>
                <w:rFonts w:ascii="Times New Roman" w:hAnsi="Times New Roman" w:cs="Times New Roman"/>
                <w:sz w:val="24"/>
                <w:szCs w:val="24"/>
              </w:rPr>
              <w:t>11</w:t>
            </w:r>
          </w:p>
        </w:tc>
        <w:tc>
          <w:tcPr>
            <w:tcW w:w="1843" w:type="dxa"/>
          </w:tcPr>
          <w:p w:rsidR="000C5851" w:rsidRPr="00891E72" w:rsidRDefault="000C5851" w:rsidP="0074647E">
            <w:pPr>
              <w:spacing w:after="0" w:line="240" w:lineRule="auto"/>
              <w:jc w:val="both"/>
              <w:rPr>
                <w:rFonts w:ascii="Times New Roman" w:hAnsi="Times New Roman" w:cs="Times New Roman"/>
                <w:sz w:val="24"/>
                <w:szCs w:val="24"/>
              </w:rPr>
            </w:pPr>
            <w:r w:rsidRPr="00891E72">
              <w:rPr>
                <w:rFonts w:ascii="Times New Roman" w:hAnsi="Times New Roman" w:cs="Times New Roman"/>
                <w:sz w:val="24"/>
                <w:szCs w:val="24"/>
              </w:rPr>
              <w:t>1</w:t>
            </w:r>
            <w:r w:rsidR="0074647E">
              <w:rPr>
                <w:rFonts w:ascii="Times New Roman" w:hAnsi="Times New Roman" w:cs="Times New Roman"/>
                <w:sz w:val="24"/>
                <w:szCs w:val="24"/>
              </w:rPr>
              <w:t>7</w:t>
            </w:r>
          </w:p>
        </w:tc>
      </w:tr>
    </w:tbl>
    <w:p w:rsidR="000C5851" w:rsidRPr="00891E72" w:rsidRDefault="000C5851" w:rsidP="00891E72">
      <w:pPr>
        <w:spacing w:line="240" w:lineRule="auto"/>
        <w:ind w:firstLine="708"/>
        <w:jc w:val="both"/>
        <w:rPr>
          <w:rFonts w:ascii="Times New Roman" w:hAnsi="Times New Roman" w:cs="Times New Roman"/>
          <w:sz w:val="24"/>
          <w:szCs w:val="24"/>
        </w:rPr>
      </w:pPr>
    </w:p>
    <w:p w:rsidR="000C5851" w:rsidRPr="00891E72" w:rsidRDefault="000C5851" w:rsidP="00891E72">
      <w:pPr>
        <w:spacing w:line="240" w:lineRule="auto"/>
        <w:ind w:firstLine="708"/>
        <w:jc w:val="both"/>
        <w:rPr>
          <w:rFonts w:ascii="Times New Roman" w:hAnsi="Times New Roman" w:cs="Times New Roman"/>
          <w:sz w:val="24"/>
          <w:szCs w:val="24"/>
        </w:rPr>
      </w:pPr>
      <w:r w:rsidRPr="00891E72">
        <w:rPr>
          <w:rFonts w:ascii="Times New Roman" w:hAnsi="Times New Roman" w:cs="Times New Roman"/>
          <w:sz w:val="24"/>
          <w:szCs w:val="24"/>
        </w:rPr>
        <w:t xml:space="preserve"> В соответствии с ст.17.1. Федерального Закона «О защите конкуренции» передача муниципального имущества в аренду, безвозмездное пользование производилось по итогам торгов на право заключения договоров аренды. Из общего числа договоров аренды, заключенных за 2014 год, более 75% составляют договоры с субъектами малого и среднего предпринимательства. В порядке оказания поддержки субъектам малого и среднего предпринимательства, руководствуясь Положением «О предоставлении льгот по арендным платежам за муниципальное имущество МО «Поселок Айхал», на основании Решения АПС  </w:t>
      </w:r>
      <w:r w:rsidRPr="00891E72">
        <w:rPr>
          <w:rFonts w:ascii="Times New Roman" w:hAnsi="Times New Roman" w:cs="Times New Roman"/>
          <w:sz w:val="24"/>
          <w:szCs w:val="24"/>
          <w:lang w:val="en-US"/>
        </w:rPr>
        <w:t>III</w:t>
      </w:r>
      <w:r w:rsidRPr="00891E72">
        <w:rPr>
          <w:rFonts w:ascii="Times New Roman" w:hAnsi="Times New Roman" w:cs="Times New Roman"/>
          <w:sz w:val="24"/>
          <w:szCs w:val="24"/>
        </w:rPr>
        <w:t>-№20-3 от 30 апреля 2014 г., с 01.01.2014 года предоставлена льгота согласно заявлениям субъектов малого и среднего предпринимательства. Заявления на предоставление льготы поступили от предпринимателей, оказывающих бытовые услуги населению нашего поселка, фитнес</w:t>
      </w:r>
      <w:r w:rsidR="00891E72">
        <w:rPr>
          <w:rFonts w:ascii="Times New Roman" w:hAnsi="Times New Roman" w:cs="Times New Roman"/>
          <w:sz w:val="24"/>
          <w:szCs w:val="24"/>
        </w:rPr>
        <w:t xml:space="preserve"> – </w:t>
      </w:r>
      <w:r w:rsidRPr="00891E72">
        <w:rPr>
          <w:rFonts w:ascii="Times New Roman" w:hAnsi="Times New Roman" w:cs="Times New Roman"/>
          <w:sz w:val="24"/>
          <w:szCs w:val="24"/>
        </w:rPr>
        <w:t>клубу, и для редакции газеты «Новости Айхала». Сумма предоставленной льготы составила 546 758,64 рублей.</w:t>
      </w:r>
    </w:p>
    <w:p w:rsidR="000C5851" w:rsidRPr="00891E72" w:rsidRDefault="000C5851" w:rsidP="00891E72">
      <w:pPr>
        <w:spacing w:line="240" w:lineRule="auto"/>
        <w:ind w:firstLine="708"/>
        <w:jc w:val="both"/>
        <w:rPr>
          <w:rFonts w:ascii="Times New Roman" w:hAnsi="Times New Roman" w:cs="Times New Roman"/>
          <w:sz w:val="24"/>
          <w:szCs w:val="24"/>
        </w:rPr>
      </w:pPr>
      <w:r w:rsidRPr="00891E72">
        <w:rPr>
          <w:rFonts w:ascii="Times New Roman" w:hAnsi="Times New Roman" w:cs="Times New Roman"/>
          <w:sz w:val="24"/>
          <w:szCs w:val="24"/>
        </w:rPr>
        <w:t xml:space="preserve">Поступления от использования арендованных муниципальных объектов за год составили </w:t>
      </w:r>
      <w:r w:rsidR="0074647E">
        <w:rPr>
          <w:rFonts w:ascii="Times New Roman" w:hAnsi="Times New Roman" w:cs="Times New Roman"/>
          <w:sz w:val="24"/>
          <w:szCs w:val="24"/>
        </w:rPr>
        <w:t>20 157 766</w:t>
      </w:r>
      <w:r w:rsidRPr="00891E72">
        <w:rPr>
          <w:rFonts w:ascii="Times New Roman" w:hAnsi="Times New Roman" w:cs="Times New Roman"/>
          <w:sz w:val="24"/>
          <w:szCs w:val="24"/>
        </w:rPr>
        <w:t>,7</w:t>
      </w:r>
      <w:r w:rsidR="0074647E">
        <w:rPr>
          <w:rFonts w:ascii="Times New Roman" w:hAnsi="Times New Roman" w:cs="Times New Roman"/>
          <w:sz w:val="24"/>
          <w:szCs w:val="24"/>
        </w:rPr>
        <w:t>1</w:t>
      </w:r>
      <w:r w:rsidRPr="00891E72">
        <w:rPr>
          <w:rFonts w:ascii="Times New Roman" w:hAnsi="Times New Roman" w:cs="Times New Roman"/>
          <w:sz w:val="24"/>
          <w:szCs w:val="24"/>
        </w:rPr>
        <w:t xml:space="preserve"> рублей при плане 18 307 000,0 рублей, это 1</w:t>
      </w:r>
      <w:r w:rsidR="0074647E">
        <w:rPr>
          <w:rFonts w:ascii="Times New Roman" w:hAnsi="Times New Roman" w:cs="Times New Roman"/>
          <w:sz w:val="24"/>
          <w:szCs w:val="24"/>
        </w:rPr>
        <w:t>10</w:t>
      </w:r>
      <w:r w:rsidRPr="00891E72">
        <w:rPr>
          <w:rFonts w:ascii="Times New Roman" w:hAnsi="Times New Roman" w:cs="Times New Roman"/>
          <w:sz w:val="24"/>
          <w:szCs w:val="24"/>
        </w:rPr>
        <w:t xml:space="preserve">% от плана за отчетный период.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850"/>
        <w:gridCol w:w="851"/>
        <w:gridCol w:w="850"/>
        <w:gridCol w:w="851"/>
        <w:gridCol w:w="850"/>
        <w:gridCol w:w="709"/>
        <w:gridCol w:w="851"/>
        <w:gridCol w:w="992"/>
        <w:gridCol w:w="1134"/>
      </w:tblGrid>
      <w:tr w:rsidR="00891E72" w:rsidRPr="00891E72" w:rsidTr="00891E72">
        <w:trPr>
          <w:trHeight w:val="336"/>
        </w:trPr>
        <w:tc>
          <w:tcPr>
            <w:tcW w:w="1946" w:type="dxa"/>
            <w:vMerge w:val="restart"/>
          </w:tcPr>
          <w:p w:rsidR="00891E72" w:rsidRPr="00891E72" w:rsidRDefault="00891E72" w:rsidP="00891E72">
            <w:pPr>
              <w:spacing w:line="240" w:lineRule="auto"/>
              <w:ind w:left="-147"/>
              <w:jc w:val="both"/>
              <w:rPr>
                <w:rFonts w:ascii="Times New Roman" w:hAnsi="Times New Roman" w:cs="Times New Roman"/>
                <w:sz w:val="20"/>
                <w:szCs w:val="20"/>
              </w:rPr>
            </w:pPr>
          </w:p>
          <w:p w:rsidR="00891E72" w:rsidRPr="00891E72" w:rsidRDefault="00891E72" w:rsidP="00891E72">
            <w:pPr>
              <w:spacing w:line="240" w:lineRule="auto"/>
              <w:ind w:left="-147"/>
              <w:jc w:val="both"/>
              <w:rPr>
                <w:rFonts w:ascii="Times New Roman" w:hAnsi="Times New Roman" w:cs="Times New Roman"/>
                <w:sz w:val="20"/>
                <w:szCs w:val="20"/>
              </w:rPr>
            </w:pPr>
          </w:p>
          <w:p w:rsidR="00891E72" w:rsidRPr="00891E72" w:rsidRDefault="00891E72" w:rsidP="00891E72">
            <w:pPr>
              <w:spacing w:line="240" w:lineRule="auto"/>
              <w:ind w:left="-147"/>
              <w:jc w:val="both"/>
              <w:rPr>
                <w:rFonts w:ascii="Times New Roman" w:hAnsi="Times New Roman" w:cs="Times New Roman"/>
                <w:sz w:val="20"/>
                <w:szCs w:val="20"/>
              </w:rPr>
            </w:pPr>
          </w:p>
          <w:p w:rsidR="00891E72" w:rsidRPr="00891E72" w:rsidRDefault="00891E72" w:rsidP="00891E72">
            <w:pPr>
              <w:spacing w:line="240" w:lineRule="auto"/>
              <w:ind w:left="-147"/>
              <w:jc w:val="center"/>
              <w:rPr>
                <w:rFonts w:ascii="Times New Roman" w:hAnsi="Times New Roman" w:cs="Times New Roman"/>
                <w:sz w:val="20"/>
                <w:szCs w:val="20"/>
              </w:rPr>
            </w:pPr>
            <w:r w:rsidRPr="00891E72">
              <w:rPr>
                <w:rFonts w:ascii="Times New Roman" w:hAnsi="Times New Roman" w:cs="Times New Roman"/>
                <w:sz w:val="20"/>
                <w:szCs w:val="20"/>
              </w:rPr>
              <w:t>Поступления от арендной платы</w:t>
            </w:r>
          </w:p>
        </w:tc>
        <w:tc>
          <w:tcPr>
            <w:tcW w:w="2551" w:type="dxa"/>
            <w:gridSpan w:val="3"/>
          </w:tcPr>
          <w:p w:rsidR="00891E72" w:rsidRPr="00891E72" w:rsidRDefault="00891E72" w:rsidP="00891E72">
            <w:pPr>
              <w:spacing w:line="240" w:lineRule="auto"/>
              <w:jc w:val="center"/>
              <w:rPr>
                <w:rFonts w:ascii="Times New Roman" w:hAnsi="Times New Roman" w:cs="Times New Roman"/>
                <w:sz w:val="20"/>
                <w:szCs w:val="20"/>
              </w:rPr>
            </w:pPr>
            <w:r w:rsidRPr="00891E72">
              <w:rPr>
                <w:rFonts w:ascii="Times New Roman" w:hAnsi="Times New Roman" w:cs="Times New Roman"/>
                <w:sz w:val="20"/>
                <w:szCs w:val="20"/>
              </w:rPr>
              <w:t>2012</w:t>
            </w:r>
          </w:p>
        </w:tc>
        <w:tc>
          <w:tcPr>
            <w:tcW w:w="2410" w:type="dxa"/>
            <w:gridSpan w:val="3"/>
          </w:tcPr>
          <w:p w:rsidR="00891E72" w:rsidRPr="00891E72" w:rsidRDefault="00891E72" w:rsidP="00891E72">
            <w:pPr>
              <w:spacing w:line="240" w:lineRule="auto"/>
              <w:jc w:val="center"/>
              <w:rPr>
                <w:rFonts w:ascii="Times New Roman" w:hAnsi="Times New Roman" w:cs="Times New Roman"/>
                <w:sz w:val="20"/>
                <w:szCs w:val="20"/>
              </w:rPr>
            </w:pPr>
            <w:r w:rsidRPr="00891E72">
              <w:rPr>
                <w:rFonts w:ascii="Times New Roman" w:hAnsi="Times New Roman" w:cs="Times New Roman"/>
                <w:sz w:val="20"/>
                <w:szCs w:val="20"/>
              </w:rPr>
              <w:t>2013</w:t>
            </w:r>
          </w:p>
          <w:p w:rsidR="00891E72" w:rsidRPr="00891E72" w:rsidRDefault="00891E72" w:rsidP="00891E72">
            <w:pPr>
              <w:spacing w:line="240" w:lineRule="auto"/>
              <w:jc w:val="center"/>
              <w:rPr>
                <w:rFonts w:ascii="Times New Roman" w:hAnsi="Times New Roman" w:cs="Times New Roman"/>
                <w:sz w:val="20"/>
                <w:szCs w:val="20"/>
              </w:rPr>
            </w:pPr>
          </w:p>
        </w:tc>
        <w:tc>
          <w:tcPr>
            <w:tcW w:w="2977" w:type="dxa"/>
            <w:gridSpan w:val="3"/>
          </w:tcPr>
          <w:p w:rsidR="00891E72" w:rsidRPr="00891E72" w:rsidRDefault="00891E72" w:rsidP="00891E72">
            <w:pPr>
              <w:spacing w:line="240" w:lineRule="auto"/>
              <w:jc w:val="center"/>
              <w:rPr>
                <w:rFonts w:ascii="Times New Roman" w:hAnsi="Times New Roman" w:cs="Times New Roman"/>
                <w:sz w:val="20"/>
                <w:szCs w:val="20"/>
              </w:rPr>
            </w:pPr>
            <w:r w:rsidRPr="00891E72">
              <w:rPr>
                <w:rFonts w:ascii="Times New Roman" w:hAnsi="Times New Roman" w:cs="Times New Roman"/>
                <w:sz w:val="20"/>
                <w:szCs w:val="20"/>
              </w:rPr>
              <w:t>2014</w:t>
            </w:r>
          </w:p>
          <w:p w:rsidR="00891E72" w:rsidRPr="00891E72" w:rsidRDefault="00891E72" w:rsidP="00891E72">
            <w:pPr>
              <w:spacing w:line="240" w:lineRule="auto"/>
              <w:jc w:val="center"/>
              <w:rPr>
                <w:rFonts w:ascii="Times New Roman" w:hAnsi="Times New Roman" w:cs="Times New Roman"/>
                <w:sz w:val="20"/>
                <w:szCs w:val="20"/>
              </w:rPr>
            </w:pPr>
          </w:p>
        </w:tc>
      </w:tr>
      <w:tr w:rsidR="00891E72" w:rsidRPr="00891E72" w:rsidTr="00C9176D">
        <w:trPr>
          <w:trHeight w:val="204"/>
        </w:trPr>
        <w:tc>
          <w:tcPr>
            <w:tcW w:w="1946" w:type="dxa"/>
            <w:vMerge/>
          </w:tcPr>
          <w:p w:rsidR="00891E72" w:rsidRPr="00891E72" w:rsidRDefault="00891E72" w:rsidP="00891E72">
            <w:pPr>
              <w:spacing w:line="240" w:lineRule="auto"/>
              <w:ind w:left="-147"/>
              <w:jc w:val="both"/>
              <w:rPr>
                <w:rFonts w:ascii="Times New Roman" w:hAnsi="Times New Roman" w:cs="Times New Roman"/>
                <w:sz w:val="20"/>
                <w:szCs w:val="20"/>
              </w:rPr>
            </w:pPr>
          </w:p>
        </w:tc>
        <w:tc>
          <w:tcPr>
            <w:tcW w:w="850" w:type="dxa"/>
          </w:tcPr>
          <w:p w:rsidR="00891E72" w:rsidRPr="00891E72" w:rsidRDefault="00891E72" w:rsidP="00C9176D">
            <w:pPr>
              <w:spacing w:line="240" w:lineRule="auto"/>
              <w:jc w:val="center"/>
              <w:rPr>
                <w:rFonts w:ascii="Times New Roman" w:hAnsi="Times New Roman" w:cs="Times New Roman"/>
                <w:sz w:val="20"/>
                <w:szCs w:val="20"/>
              </w:rPr>
            </w:pPr>
            <w:r w:rsidRPr="00891E72">
              <w:rPr>
                <w:rFonts w:ascii="Times New Roman" w:hAnsi="Times New Roman" w:cs="Times New Roman"/>
                <w:sz w:val="20"/>
                <w:szCs w:val="20"/>
              </w:rPr>
              <w:t>план</w:t>
            </w:r>
          </w:p>
        </w:tc>
        <w:tc>
          <w:tcPr>
            <w:tcW w:w="851" w:type="dxa"/>
          </w:tcPr>
          <w:p w:rsidR="00891E72" w:rsidRPr="00891E72" w:rsidRDefault="00891E72" w:rsidP="00C9176D">
            <w:pPr>
              <w:spacing w:line="240" w:lineRule="auto"/>
              <w:jc w:val="center"/>
              <w:rPr>
                <w:rFonts w:ascii="Times New Roman" w:hAnsi="Times New Roman" w:cs="Times New Roman"/>
                <w:sz w:val="20"/>
                <w:szCs w:val="20"/>
              </w:rPr>
            </w:pPr>
            <w:r w:rsidRPr="00891E72">
              <w:rPr>
                <w:rFonts w:ascii="Times New Roman" w:hAnsi="Times New Roman" w:cs="Times New Roman"/>
                <w:sz w:val="20"/>
                <w:szCs w:val="20"/>
              </w:rPr>
              <w:t>факт</w:t>
            </w:r>
          </w:p>
        </w:tc>
        <w:tc>
          <w:tcPr>
            <w:tcW w:w="850" w:type="dxa"/>
          </w:tcPr>
          <w:p w:rsidR="00891E72" w:rsidRPr="00891E72" w:rsidRDefault="00891E72" w:rsidP="00C9176D">
            <w:pPr>
              <w:spacing w:line="240" w:lineRule="auto"/>
              <w:jc w:val="center"/>
              <w:rPr>
                <w:rFonts w:ascii="Times New Roman" w:hAnsi="Times New Roman" w:cs="Times New Roman"/>
                <w:sz w:val="20"/>
                <w:szCs w:val="20"/>
              </w:rPr>
            </w:pPr>
            <w:r w:rsidRPr="00891E72">
              <w:rPr>
                <w:rFonts w:ascii="Times New Roman" w:hAnsi="Times New Roman" w:cs="Times New Roman"/>
                <w:sz w:val="20"/>
                <w:szCs w:val="20"/>
              </w:rPr>
              <w:t>%</w:t>
            </w:r>
          </w:p>
        </w:tc>
        <w:tc>
          <w:tcPr>
            <w:tcW w:w="851" w:type="dxa"/>
          </w:tcPr>
          <w:p w:rsidR="00891E72" w:rsidRPr="00891E72" w:rsidRDefault="00891E72" w:rsidP="00C9176D">
            <w:pPr>
              <w:spacing w:line="240" w:lineRule="auto"/>
              <w:jc w:val="center"/>
              <w:rPr>
                <w:rFonts w:ascii="Times New Roman" w:hAnsi="Times New Roman" w:cs="Times New Roman"/>
                <w:sz w:val="20"/>
                <w:szCs w:val="20"/>
              </w:rPr>
            </w:pPr>
            <w:r w:rsidRPr="00891E72">
              <w:rPr>
                <w:rFonts w:ascii="Times New Roman" w:hAnsi="Times New Roman" w:cs="Times New Roman"/>
                <w:sz w:val="20"/>
                <w:szCs w:val="20"/>
              </w:rPr>
              <w:t>план</w:t>
            </w:r>
          </w:p>
        </w:tc>
        <w:tc>
          <w:tcPr>
            <w:tcW w:w="850" w:type="dxa"/>
          </w:tcPr>
          <w:p w:rsidR="00891E72" w:rsidRPr="00891E72" w:rsidRDefault="00891E72" w:rsidP="00C9176D">
            <w:pPr>
              <w:spacing w:line="240" w:lineRule="auto"/>
              <w:jc w:val="center"/>
              <w:rPr>
                <w:rFonts w:ascii="Times New Roman" w:hAnsi="Times New Roman" w:cs="Times New Roman"/>
                <w:sz w:val="20"/>
                <w:szCs w:val="20"/>
              </w:rPr>
            </w:pPr>
            <w:r w:rsidRPr="00891E72">
              <w:rPr>
                <w:rFonts w:ascii="Times New Roman" w:hAnsi="Times New Roman" w:cs="Times New Roman"/>
                <w:sz w:val="20"/>
                <w:szCs w:val="20"/>
              </w:rPr>
              <w:t>факт</w:t>
            </w:r>
          </w:p>
        </w:tc>
        <w:tc>
          <w:tcPr>
            <w:tcW w:w="709" w:type="dxa"/>
          </w:tcPr>
          <w:p w:rsidR="00891E72" w:rsidRPr="00891E72" w:rsidRDefault="00891E72" w:rsidP="00C9176D">
            <w:pPr>
              <w:spacing w:line="240" w:lineRule="auto"/>
              <w:jc w:val="center"/>
              <w:rPr>
                <w:rFonts w:ascii="Times New Roman" w:hAnsi="Times New Roman" w:cs="Times New Roman"/>
                <w:sz w:val="20"/>
                <w:szCs w:val="20"/>
              </w:rPr>
            </w:pPr>
            <w:r w:rsidRPr="00891E72">
              <w:rPr>
                <w:rFonts w:ascii="Times New Roman" w:hAnsi="Times New Roman" w:cs="Times New Roman"/>
                <w:sz w:val="20"/>
                <w:szCs w:val="20"/>
              </w:rPr>
              <w:t>%</w:t>
            </w:r>
          </w:p>
        </w:tc>
        <w:tc>
          <w:tcPr>
            <w:tcW w:w="851" w:type="dxa"/>
          </w:tcPr>
          <w:p w:rsidR="00891E72" w:rsidRPr="00891E72" w:rsidRDefault="00891E72" w:rsidP="00C9176D">
            <w:pPr>
              <w:spacing w:line="240" w:lineRule="auto"/>
              <w:jc w:val="center"/>
              <w:rPr>
                <w:rFonts w:ascii="Times New Roman" w:hAnsi="Times New Roman" w:cs="Times New Roman"/>
                <w:sz w:val="20"/>
                <w:szCs w:val="20"/>
              </w:rPr>
            </w:pPr>
            <w:r w:rsidRPr="00891E72">
              <w:rPr>
                <w:rFonts w:ascii="Times New Roman" w:hAnsi="Times New Roman" w:cs="Times New Roman"/>
                <w:sz w:val="20"/>
                <w:szCs w:val="20"/>
              </w:rPr>
              <w:t>план</w:t>
            </w:r>
          </w:p>
        </w:tc>
        <w:tc>
          <w:tcPr>
            <w:tcW w:w="992" w:type="dxa"/>
          </w:tcPr>
          <w:p w:rsidR="00891E72" w:rsidRPr="00891E72" w:rsidRDefault="00891E72" w:rsidP="00C9176D">
            <w:pPr>
              <w:spacing w:line="240" w:lineRule="auto"/>
              <w:jc w:val="center"/>
              <w:rPr>
                <w:rFonts w:ascii="Times New Roman" w:hAnsi="Times New Roman" w:cs="Times New Roman"/>
                <w:sz w:val="20"/>
                <w:szCs w:val="20"/>
              </w:rPr>
            </w:pPr>
            <w:r w:rsidRPr="00891E72">
              <w:rPr>
                <w:rFonts w:ascii="Times New Roman" w:hAnsi="Times New Roman" w:cs="Times New Roman"/>
                <w:sz w:val="20"/>
                <w:szCs w:val="20"/>
              </w:rPr>
              <w:t>факт</w:t>
            </w:r>
          </w:p>
        </w:tc>
        <w:tc>
          <w:tcPr>
            <w:tcW w:w="1134" w:type="dxa"/>
          </w:tcPr>
          <w:p w:rsidR="00891E72" w:rsidRPr="00891E72" w:rsidRDefault="00891E72" w:rsidP="00C9176D">
            <w:pPr>
              <w:spacing w:line="240" w:lineRule="auto"/>
              <w:jc w:val="center"/>
              <w:rPr>
                <w:rFonts w:ascii="Times New Roman" w:hAnsi="Times New Roman" w:cs="Times New Roman"/>
                <w:sz w:val="20"/>
                <w:szCs w:val="20"/>
              </w:rPr>
            </w:pPr>
            <w:r w:rsidRPr="00891E72">
              <w:rPr>
                <w:rFonts w:ascii="Times New Roman" w:hAnsi="Times New Roman" w:cs="Times New Roman"/>
                <w:sz w:val="20"/>
                <w:szCs w:val="20"/>
              </w:rPr>
              <w:t>%</w:t>
            </w:r>
          </w:p>
        </w:tc>
      </w:tr>
      <w:tr w:rsidR="00891E72" w:rsidRPr="00891E72" w:rsidTr="00C9176D">
        <w:trPr>
          <w:trHeight w:val="300"/>
        </w:trPr>
        <w:tc>
          <w:tcPr>
            <w:tcW w:w="1946" w:type="dxa"/>
            <w:vMerge/>
            <w:tcBorders>
              <w:bottom w:val="single" w:sz="4" w:space="0" w:color="auto"/>
            </w:tcBorders>
          </w:tcPr>
          <w:p w:rsidR="00891E72" w:rsidRPr="00891E72" w:rsidRDefault="00891E72" w:rsidP="00891E72">
            <w:pPr>
              <w:spacing w:line="240" w:lineRule="auto"/>
              <w:ind w:left="-147"/>
              <w:jc w:val="both"/>
              <w:rPr>
                <w:rFonts w:ascii="Times New Roman" w:hAnsi="Times New Roman" w:cs="Times New Roman"/>
                <w:sz w:val="20"/>
                <w:szCs w:val="20"/>
              </w:rPr>
            </w:pPr>
          </w:p>
        </w:tc>
        <w:tc>
          <w:tcPr>
            <w:tcW w:w="850" w:type="dxa"/>
          </w:tcPr>
          <w:p w:rsidR="00891E72" w:rsidRPr="00C9176D" w:rsidRDefault="00891E72" w:rsidP="00891E72">
            <w:pPr>
              <w:spacing w:line="240" w:lineRule="auto"/>
              <w:ind w:left="-39"/>
              <w:jc w:val="both"/>
              <w:rPr>
                <w:rFonts w:ascii="Times New Roman" w:hAnsi="Times New Roman" w:cs="Times New Roman"/>
                <w:sz w:val="20"/>
                <w:szCs w:val="20"/>
              </w:rPr>
            </w:pPr>
            <w:r w:rsidRPr="00C9176D">
              <w:rPr>
                <w:rFonts w:ascii="Times New Roman" w:hAnsi="Times New Roman" w:cs="Times New Roman"/>
                <w:sz w:val="20"/>
                <w:szCs w:val="20"/>
              </w:rPr>
              <w:t>18</w:t>
            </w:r>
            <w:r w:rsidR="0074647E">
              <w:rPr>
                <w:rFonts w:ascii="Times New Roman" w:hAnsi="Times New Roman" w:cs="Times New Roman"/>
                <w:sz w:val="20"/>
                <w:szCs w:val="20"/>
              </w:rPr>
              <w:t xml:space="preserve"> </w:t>
            </w:r>
            <w:r w:rsidRPr="00C9176D">
              <w:rPr>
                <w:rFonts w:ascii="Times New Roman" w:hAnsi="Times New Roman" w:cs="Times New Roman"/>
                <w:sz w:val="20"/>
                <w:szCs w:val="20"/>
              </w:rPr>
              <w:t>052</w:t>
            </w:r>
          </w:p>
        </w:tc>
        <w:tc>
          <w:tcPr>
            <w:tcW w:w="851" w:type="dxa"/>
          </w:tcPr>
          <w:p w:rsidR="00891E72" w:rsidRPr="00C9176D" w:rsidRDefault="00891E72" w:rsidP="00891E72">
            <w:pPr>
              <w:spacing w:line="240" w:lineRule="auto"/>
              <w:jc w:val="both"/>
              <w:rPr>
                <w:rFonts w:ascii="Times New Roman" w:hAnsi="Times New Roman" w:cs="Times New Roman"/>
                <w:sz w:val="20"/>
                <w:szCs w:val="20"/>
              </w:rPr>
            </w:pPr>
            <w:r w:rsidRPr="00C9176D">
              <w:rPr>
                <w:rFonts w:ascii="Times New Roman" w:hAnsi="Times New Roman" w:cs="Times New Roman"/>
                <w:sz w:val="20"/>
                <w:szCs w:val="20"/>
              </w:rPr>
              <w:t>17</w:t>
            </w:r>
            <w:r w:rsidR="0074647E">
              <w:rPr>
                <w:rFonts w:ascii="Times New Roman" w:hAnsi="Times New Roman" w:cs="Times New Roman"/>
                <w:sz w:val="20"/>
                <w:szCs w:val="20"/>
              </w:rPr>
              <w:t xml:space="preserve"> </w:t>
            </w:r>
            <w:r w:rsidRPr="00C9176D">
              <w:rPr>
                <w:rFonts w:ascii="Times New Roman" w:hAnsi="Times New Roman" w:cs="Times New Roman"/>
                <w:sz w:val="20"/>
                <w:szCs w:val="20"/>
              </w:rPr>
              <w:t>764</w:t>
            </w:r>
          </w:p>
        </w:tc>
        <w:tc>
          <w:tcPr>
            <w:tcW w:w="850" w:type="dxa"/>
          </w:tcPr>
          <w:p w:rsidR="00891E72" w:rsidRPr="00C9176D" w:rsidRDefault="00891E72" w:rsidP="00891E72">
            <w:pPr>
              <w:spacing w:line="240" w:lineRule="auto"/>
              <w:ind w:left="-39"/>
              <w:jc w:val="both"/>
              <w:rPr>
                <w:rFonts w:ascii="Times New Roman" w:hAnsi="Times New Roman" w:cs="Times New Roman"/>
                <w:sz w:val="20"/>
                <w:szCs w:val="20"/>
              </w:rPr>
            </w:pPr>
            <w:r w:rsidRPr="00C9176D">
              <w:rPr>
                <w:rFonts w:ascii="Times New Roman" w:hAnsi="Times New Roman" w:cs="Times New Roman"/>
                <w:sz w:val="20"/>
                <w:szCs w:val="20"/>
              </w:rPr>
              <w:t>98</w:t>
            </w:r>
          </w:p>
        </w:tc>
        <w:tc>
          <w:tcPr>
            <w:tcW w:w="851" w:type="dxa"/>
          </w:tcPr>
          <w:p w:rsidR="00891E72" w:rsidRPr="00C9176D" w:rsidRDefault="00891E72" w:rsidP="00891E72">
            <w:pPr>
              <w:spacing w:line="240" w:lineRule="auto"/>
              <w:ind w:left="-39"/>
              <w:jc w:val="both"/>
              <w:rPr>
                <w:rFonts w:ascii="Times New Roman" w:hAnsi="Times New Roman" w:cs="Times New Roman"/>
                <w:sz w:val="20"/>
                <w:szCs w:val="20"/>
              </w:rPr>
            </w:pPr>
            <w:r w:rsidRPr="00C9176D">
              <w:rPr>
                <w:rFonts w:ascii="Times New Roman" w:hAnsi="Times New Roman" w:cs="Times New Roman"/>
                <w:sz w:val="20"/>
                <w:szCs w:val="20"/>
              </w:rPr>
              <w:t>18 052</w:t>
            </w:r>
          </w:p>
        </w:tc>
        <w:tc>
          <w:tcPr>
            <w:tcW w:w="850" w:type="dxa"/>
          </w:tcPr>
          <w:p w:rsidR="00891E72" w:rsidRPr="00C9176D" w:rsidRDefault="00891E72" w:rsidP="00891E72">
            <w:pPr>
              <w:spacing w:line="240" w:lineRule="auto"/>
              <w:jc w:val="both"/>
              <w:rPr>
                <w:rFonts w:ascii="Times New Roman" w:hAnsi="Times New Roman" w:cs="Times New Roman"/>
                <w:sz w:val="20"/>
                <w:szCs w:val="20"/>
              </w:rPr>
            </w:pPr>
            <w:r w:rsidRPr="00C9176D">
              <w:rPr>
                <w:rFonts w:ascii="Times New Roman" w:hAnsi="Times New Roman" w:cs="Times New Roman"/>
                <w:sz w:val="20"/>
                <w:szCs w:val="20"/>
              </w:rPr>
              <w:t>16</w:t>
            </w:r>
            <w:r w:rsidR="0074647E">
              <w:rPr>
                <w:rFonts w:ascii="Times New Roman" w:hAnsi="Times New Roman" w:cs="Times New Roman"/>
                <w:sz w:val="20"/>
                <w:szCs w:val="20"/>
              </w:rPr>
              <w:t xml:space="preserve"> </w:t>
            </w:r>
            <w:r w:rsidRPr="00C9176D">
              <w:rPr>
                <w:rFonts w:ascii="Times New Roman" w:hAnsi="Times New Roman" w:cs="Times New Roman"/>
                <w:sz w:val="20"/>
                <w:szCs w:val="20"/>
              </w:rPr>
              <w:t>891</w:t>
            </w:r>
          </w:p>
        </w:tc>
        <w:tc>
          <w:tcPr>
            <w:tcW w:w="709" w:type="dxa"/>
          </w:tcPr>
          <w:p w:rsidR="00891E72" w:rsidRPr="00C9176D" w:rsidRDefault="00891E72" w:rsidP="00891E72">
            <w:pPr>
              <w:spacing w:line="240" w:lineRule="auto"/>
              <w:ind w:left="-39"/>
              <w:jc w:val="both"/>
              <w:rPr>
                <w:rFonts w:ascii="Times New Roman" w:hAnsi="Times New Roman" w:cs="Times New Roman"/>
                <w:sz w:val="20"/>
                <w:szCs w:val="20"/>
              </w:rPr>
            </w:pPr>
            <w:r w:rsidRPr="00C9176D">
              <w:rPr>
                <w:rFonts w:ascii="Times New Roman" w:hAnsi="Times New Roman" w:cs="Times New Roman"/>
                <w:sz w:val="20"/>
                <w:szCs w:val="20"/>
              </w:rPr>
              <w:t>93</w:t>
            </w:r>
          </w:p>
        </w:tc>
        <w:tc>
          <w:tcPr>
            <w:tcW w:w="851" w:type="dxa"/>
          </w:tcPr>
          <w:p w:rsidR="00891E72" w:rsidRPr="00C9176D" w:rsidRDefault="00891E72" w:rsidP="00891E72">
            <w:pPr>
              <w:spacing w:line="240" w:lineRule="auto"/>
              <w:jc w:val="both"/>
              <w:rPr>
                <w:rFonts w:ascii="Times New Roman" w:hAnsi="Times New Roman" w:cs="Times New Roman"/>
                <w:sz w:val="20"/>
                <w:szCs w:val="20"/>
              </w:rPr>
            </w:pPr>
            <w:r w:rsidRPr="00C9176D">
              <w:rPr>
                <w:rFonts w:ascii="Times New Roman" w:hAnsi="Times New Roman" w:cs="Times New Roman"/>
                <w:sz w:val="20"/>
                <w:szCs w:val="20"/>
              </w:rPr>
              <w:t>18 307</w:t>
            </w:r>
          </w:p>
        </w:tc>
        <w:tc>
          <w:tcPr>
            <w:tcW w:w="992" w:type="dxa"/>
          </w:tcPr>
          <w:p w:rsidR="00891E72" w:rsidRPr="00C9176D" w:rsidRDefault="0074647E" w:rsidP="0074647E">
            <w:pPr>
              <w:spacing w:line="240" w:lineRule="auto"/>
              <w:jc w:val="both"/>
              <w:rPr>
                <w:rFonts w:ascii="Times New Roman" w:hAnsi="Times New Roman" w:cs="Times New Roman"/>
                <w:sz w:val="20"/>
                <w:szCs w:val="20"/>
              </w:rPr>
            </w:pPr>
            <w:r>
              <w:rPr>
                <w:rFonts w:ascii="Times New Roman" w:hAnsi="Times New Roman" w:cs="Times New Roman"/>
                <w:sz w:val="20"/>
                <w:szCs w:val="20"/>
              </w:rPr>
              <w:t>20 157,7</w:t>
            </w:r>
          </w:p>
        </w:tc>
        <w:tc>
          <w:tcPr>
            <w:tcW w:w="1134" w:type="dxa"/>
          </w:tcPr>
          <w:p w:rsidR="00891E72" w:rsidRPr="00C9176D" w:rsidRDefault="00891E72" w:rsidP="0074647E">
            <w:pPr>
              <w:spacing w:line="240" w:lineRule="auto"/>
              <w:ind w:left="-39"/>
              <w:jc w:val="both"/>
              <w:rPr>
                <w:rFonts w:ascii="Times New Roman" w:hAnsi="Times New Roman" w:cs="Times New Roman"/>
                <w:sz w:val="20"/>
                <w:szCs w:val="20"/>
              </w:rPr>
            </w:pPr>
            <w:r w:rsidRPr="00C9176D">
              <w:rPr>
                <w:rFonts w:ascii="Times New Roman" w:hAnsi="Times New Roman" w:cs="Times New Roman"/>
                <w:sz w:val="20"/>
                <w:szCs w:val="20"/>
              </w:rPr>
              <w:t xml:space="preserve"> 1</w:t>
            </w:r>
            <w:r w:rsidR="0074647E">
              <w:rPr>
                <w:rFonts w:ascii="Times New Roman" w:hAnsi="Times New Roman" w:cs="Times New Roman"/>
                <w:sz w:val="20"/>
                <w:szCs w:val="20"/>
              </w:rPr>
              <w:t>10</w:t>
            </w:r>
          </w:p>
        </w:tc>
      </w:tr>
    </w:tbl>
    <w:p w:rsidR="00C9176D" w:rsidRDefault="00C9176D" w:rsidP="00891E72">
      <w:pPr>
        <w:spacing w:line="240" w:lineRule="auto"/>
        <w:ind w:firstLine="708"/>
        <w:jc w:val="both"/>
        <w:rPr>
          <w:rFonts w:ascii="Times New Roman" w:hAnsi="Times New Roman" w:cs="Times New Roman"/>
          <w:sz w:val="24"/>
          <w:szCs w:val="24"/>
        </w:rPr>
      </w:pPr>
    </w:p>
    <w:p w:rsidR="000C5851" w:rsidRPr="00891E72" w:rsidRDefault="000C5851" w:rsidP="00891E72">
      <w:pPr>
        <w:spacing w:line="240" w:lineRule="auto"/>
        <w:ind w:firstLine="708"/>
        <w:jc w:val="both"/>
        <w:rPr>
          <w:rFonts w:ascii="Times New Roman" w:hAnsi="Times New Roman" w:cs="Times New Roman"/>
          <w:sz w:val="24"/>
          <w:szCs w:val="24"/>
        </w:rPr>
      </w:pPr>
      <w:r w:rsidRPr="00891E72">
        <w:rPr>
          <w:rFonts w:ascii="Times New Roman" w:hAnsi="Times New Roman" w:cs="Times New Roman"/>
          <w:sz w:val="24"/>
          <w:szCs w:val="24"/>
        </w:rPr>
        <w:t xml:space="preserve">Основная часть арендаторов выполняет обязательства, взятые по условию договора в части своевременной выплаты арендной платы, но есть и такие, которые не выполняют эти условия договора. С ними ведется претензионно-исковая работа, в случае неисполнения требований собственника имущества, Администрация вынуждена обратиться в Арбитражный суд РС (Я). </w:t>
      </w:r>
    </w:p>
    <w:p w:rsidR="000C5851" w:rsidRPr="00891E72" w:rsidRDefault="000C5851" w:rsidP="00891E72">
      <w:pPr>
        <w:spacing w:line="240" w:lineRule="auto"/>
        <w:ind w:firstLine="708"/>
        <w:jc w:val="both"/>
        <w:rPr>
          <w:rFonts w:ascii="Times New Roman" w:hAnsi="Times New Roman" w:cs="Times New Roman"/>
          <w:sz w:val="24"/>
          <w:szCs w:val="24"/>
        </w:rPr>
      </w:pPr>
      <w:proofErr w:type="gramStart"/>
      <w:r w:rsidRPr="00891E72">
        <w:rPr>
          <w:rFonts w:ascii="Times New Roman" w:hAnsi="Times New Roman" w:cs="Times New Roman"/>
          <w:sz w:val="24"/>
          <w:szCs w:val="24"/>
        </w:rPr>
        <w:t xml:space="preserve">В соответствии с ст. 616 ГК РФ, Положения «О порядке проведения капитального ремонта и реконструкции арендуемого нежилого помещения, находящегося в собственности МО «Поселок Айхал», утвержденного решением сессии депутатов АПС №7-4 от 28.02.2008 </w:t>
      </w:r>
      <w:r w:rsidRPr="00891E72">
        <w:rPr>
          <w:rFonts w:ascii="Times New Roman" w:hAnsi="Times New Roman" w:cs="Times New Roman"/>
          <w:sz w:val="24"/>
          <w:szCs w:val="24"/>
        </w:rPr>
        <w:lastRenderedPageBreak/>
        <w:t>года (с изменениями, утвержденными решением сессии депутатов АПС №40-6 от 21.12.2010 года), на основании Плана капитального ремонта нежилых помещений, находящихся в муниципальной собственности МО «Поселок Айхал» на 2014</w:t>
      </w:r>
      <w:proofErr w:type="gramEnd"/>
      <w:r w:rsidRPr="00891E72">
        <w:rPr>
          <w:rFonts w:ascii="Times New Roman" w:hAnsi="Times New Roman" w:cs="Times New Roman"/>
          <w:sz w:val="24"/>
          <w:szCs w:val="24"/>
        </w:rPr>
        <w:t xml:space="preserve"> год, утвержденного решением сессии депутатов АПС №</w:t>
      </w:r>
      <w:r w:rsidRPr="00891E72">
        <w:rPr>
          <w:rFonts w:ascii="Times New Roman" w:hAnsi="Times New Roman" w:cs="Times New Roman"/>
          <w:sz w:val="24"/>
          <w:szCs w:val="24"/>
          <w:lang w:val="en-US"/>
        </w:rPr>
        <w:t>III</w:t>
      </w:r>
      <w:r w:rsidRPr="00891E72">
        <w:rPr>
          <w:rFonts w:ascii="Times New Roman" w:hAnsi="Times New Roman" w:cs="Times New Roman"/>
          <w:sz w:val="24"/>
          <w:szCs w:val="24"/>
        </w:rPr>
        <w:t xml:space="preserve">-№19-9 от 22.04.2014 года,  произведен  капитальный ремонт следующих объектов: </w:t>
      </w:r>
    </w:p>
    <w:p w:rsidR="000C5851" w:rsidRPr="00891E72" w:rsidRDefault="000C5851" w:rsidP="00891E72">
      <w:pPr>
        <w:numPr>
          <w:ilvl w:val="0"/>
          <w:numId w:val="2"/>
        </w:numPr>
        <w:spacing w:after="0" w:line="240" w:lineRule="auto"/>
        <w:jc w:val="both"/>
        <w:rPr>
          <w:rFonts w:ascii="Times New Roman" w:hAnsi="Times New Roman" w:cs="Times New Roman"/>
          <w:sz w:val="24"/>
          <w:szCs w:val="24"/>
        </w:rPr>
      </w:pPr>
      <w:r w:rsidRPr="00891E72">
        <w:rPr>
          <w:rFonts w:ascii="Times New Roman" w:hAnsi="Times New Roman" w:cs="Times New Roman"/>
          <w:sz w:val="24"/>
          <w:szCs w:val="24"/>
        </w:rPr>
        <w:t xml:space="preserve">Нежилое помещение по ул. </w:t>
      </w:r>
      <w:proofErr w:type="gramStart"/>
      <w:r w:rsidRPr="00891E72">
        <w:rPr>
          <w:rFonts w:ascii="Times New Roman" w:hAnsi="Times New Roman" w:cs="Times New Roman"/>
          <w:sz w:val="24"/>
          <w:szCs w:val="24"/>
        </w:rPr>
        <w:t>Юбилейная</w:t>
      </w:r>
      <w:proofErr w:type="gramEnd"/>
      <w:r w:rsidRPr="00891E72">
        <w:rPr>
          <w:rFonts w:ascii="Times New Roman" w:hAnsi="Times New Roman" w:cs="Times New Roman"/>
          <w:sz w:val="24"/>
          <w:szCs w:val="24"/>
        </w:rPr>
        <w:t>, д. 10, площадью 59,7 кв.м. под Многофункциональный центр по оказанию государственных и муниципальных услуг.</w:t>
      </w:r>
    </w:p>
    <w:p w:rsidR="00C9176D" w:rsidRPr="002D3C8A" w:rsidRDefault="000C5851" w:rsidP="002D3C8A">
      <w:pPr>
        <w:numPr>
          <w:ilvl w:val="0"/>
          <w:numId w:val="2"/>
        </w:numPr>
        <w:spacing w:after="0" w:line="240" w:lineRule="auto"/>
        <w:jc w:val="both"/>
        <w:rPr>
          <w:rFonts w:ascii="Times New Roman" w:hAnsi="Times New Roman" w:cs="Times New Roman"/>
          <w:sz w:val="24"/>
          <w:szCs w:val="24"/>
        </w:rPr>
      </w:pPr>
      <w:r w:rsidRPr="00891E72">
        <w:rPr>
          <w:rFonts w:ascii="Times New Roman" w:hAnsi="Times New Roman" w:cs="Times New Roman"/>
          <w:sz w:val="24"/>
          <w:szCs w:val="24"/>
        </w:rPr>
        <w:t>Склад №5</w:t>
      </w:r>
      <w:r w:rsidR="002D3C8A">
        <w:rPr>
          <w:rFonts w:ascii="Times New Roman" w:hAnsi="Times New Roman" w:cs="Times New Roman"/>
          <w:sz w:val="24"/>
          <w:szCs w:val="24"/>
        </w:rPr>
        <w:t xml:space="preserve"> - </w:t>
      </w:r>
      <w:r w:rsidRPr="00891E72">
        <w:rPr>
          <w:rFonts w:ascii="Times New Roman" w:hAnsi="Times New Roman" w:cs="Times New Roman"/>
          <w:sz w:val="24"/>
          <w:szCs w:val="24"/>
        </w:rPr>
        <w:t xml:space="preserve"> отремонтирована система отопления. </w:t>
      </w:r>
    </w:p>
    <w:p w:rsidR="00C9176D" w:rsidRDefault="000C5851" w:rsidP="00C9176D">
      <w:pPr>
        <w:spacing w:after="0" w:line="240" w:lineRule="auto"/>
        <w:ind w:firstLine="708"/>
        <w:jc w:val="both"/>
        <w:rPr>
          <w:rFonts w:ascii="Times New Roman" w:hAnsi="Times New Roman" w:cs="Times New Roman"/>
          <w:sz w:val="24"/>
          <w:szCs w:val="24"/>
        </w:rPr>
      </w:pPr>
      <w:r w:rsidRPr="00891E72">
        <w:rPr>
          <w:rFonts w:ascii="Times New Roman" w:hAnsi="Times New Roman" w:cs="Times New Roman"/>
          <w:sz w:val="24"/>
          <w:szCs w:val="24"/>
        </w:rPr>
        <w:t xml:space="preserve">В 2014 году продолжена работа в рамках мероприятий по ликвидации бесхозяйных объектов, находящихся на </w:t>
      </w:r>
      <w:r w:rsidR="00C9176D">
        <w:rPr>
          <w:rFonts w:ascii="Times New Roman" w:hAnsi="Times New Roman" w:cs="Times New Roman"/>
          <w:sz w:val="24"/>
          <w:szCs w:val="24"/>
        </w:rPr>
        <w:t xml:space="preserve">территории МО «Поселок Айхал». </w:t>
      </w:r>
    </w:p>
    <w:p w:rsidR="000C5851" w:rsidRPr="00891E72" w:rsidRDefault="00C9176D" w:rsidP="00C917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C5851" w:rsidRPr="00891E72">
        <w:rPr>
          <w:rFonts w:ascii="Times New Roman" w:hAnsi="Times New Roman" w:cs="Times New Roman"/>
          <w:sz w:val="24"/>
          <w:szCs w:val="24"/>
        </w:rPr>
        <w:t>Объекты электроснабжения в количестве 429 объектов, на данные объекты оформлено исковое заявление в суд для признания права муниципальной собственности МО «Поселок Айхал».</w:t>
      </w:r>
    </w:p>
    <w:p w:rsidR="000C5851" w:rsidRPr="00891E72" w:rsidRDefault="000C5851" w:rsidP="00C9176D">
      <w:pPr>
        <w:spacing w:after="0" w:line="240" w:lineRule="auto"/>
        <w:jc w:val="both"/>
        <w:rPr>
          <w:rFonts w:ascii="Times New Roman" w:hAnsi="Times New Roman" w:cs="Times New Roman"/>
          <w:sz w:val="24"/>
          <w:szCs w:val="24"/>
        </w:rPr>
      </w:pPr>
      <w:r w:rsidRPr="00891E72">
        <w:rPr>
          <w:rFonts w:ascii="Times New Roman" w:hAnsi="Times New Roman" w:cs="Times New Roman"/>
          <w:sz w:val="24"/>
          <w:szCs w:val="24"/>
        </w:rPr>
        <w:t>-</w:t>
      </w:r>
      <w:r w:rsidRPr="00891E72">
        <w:rPr>
          <w:rFonts w:ascii="Times New Roman" w:hAnsi="Times New Roman" w:cs="Times New Roman"/>
          <w:sz w:val="24"/>
          <w:szCs w:val="24"/>
        </w:rPr>
        <w:tab/>
        <w:t>Объекты сети ТВК, инвентаризация бесхозяйных сетей ТВК, находящихся на территории МО «Поселок Айхал» проведена в июне 2011 года, выявлено 160 объекта. На данные объекты в количестве 99% от общего количества завершена работа признания права муниципальной собственности в судебном порядке. На государственную регистрацию права сданы 75 объектов, другие в ожидании вступления решения суда в силу.</w:t>
      </w:r>
    </w:p>
    <w:p w:rsidR="000C5851" w:rsidRPr="00891E72" w:rsidRDefault="000C5851" w:rsidP="00C9176D">
      <w:pPr>
        <w:spacing w:after="0" w:line="240" w:lineRule="auto"/>
        <w:jc w:val="both"/>
        <w:rPr>
          <w:rFonts w:ascii="Times New Roman" w:hAnsi="Times New Roman" w:cs="Times New Roman"/>
          <w:sz w:val="24"/>
          <w:szCs w:val="24"/>
        </w:rPr>
      </w:pPr>
      <w:r w:rsidRPr="00891E72">
        <w:rPr>
          <w:rFonts w:ascii="Times New Roman" w:hAnsi="Times New Roman" w:cs="Times New Roman"/>
          <w:sz w:val="24"/>
          <w:szCs w:val="24"/>
        </w:rPr>
        <w:t>-</w:t>
      </w:r>
      <w:r w:rsidRPr="00891E72">
        <w:rPr>
          <w:rFonts w:ascii="Times New Roman" w:hAnsi="Times New Roman" w:cs="Times New Roman"/>
          <w:sz w:val="24"/>
          <w:szCs w:val="24"/>
        </w:rPr>
        <w:tab/>
        <w:t>Автомобильные дороги в количестве 15 дорог оформлены в муниципальную собственность.</w:t>
      </w:r>
    </w:p>
    <w:p w:rsidR="000C5851" w:rsidRPr="00891E72" w:rsidRDefault="000C5851" w:rsidP="00C9176D">
      <w:pPr>
        <w:spacing w:after="0" w:line="240" w:lineRule="auto"/>
        <w:jc w:val="both"/>
        <w:rPr>
          <w:rFonts w:ascii="Times New Roman" w:hAnsi="Times New Roman" w:cs="Times New Roman"/>
          <w:sz w:val="24"/>
          <w:szCs w:val="24"/>
        </w:rPr>
      </w:pPr>
      <w:r w:rsidRPr="00891E72">
        <w:rPr>
          <w:rFonts w:ascii="Times New Roman" w:hAnsi="Times New Roman" w:cs="Times New Roman"/>
          <w:sz w:val="24"/>
          <w:szCs w:val="24"/>
        </w:rPr>
        <w:t xml:space="preserve"> -</w:t>
      </w:r>
      <w:r w:rsidRPr="00891E72">
        <w:rPr>
          <w:rFonts w:ascii="Times New Roman" w:hAnsi="Times New Roman" w:cs="Times New Roman"/>
          <w:sz w:val="24"/>
          <w:szCs w:val="24"/>
        </w:rPr>
        <w:tab/>
        <w:t>Жилые помещения – на квартиры по ул. Октябрьская партия, д.1 оформлено право муниципальной собственности, жилые дома по  ул. Полярная, 1 и 1а сданы на государственную регистрацию права.</w:t>
      </w:r>
    </w:p>
    <w:p w:rsidR="009704B9" w:rsidRPr="00891E72" w:rsidRDefault="009704B9" w:rsidP="00891E72">
      <w:pPr>
        <w:spacing w:after="0" w:line="240" w:lineRule="auto"/>
        <w:jc w:val="both"/>
        <w:rPr>
          <w:rFonts w:ascii="Times New Roman" w:eastAsia="Calibri" w:hAnsi="Times New Roman" w:cs="Times New Roman"/>
          <w:sz w:val="24"/>
          <w:szCs w:val="24"/>
        </w:rPr>
      </w:pPr>
    </w:p>
    <w:p w:rsidR="00764FFF" w:rsidRPr="00891E72" w:rsidRDefault="00764FFF" w:rsidP="00891E72">
      <w:pPr>
        <w:spacing w:after="0" w:line="240" w:lineRule="auto"/>
        <w:jc w:val="both"/>
        <w:rPr>
          <w:rFonts w:ascii="Times New Roman" w:hAnsi="Times New Roman" w:cs="Times New Roman"/>
          <w:color w:val="FF0000"/>
          <w:sz w:val="24"/>
          <w:szCs w:val="24"/>
          <w:u w:val="single"/>
        </w:rPr>
      </w:pPr>
    </w:p>
    <w:p w:rsidR="00764FFF" w:rsidRPr="002D3C8A" w:rsidRDefault="00764FFF" w:rsidP="00891E72">
      <w:pPr>
        <w:pStyle w:val="1"/>
        <w:numPr>
          <w:ilvl w:val="0"/>
          <w:numId w:val="9"/>
        </w:numPr>
        <w:jc w:val="both"/>
        <w:rPr>
          <w:rFonts w:cs="Times New Roman"/>
          <w:szCs w:val="28"/>
        </w:rPr>
      </w:pPr>
      <w:r w:rsidRPr="002D3C8A">
        <w:rPr>
          <w:rFonts w:cs="Times New Roman"/>
          <w:szCs w:val="28"/>
        </w:rPr>
        <w:t>Землепользование</w:t>
      </w:r>
    </w:p>
    <w:p w:rsidR="00764FFF" w:rsidRPr="00891E72" w:rsidRDefault="00764FFF" w:rsidP="00891E72">
      <w:pPr>
        <w:spacing w:after="0" w:line="240" w:lineRule="auto"/>
        <w:jc w:val="both"/>
        <w:rPr>
          <w:rFonts w:ascii="Times New Roman" w:hAnsi="Times New Roman" w:cs="Times New Roman"/>
          <w:sz w:val="24"/>
          <w:szCs w:val="24"/>
        </w:rPr>
      </w:pPr>
    </w:p>
    <w:p w:rsidR="00DD67C6" w:rsidRPr="00891E72" w:rsidRDefault="00262428" w:rsidP="00891E72">
      <w:pPr>
        <w:spacing w:line="240" w:lineRule="auto"/>
        <w:jc w:val="both"/>
        <w:rPr>
          <w:rFonts w:ascii="Times New Roman" w:eastAsia="Times New Roman" w:hAnsi="Times New Roman" w:cs="Times New Roman"/>
          <w:sz w:val="24"/>
          <w:szCs w:val="24"/>
          <w:lang w:eastAsia="ru-RU"/>
        </w:rPr>
      </w:pPr>
      <w:r w:rsidRPr="00891E72">
        <w:rPr>
          <w:rFonts w:ascii="Times New Roman" w:eastAsia="Calibri" w:hAnsi="Times New Roman" w:cs="Times New Roman"/>
          <w:sz w:val="24"/>
          <w:szCs w:val="24"/>
        </w:rPr>
        <w:t xml:space="preserve"> </w:t>
      </w:r>
      <w:r w:rsidR="00C83C4B" w:rsidRPr="00891E72">
        <w:rPr>
          <w:rFonts w:ascii="Times New Roman" w:eastAsia="Calibri" w:hAnsi="Times New Roman" w:cs="Times New Roman"/>
          <w:sz w:val="24"/>
          <w:szCs w:val="24"/>
        </w:rPr>
        <w:tab/>
      </w:r>
      <w:r w:rsidR="00C9176D">
        <w:rPr>
          <w:rFonts w:ascii="Times New Roman" w:eastAsia="Calibri" w:hAnsi="Times New Roman" w:cs="Times New Roman"/>
          <w:sz w:val="24"/>
          <w:szCs w:val="24"/>
        </w:rPr>
        <w:t>В течение</w:t>
      </w:r>
      <w:r w:rsidR="00DD67C6" w:rsidRPr="00891E72">
        <w:rPr>
          <w:rFonts w:ascii="Times New Roman" w:eastAsia="Times New Roman" w:hAnsi="Times New Roman" w:cs="Times New Roman"/>
          <w:sz w:val="24"/>
          <w:szCs w:val="24"/>
          <w:lang w:eastAsia="ru-RU"/>
        </w:rPr>
        <w:t xml:space="preserve"> 2014</w:t>
      </w:r>
      <w:r w:rsidR="00C9176D">
        <w:rPr>
          <w:rFonts w:ascii="Times New Roman" w:eastAsia="Times New Roman" w:hAnsi="Times New Roman" w:cs="Times New Roman"/>
          <w:sz w:val="24"/>
          <w:szCs w:val="24"/>
          <w:lang w:eastAsia="ru-RU"/>
        </w:rPr>
        <w:t xml:space="preserve"> года </w:t>
      </w:r>
      <w:r w:rsidR="00DD67C6" w:rsidRPr="00891E72">
        <w:rPr>
          <w:rFonts w:ascii="Times New Roman" w:eastAsia="Times New Roman" w:hAnsi="Times New Roman" w:cs="Times New Roman"/>
          <w:sz w:val="24"/>
          <w:szCs w:val="24"/>
          <w:lang w:eastAsia="ru-RU"/>
        </w:rPr>
        <w:t>проводится работа по внесению изменений в правила землепользования и застройки поселка Айхал, внесение изменений в генеральный план поселка Айхал Мирнинского района Республики Саха (Якутия) (проведены публичные слушания). Разработан порядок размещения временных объектов на территории Муниципального образования «Посёлок Айхал» Мирнинского района Республики Саха (Якутия). Проводиться  работа:</w:t>
      </w:r>
    </w:p>
    <w:p w:rsidR="00DD67C6" w:rsidRPr="00891E72" w:rsidRDefault="00DD67C6" w:rsidP="00891E72">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891E72">
        <w:rPr>
          <w:rFonts w:ascii="Times New Roman" w:eastAsia="Times New Roman" w:hAnsi="Times New Roman" w:cs="Times New Roman"/>
          <w:sz w:val="24"/>
          <w:szCs w:val="24"/>
          <w:lang w:eastAsia="ru-RU"/>
        </w:rPr>
        <w:t xml:space="preserve">по межеванию земель под многоквартирными жилыми домами, под питомник для бродячих собак, строительство 16-квартирного жилого дома, строительство детского сада </w:t>
      </w:r>
    </w:p>
    <w:p w:rsidR="00DD67C6" w:rsidRPr="00891E72" w:rsidRDefault="00DD67C6" w:rsidP="00891E72">
      <w:pPr>
        <w:spacing w:after="0" w:line="240" w:lineRule="auto"/>
        <w:jc w:val="both"/>
        <w:rPr>
          <w:rFonts w:ascii="Times New Roman" w:eastAsia="Times New Roman" w:hAnsi="Times New Roman" w:cs="Times New Roman"/>
          <w:sz w:val="24"/>
          <w:szCs w:val="24"/>
          <w:lang w:eastAsia="ru-RU"/>
        </w:rPr>
      </w:pPr>
      <w:r w:rsidRPr="00891E72">
        <w:rPr>
          <w:rFonts w:ascii="Times New Roman" w:eastAsia="Times New Roman" w:hAnsi="Times New Roman" w:cs="Times New Roman"/>
          <w:sz w:val="24"/>
          <w:szCs w:val="24"/>
          <w:lang w:eastAsia="ru-RU"/>
        </w:rPr>
        <w:t>Подготовлено:</w:t>
      </w:r>
    </w:p>
    <w:tbl>
      <w:tblPr>
        <w:tblStyle w:val="23"/>
        <w:tblW w:w="0" w:type="auto"/>
        <w:tblLook w:val="04A0" w:firstRow="1" w:lastRow="0" w:firstColumn="1" w:lastColumn="0" w:noHBand="0" w:noVBand="1"/>
      </w:tblPr>
      <w:tblGrid>
        <w:gridCol w:w="540"/>
        <w:gridCol w:w="8073"/>
        <w:gridCol w:w="1418"/>
      </w:tblGrid>
      <w:tr w:rsidR="00DD67C6" w:rsidRPr="00891E72" w:rsidTr="00C9176D">
        <w:tc>
          <w:tcPr>
            <w:tcW w:w="540" w:type="dxa"/>
          </w:tcPr>
          <w:p w:rsidR="00DD67C6" w:rsidRPr="00891E72" w:rsidRDefault="00DD67C6" w:rsidP="00891E72">
            <w:pPr>
              <w:jc w:val="both"/>
              <w:rPr>
                <w:sz w:val="24"/>
                <w:szCs w:val="24"/>
              </w:rPr>
            </w:pPr>
            <w:r w:rsidRPr="00891E72">
              <w:rPr>
                <w:sz w:val="24"/>
                <w:szCs w:val="24"/>
              </w:rPr>
              <w:t xml:space="preserve">№ </w:t>
            </w:r>
            <w:proofErr w:type="gramStart"/>
            <w:r w:rsidRPr="00891E72">
              <w:rPr>
                <w:sz w:val="24"/>
                <w:szCs w:val="24"/>
              </w:rPr>
              <w:t>п</w:t>
            </w:r>
            <w:proofErr w:type="gramEnd"/>
            <w:r w:rsidRPr="00891E72">
              <w:rPr>
                <w:sz w:val="24"/>
                <w:szCs w:val="24"/>
              </w:rPr>
              <w:t>/п</w:t>
            </w:r>
          </w:p>
        </w:tc>
        <w:tc>
          <w:tcPr>
            <w:tcW w:w="8073" w:type="dxa"/>
          </w:tcPr>
          <w:p w:rsidR="00DD67C6" w:rsidRPr="00891E72" w:rsidRDefault="00DD67C6" w:rsidP="00891E72">
            <w:pPr>
              <w:jc w:val="both"/>
              <w:rPr>
                <w:sz w:val="24"/>
                <w:szCs w:val="24"/>
              </w:rPr>
            </w:pPr>
            <w:r w:rsidRPr="00891E72">
              <w:rPr>
                <w:sz w:val="24"/>
                <w:szCs w:val="24"/>
              </w:rPr>
              <w:t>Подготовлены</w:t>
            </w:r>
          </w:p>
        </w:tc>
        <w:tc>
          <w:tcPr>
            <w:tcW w:w="1418" w:type="dxa"/>
          </w:tcPr>
          <w:p w:rsidR="00DD67C6" w:rsidRPr="00891E72" w:rsidRDefault="00DD67C6" w:rsidP="00891E72">
            <w:pPr>
              <w:jc w:val="both"/>
              <w:rPr>
                <w:sz w:val="24"/>
                <w:szCs w:val="24"/>
              </w:rPr>
            </w:pPr>
            <w:r w:rsidRPr="00891E72">
              <w:rPr>
                <w:sz w:val="24"/>
                <w:szCs w:val="24"/>
              </w:rPr>
              <w:t xml:space="preserve"> количество</w:t>
            </w:r>
          </w:p>
        </w:tc>
      </w:tr>
      <w:tr w:rsidR="00DD67C6" w:rsidRPr="00891E72" w:rsidTr="00C9176D">
        <w:tc>
          <w:tcPr>
            <w:tcW w:w="540" w:type="dxa"/>
          </w:tcPr>
          <w:p w:rsidR="00DD67C6" w:rsidRPr="00891E72" w:rsidRDefault="00DD67C6" w:rsidP="00891E72">
            <w:pPr>
              <w:jc w:val="both"/>
              <w:rPr>
                <w:sz w:val="24"/>
                <w:szCs w:val="24"/>
              </w:rPr>
            </w:pPr>
            <w:r w:rsidRPr="00891E72">
              <w:rPr>
                <w:sz w:val="24"/>
                <w:szCs w:val="24"/>
              </w:rPr>
              <w:t>1.</w:t>
            </w:r>
          </w:p>
        </w:tc>
        <w:tc>
          <w:tcPr>
            <w:tcW w:w="8073" w:type="dxa"/>
          </w:tcPr>
          <w:p w:rsidR="00DD67C6" w:rsidRPr="00891E72" w:rsidRDefault="00DD67C6" w:rsidP="00891E72">
            <w:pPr>
              <w:jc w:val="both"/>
              <w:rPr>
                <w:sz w:val="24"/>
                <w:szCs w:val="24"/>
              </w:rPr>
            </w:pPr>
            <w:r w:rsidRPr="00891E72">
              <w:rPr>
                <w:sz w:val="24"/>
                <w:szCs w:val="24"/>
              </w:rPr>
              <w:t>Проекты постановлений на не разграниченные земельные участки</w:t>
            </w:r>
          </w:p>
        </w:tc>
        <w:tc>
          <w:tcPr>
            <w:tcW w:w="1418" w:type="dxa"/>
          </w:tcPr>
          <w:p w:rsidR="00DD67C6" w:rsidRPr="00891E72" w:rsidRDefault="00DD67C6" w:rsidP="00891E72">
            <w:pPr>
              <w:jc w:val="both"/>
              <w:rPr>
                <w:sz w:val="24"/>
                <w:szCs w:val="24"/>
              </w:rPr>
            </w:pPr>
            <w:r w:rsidRPr="00891E72">
              <w:rPr>
                <w:sz w:val="24"/>
                <w:szCs w:val="24"/>
              </w:rPr>
              <w:t>41</w:t>
            </w:r>
          </w:p>
        </w:tc>
      </w:tr>
      <w:tr w:rsidR="00DD67C6" w:rsidRPr="00891E72" w:rsidTr="00C9176D">
        <w:tc>
          <w:tcPr>
            <w:tcW w:w="540" w:type="dxa"/>
          </w:tcPr>
          <w:p w:rsidR="00DD67C6" w:rsidRPr="00891E72" w:rsidRDefault="00DD67C6" w:rsidP="00891E72">
            <w:pPr>
              <w:jc w:val="both"/>
              <w:rPr>
                <w:sz w:val="24"/>
                <w:szCs w:val="24"/>
              </w:rPr>
            </w:pPr>
            <w:r w:rsidRPr="00891E72">
              <w:rPr>
                <w:sz w:val="24"/>
                <w:szCs w:val="24"/>
              </w:rPr>
              <w:t>2.</w:t>
            </w:r>
          </w:p>
        </w:tc>
        <w:tc>
          <w:tcPr>
            <w:tcW w:w="8073" w:type="dxa"/>
          </w:tcPr>
          <w:p w:rsidR="00DD67C6" w:rsidRPr="00891E72" w:rsidRDefault="00DD67C6" w:rsidP="00891E72">
            <w:pPr>
              <w:jc w:val="both"/>
              <w:rPr>
                <w:sz w:val="24"/>
                <w:szCs w:val="24"/>
              </w:rPr>
            </w:pPr>
            <w:r w:rsidRPr="00891E72">
              <w:rPr>
                <w:sz w:val="24"/>
                <w:szCs w:val="24"/>
              </w:rPr>
              <w:t>Проекты договоров аренды  земли на не разграниченные земельные участки</w:t>
            </w:r>
          </w:p>
        </w:tc>
        <w:tc>
          <w:tcPr>
            <w:tcW w:w="1418" w:type="dxa"/>
          </w:tcPr>
          <w:p w:rsidR="00DD67C6" w:rsidRPr="00891E72" w:rsidRDefault="00DD67C6" w:rsidP="00891E72">
            <w:pPr>
              <w:jc w:val="both"/>
              <w:rPr>
                <w:sz w:val="24"/>
                <w:szCs w:val="24"/>
              </w:rPr>
            </w:pPr>
            <w:r w:rsidRPr="00891E72">
              <w:rPr>
                <w:sz w:val="24"/>
                <w:szCs w:val="24"/>
              </w:rPr>
              <w:t>29</w:t>
            </w:r>
          </w:p>
        </w:tc>
      </w:tr>
      <w:tr w:rsidR="00DD67C6" w:rsidRPr="00891E72" w:rsidTr="00C9176D">
        <w:tc>
          <w:tcPr>
            <w:tcW w:w="540" w:type="dxa"/>
          </w:tcPr>
          <w:p w:rsidR="00DD67C6" w:rsidRPr="00891E72" w:rsidRDefault="00DD67C6" w:rsidP="00891E72">
            <w:pPr>
              <w:jc w:val="both"/>
              <w:rPr>
                <w:sz w:val="24"/>
                <w:szCs w:val="24"/>
              </w:rPr>
            </w:pPr>
            <w:r w:rsidRPr="00891E72">
              <w:rPr>
                <w:sz w:val="24"/>
                <w:szCs w:val="24"/>
              </w:rPr>
              <w:t xml:space="preserve">3. </w:t>
            </w:r>
          </w:p>
        </w:tc>
        <w:tc>
          <w:tcPr>
            <w:tcW w:w="8073" w:type="dxa"/>
          </w:tcPr>
          <w:p w:rsidR="00DD67C6" w:rsidRPr="00891E72" w:rsidRDefault="00DD67C6" w:rsidP="00891E72">
            <w:pPr>
              <w:jc w:val="both"/>
              <w:rPr>
                <w:sz w:val="24"/>
                <w:szCs w:val="24"/>
              </w:rPr>
            </w:pPr>
            <w:r w:rsidRPr="00891E72">
              <w:rPr>
                <w:sz w:val="24"/>
                <w:szCs w:val="24"/>
              </w:rPr>
              <w:t>Проекты договоров купли продажи не разграниченных земельных участков</w:t>
            </w:r>
          </w:p>
        </w:tc>
        <w:tc>
          <w:tcPr>
            <w:tcW w:w="1418" w:type="dxa"/>
          </w:tcPr>
          <w:p w:rsidR="00DD67C6" w:rsidRPr="00891E72" w:rsidRDefault="00DD67C6" w:rsidP="00891E72">
            <w:pPr>
              <w:jc w:val="both"/>
              <w:rPr>
                <w:sz w:val="24"/>
                <w:szCs w:val="24"/>
              </w:rPr>
            </w:pPr>
            <w:r w:rsidRPr="00891E72">
              <w:rPr>
                <w:sz w:val="24"/>
                <w:szCs w:val="24"/>
              </w:rPr>
              <w:t>7</w:t>
            </w:r>
          </w:p>
        </w:tc>
      </w:tr>
      <w:tr w:rsidR="00DD67C6" w:rsidRPr="00891E72" w:rsidTr="00C9176D">
        <w:tc>
          <w:tcPr>
            <w:tcW w:w="540" w:type="dxa"/>
          </w:tcPr>
          <w:p w:rsidR="00DD67C6" w:rsidRPr="00891E72" w:rsidRDefault="00DD67C6" w:rsidP="00891E72">
            <w:pPr>
              <w:jc w:val="both"/>
              <w:rPr>
                <w:sz w:val="24"/>
                <w:szCs w:val="24"/>
              </w:rPr>
            </w:pPr>
            <w:r w:rsidRPr="00891E72">
              <w:rPr>
                <w:sz w:val="24"/>
                <w:szCs w:val="24"/>
              </w:rPr>
              <w:t>4.</w:t>
            </w:r>
          </w:p>
        </w:tc>
        <w:tc>
          <w:tcPr>
            <w:tcW w:w="8073" w:type="dxa"/>
          </w:tcPr>
          <w:p w:rsidR="00DD67C6" w:rsidRPr="00891E72" w:rsidRDefault="00DD67C6" w:rsidP="00891E72">
            <w:pPr>
              <w:jc w:val="both"/>
              <w:rPr>
                <w:sz w:val="24"/>
                <w:szCs w:val="24"/>
              </w:rPr>
            </w:pPr>
            <w:r w:rsidRPr="00891E72">
              <w:rPr>
                <w:sz w:val="24"/>
                <w:szCs w:val="24"/>
              </w:rPr>
              <w:t>Постановления  о предоставлении земельных участков в аренду (под объектами собственности МО «Поселок Айхал»)</w:t>
            </w:r>
          </w:p>
        </w:tc>
        <w:tc>
          <w:tcPr>
            <w:tcW w:w="1418" w:type="dxa"/>
          </w:tcPr>
          <w:p w:rsidR="00DD67C6" w:rsidRPr="00891E72" w:rsidRDefault="00DD67C6" w:rsidP="00891E72">
            <w:pPr>
              <w:jc w:val="both"/>
              <w:rPr>
                <w:sz w:val="24"/>
                <w:szCs w:val="24"/>
              </w:rPr>
            </w:pPr>
            <w:r w:rsidRPr="00891E72">
              <w:rPr>
                <w:sz w:val="24"/>
                <w:szCs w:val="24"/>
              </w:rPr>
              <w:t>23</w:t>
            </w:r>
          </w:p>
        </w:tc>
      </w:tr>
      <w:tr w:rsidR="00DD67C6" w:rsidRPr="00891E72" w:rsidTr="00C9176D">
        <w:tc>
          <w:tcPr>
            <w:tcW w:w="540" w:type="dxa"/>
          </w:tcPr>
          <w:p w:rsidR="00DD67C6" w:rsidRPr="00891E72" w:rsidRDefault="00DD67C6" w:rsidP="00891E72">
            <w:pPr>
              <w:jc w:val="both"/>
              <w:rPr>
                <w:sz w:val="24"/>
                <w:szCs w:val="24"/>
              </w:rPr>
            </w:pPr>
            <w:r w:rsidRPr="00891E72">
              <w:rPr>
                <w:sz w:val="24"/>
                <w:szCs w:val="24"/>
              </w:rPr>
              <w:t>5.</w:t>
            </w:r>
          </w:p>
        </w:tc>
        <w:tc>
          <w:tcPr>
            <w:tcW w:w="8073" w:type="dxa"/>
          </w:tcPr>
          <w:p w:rsidR="00DD67C6" w:rsidRPr="00891E72" w:rsidRDefault="00DD67C6" w:rsidP="00891E72">
            <w:pPr>
              <w:jc w:val="both"/>
              <w:rPr>
                <w:sz w:val="24"/>
                <w:szCs w:val="24"/>
              </w:rPr>
            </w:pPr>
            <w:r w:rsidRPr="00891E72">
              <w:rPr>
                <w:sz w:val="24"/>
                <w:szCs w:val="24"/>
              </w:rPr>
              <w:t>Договоры аренды земли (под объектами  собственности МО Поселок Айхал)</w:t>
            </w:r>
          </w:p>
        </w:tc>
        <w:tc>
          <w:tcPr>
            <w:tcW w:w="1418" w:type="dxa"/>
          </w:tcPr>
          <w:p w:rsidR="00DD67C6" w:rsidRPr="00891E72" w:rsidRDefault="00DD67C6" w:rsidP="00891E72">
            <w:pPr>
              <w:jc w:val="both"/>
              <w:rPr>
                <w:sz w:val="24"/>
                <w:szCs w:val="24"/>
              </w:rPr>
            </w:pPr>
            <w:r w:rsidRPr="00891E72">
              <w:rPr>
                <w:sz w:val="24"/>
                <w:szCs w:val="24"/>
              </w:rPr>
              <w:t>21</w:t>
            </w:r>
          </w:p>
        </w:tc>
      </w:tr>
    </w:tbl>
    <w:p w:rsidR="00DD67C6" w:rsidRPr="00891E72" w:rsidRDefault="00DD67C6" w:rsidP="00891E72">
      <w:pPr>
        <w:spacing w:after="0" w:line="240" w:lineRule="auto"/>
        <w:jc w:val="both"/>
        <w:rPr>
          <w:rFonts w:ascii="Times New Roman" w:eastAsia="Times New Roman" w:hAnsi="Times New Roman" w:cs="Times New Roman"/>
          <w:sz w:val="24"/>
          <w:szCs w:val="24"/>
          <w:lang w:eastAsia="ru-RU"/>
        </w:rPr>
      </w:pPr>
      <w:r w:rsidRPr="00891E72">
        <w:rPr>
          <w:rFonts w:ascii="Times New Roman" w:eastAsia="Times New Roman" w:hAnsi="Times New Roman" w:cs="Times New Roman"/>
          <w:sz w:val="24"/>
          <w:szCs w:val="24"/>
          <w:lang w:eastAsia="ru-RU"/>
        </w:rPr>
        <w:t>Проводится работа:</w:t>
      </w:r>
    </w:p>
    <w:p w:rsidR="00DD67C6" w:rsidRPr="00891E72" w:rsidRDefault="00DD67C6" w:rsidP="00891E72">
      <w:pPr>
        <w:numPr>
          <w:ilvl w:val="0"/>
          <w:numId w:val="3"/>
        </w:numPr>
        <w:spacing w:after="0" w:line="240" w:lineRule="auto"/>
        <w:jc w:val="both"/>
        <w:rPr>
          <w:rFonts w:ascii="Times New Roman" w:eastAsia="Times New Roman" w:hAnsi="Times New Roman" w:cs="Times New Roman"/>
          <w:sz w:val="24"/>
          <w:szCs w:val="24"/>
          <w:lang w:eastAsia="ru-RU"/>
        </w:rPr>
      </w:pPr>
      <w:r w:rsidRPr="00891E72">
        <w:rPr>
          <w:rFonts w:ascii="Times New Roman" w:eastAsia="Times New Roman" w:hAnsi="Times New Roman" w:cs="Times New Roman"/>
          <w:sz w:val="24"/>
          <w:szCs w:val="24"/>
          <w:lang w:eastAsia="ru-RU"/>
        </w:rPr>
        <w:t>по инвентаризации земельных участков под индивидуальной жилой застройкой, гаражных кооперативов, отдельно стоящими гаражными боксами, торговыми точками;</w:t>
      </w:r>
    </w:p>
    <w:p w:rsidR="00DD67C6" w:rsidRPr="00891E72" w:rsidRDefault="00DD67C6" w:rsidP="00891E72">
      <w:pPr>
        <w:numPr>
          <w:ilvl w:val="0"/>
          <w:numId w:val="3"/>
        </w:numPr>
        <w:spacing w:after="0" w:line="240" w:lineRule="auto"/>
        <w:jc w:val="both"/>
        <w:rPr>
          <w:rFonts w:ascii="Times New Roman" w:eastAsia="Times New Roman" w:hAnsi="Times New Roman" w:cs="Times New Roman"/>
          <w:sz w:val="24"/>
          <w:szCs w:val="24"/>
          <w:lang w:eastAsia="ru-RU"/>
        </w:rPr>
      </w:pPr>
      <w:r w:rsidRPr="00891E72">
        <w:rPr>
          <w:rFonts w:ascii="Times New Roman" w:eastAsia="Times New Roman" w:hAnsi="Times New Roman" w:cs="Times New Roman"/>
          <w:sz w:val="24"/>
          <w:szCs w:val="24"/>
          <w:lang w:eastAsia="ru-RU"/>
        </w:rPr>
        <w:t xml:space="preserve">по организации ГСК </w:t>
      </w:r>
      <w:proofErr w:type="gramStart"/>
      <w:r w:rsidRPr="00891E72">
        <w:rPr>
          <w:rFonts w:ascii="Times New Roman" w:eastAsia="Times New Roman" w:hAnsi="Times New Roman" w:cs="Times New Roman"/>
          <w:sz w:val="24"/>
          <w:szCs w:val="24"/>
          <w:lang w:eastAsia="ru-RU"/>
        </w:rPr>
        <w:t xml:space="preserve">( </w:t>
      </w:r>
      <w:proofErr w:type="gramEnd"/>
      <w:r w:rsidRPr="00891E72">
        <w:rPr>
          <w:rFonts w:ascii="Times New Roman" w:eastAsia="Times New Roman" w:hAnsi="Times New Roman" w:cs="Times New Roman"/>
          <w:sz w:val="24"/>
          <w:szCs w:val="24"/>
          <w:lang w:eastAsia="ru-RU"/>
        </w:rPr>
        <w:t>проведено 1 собрание с представителями ГСК)</w:t>
      </w:r>
    </w:p>
    <w:p w:rsidR="00DD67C6" w:rsidRPr="00C9176D" w:rsidRDefault="00DD67C6" w:rsidP="00891E72">
      <w:pPr>
        <w:numPr>
          <w:ilvl w:val="0"/>
          <w:numId w:val="3"/>
        </w:numPr>
        <w:spacing w:after="0" w:line="240" w:lineRule="auto"/>
        <w:jc w:val="both"/>
        <w:rPr>
          <w:rFonts w:ascii="Times New Roman" w:eastAsia="Times New Roman" w:hAnsi="Times New Roman" w:cs="Times New Roman"/>
          <w:sz w:val="24"/>
          <w:szCs w:val="24"/>
          <w:lang w:eastAsia="ru-RU"/>
        </w:rPr>
      </w:pPr>
      <w:r w:rsidRPr="00891E72">
        <w:rPr>
          <w:rFonts w:ascii="Times New Roman" w:eastAsia="Times New Roman" w:hAnsi="Times New Roman" w:cs="Times New Roman"/>
          <w:sz w:val="24"/>
          <w:szCs w:val="24"/>
          <w:lang w:eastAsia="ru-RU"/>
        </w:rPr>
        <w:t xml:space="preserve"> ведется разъяснительная работа в средствах массовой информации, а так же индивидуальная разъяснительная работа посредством  проведения  консультаций, </w:t>
      </w:r>
      <w:r w:rsidRPr="00891E72">
        <w:rPr>
          <w:rFonts w:ascii="Times New Roman" w:eastAsia="Times New Roman" w:hAnsi="Times New Roman" w:cs="Times New Roman"/>
          <w:sz w:val="24"/>
          <w:szCs w:val="24"/>
          <w:lang w:eastAsia="ru-RU"/>
        </w:rPr>
        <w:lastRenderedPageBreak/>
        <w:t>рассылок уведом</w:t>
      </w:r>
      <w:r w:rsidR="00C9176D">
        <w:rPr>
          <w:rFonts w:ascii="Times New Roman" w:eastAsia="Times New Roman" w:hAnsi="Times New Roman" w:cs="Times New Roman"/>
          <w:sz w:val="24"/>
          <w:szCs w:val="24"/>
          <w:lang w:eastAsia="ru-RU"/>
        </w:rPr>
        <w:t xml:space="preserve">лений, объявлений  по вопросам </w:t>
      </w:r>
      <w:r w:rsidRPr="00C9176D">
        <w:rPr>
          <w:rFonts w:ascii="Times New Roman" w:eastAsia="Times New Roman" w:hAnsi="Times New Roman" w:cs="Times New Roman"/>
          <w:sz w:val="24"/>
          <w:szCs w:val="24"/>
          <w:lang w:eastAsia="ru-RU"/>
        </w:rPr>
        <w:t>предоставления, оформления, переоформления земельных участков; санитарной очистке территорий;</w:t>
      </w:r>
      <w:r w:rsidR="00C9176D">
        <w:rPr>
          <w:rFonts w:ascii="Times New Roman" w:eastAsia="Times New Roman" w:hAnsi="Times New Roman" w:cs="Times New Roman"/>
          <w:sz w:val="24"/>
          <w:szCs w:val="24"/>
          <w:lang w:eastAsia="ru-RU"/>
        </w:rPr>
        <w:t xml:space="preserve"> </w:t>
      </w:r>
      <w:r w:rsidRPr="00C9176D">
        <w:rPr>
          <w:rFonts w:ascii="Times New Roman" w:eastAsia="Times New Roman" w:hAnsi="Times New Roman" w:cs="Times New Roman"/>
          <w:sz w:val="24"/>
          <w:szCs w:val="24"/>
          <w:lang w:eastAsia="ru-RU"/>
        </w:rPr>
        <w:t>озеленению территорий;</w:t>
      </w:r>
      <w:r w:rsidR="00C9176D">
        <w:rPr>
          <w:rFonts w:ascii="Times New Roman" w:eastAsia="Times New Roman" w:hAnsi="Times New Roman" w:cs="Times New Roman"/>
          <w:sz w:val="24"/>
          <w:szCs w:val="24"/>
          <w:lang w:eastAsia="ru-RU"/>
        </w:rPr>
        <w:t xml:space="preserve"> </w:t>
      </w:r>
      <w:r w:rsidRPr="00C9176D">
        <w:rPr>
          <w:rFonts w:ascii="Times New Roman" w:eastAsia="Times New Roman" w:hAnsi="Times New Roman" w:cs="Times New Roman"/>
          <w:sz w:val="24"/>
          <w:szCs w:val="24"/>
          <w:lang w:eastAsia="ru-RU"/>
        </w:rPr>
        <w:t>сбору арендных платежей за земельные участки</w:t>
      </w:r>
      <w:r w:rsidR="00C9176D">
        <w:rPr>
          <w:rFonts w:ascii="Times New Roman" w:eastAsia="Times New Roman" w:hAnsi="Times New Roman" w:cs="Times New Roman"/>
          <w:sz w:val="24"/>
          <w:szCs w:val="24"/>
          <w:lang w:eastAsia="ru-RU"/>
        </w:rPr>
        <w:t xml:space="preserve">. </w:t>
      </w:r>
    </w:p>
    <w:p w:rsidR="00C9176D" w:rsidRDefault="00C9176D" w:rsidP="00891E72">
      <w:pPr>
        <w:spacing w:after="0" w:line="240" w:lineRule="auto"/>
        <w:jc w:val="both"/>
        <w:rPr>
          <w:rFonts w:ascii="Times New Roman" w:eastAsia="Times New Roman" w:hAnsi="Times New Roman" w:cs="Times New Roman"/>
          <w:sz w:val="24"/>
          <w:szCs w:val="24"/>
          <w:lang w:eastAsia="ru-RU"/>
        </w:rPr>
      </w:pPr>
    </w:p>
    <w:p w:rsidR="00DD67C6" w:rsidRDefault="00C9176D" w:rsidP="00891E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2014 в бюджет МО «Поселок Айхал», поступило:</w:t>
      </w:r>
    </w:p>
    <w:p w:rsidR="00C9176D" w:rsidRPr="00891E72" w:rsidRDefault="00C9176D" w:rsidP="00891E72">
      <w:pPr>
        <w:spacing w:after="0" w:line="240" w:lineRule="auto"/>
        <w:jc w:val="both"/>
        <w:rPr>
          <w:rFonts w:ascii="Times New Roman" w:eastAsia="Times New Roman" w:hAnsi="Times New Roman" w:cs="Times New Roman"/>
          <w:sz w:val="24"/>
          <w:szCs w:val="24"/>
          <w:lang w:eastAsia="ru-RU"/>
        </w:rPr>
      </w:pPr>
    </w:p>
    <w:tbl>
      <w:tblPr>
        <w:tblStyle w:val="23"/>
        <w:tblW w:w="0" w:type="auto"/>
        <w:tblLook w:val="04A0" w:firstRow="1" w:lastRow="0" w:firstColumn="1" w:lastColumn="0" w:noHBand="0" w:noVBand="1"/>
      </w:tblPr>
      <w:tblGrid>
        <w:gridCol w:w="4786"/>
        <w:gridCol w:w="1843"/>
        <w:gridCol w:w="1520"/>
        <w:gridCol w:w="1505"/>
      </w:tblGrid>
      <w:tr w:rsidR="00DD67C6" w:rsidRPr="00891E72" w:rsidTr="00C9176D">
        <w:tc>
          <w:tcPr>
            <w:tcW w:w="4786" w:type="dxa"/>
          </w:tcPr>
          <w:p w:rsidR="00DD67C6" w:rsidRPr="00C9176D" w:rsidRDefault="00DD67C6" w:rsidP="00C9176D">
            <w:pPr>
              <w:jc w:val="center"/>
              <w:rPr>
                <w:b/>
                <w:sz w:val="24"/>
                <w:szCs w:val="24"/>
              </w:rPr>
            </w:pPr>
            <w:r w:rsidRPr="00C9176D">
              <w:rPr>
                <w:b/>
                <w:sz w:val="24"/>
                <w:szCs w:val="24"/>
              </w:rPr>
              <w:t>Наименование оплаты</w:t>
            </w:r>
          </w:p>
        </w:tc>
        <w:tc>
          <w:tcPr>
            <w:tcW w:w="1843" w:type="dxa"/>
          </w:tcPr>
          <w:p w:rsidR="00C9176D" w:rsidRDefault="00DD67C6" w:rsidP="00C9176D">
            <w:pPr>
              <w:jc w:val="center"/>
              <w:rPr>
                <w:b/>
                <w:sz w:val="24"/>
                <w:szCs w:val="24"/>
              </w:rPr>
            </w:pPr>
            <w:r w:rsidRPr="00C9176D">
              <w:rPr>
                <w:b/>
                <w:sz w:val="24"/>
                <w:szCs w:val="24"/>
              </w:rPr>
              <w:t xml:space="preserve">Поступило </w:t>
            </w:r>
          </w:p>
          <w:p w:rsidR="00DD67C6" w:rsidRPr="00C9176D" w:rsidRDefault="00DD67C6" w:rsidP="00C9176D">
            <w:pPr>
              <w:jc w:val="center"/>
              <w:rPr>
                <w:b/>
                <w:sz w:val="24"/>
                <w:szCs w:val="24"/>
              </w:rPr>
            </w:pPr>
            <w:r w:rsidRPr="00C9176D">
              <w:rPr>
                <w:b/>
                <w:sz w:val="24"/>
                <w:szCs w:val="24"/>
              </w:rPr>
              <w:t>в бюджет</w:t>
            </w:r>
          </w:p>
          <w:p w:rsidR="00DD67C6" w:rsidRPr="00C9176D" w:rsidRDefault="00DD67C6" w:rsidP="00C9176D">
            <w:pPr>
              <w:jc w:val="center"/>
              <w:rPr>
                <w:b/>
                <w:sz w:val="24"/>
                <w:szCs w:val="24"/>
              </w:rPr>
            </w:pPr>
            <w:r w:rsidRPr="00C9176D">
              <w:rPr>
                <w:b/>
                <w:sz w:val="24"/>
                <w:szCs w:val="24"/>
              </w:rPr>
              <w:t>2014 год</w:t>
            </w:r>
          </w:p>
        </w:tc>
        <w:tc>
          <w:tcPr>
            <w:tcW w:w="1520" w:type="dxa"/>
          </w:tcPr>
          <w:p w:rsidR="00DD67C6" w:rsidRPr="00C9176D" w:rsidRDefault="00DD67C6" w:rsidP="00C9176D">
            <w:pPr>
              <w:jc w:val="center"/>
              <w:rPr>
                <w:b/>
                <w:sz w:val="24"/>
                <w:szCs w:val="24"/>
              </w:rPr>
            </w:pPr>
            <w:r w:rsidRPr="00C9176D">
              <w:rPr>
                <w:b/>
                <w:sz w:val="24"/>
                <w:szCs w:val="24"/>
              </w:rPr>
              <w:t>План на 2014 год</w:t>
            </w:r>
          </w:p>
        </w:tc>
        <w:tc>
          <w:tcPr>
            <w:tcW w:w="1505" w:type="dxa"/>
          </w:tcPr>
          <w:p w:rsidR="00DD67C6" w:rsidRPr="00C9176D" w:rsidRDefault="00DD67C6" w:rsidP="00C9176D">
            <w:pPr>
              <w:jc w:val="center"/>
              <w:rPr>
                <w:b/>
                <w:sz w:val="24"/>
                <w:szCs w:val="24"/>
              </w:rPr>
            </w:pPr>
            <w:r w:rsidRPr="00C9176D">
              <w:rPr>
                <w:b/>
                <w:sz w:val="24"/>
                <w:szCs w:val="24"/>
              </w:rPr>
              <w:t>% исполнения</w:t>
            </w:r>
          </w:p>
        </w:tc>
      </w:tr>
      <w:tr w:rsidR="00DD67C6" w:rsidRPr="00891E72" w:rsidTr="00C9176D">
        <w:tc>
          <w:tcPr>
            <w:tcW w:w="4786" w:type="dxa"/>
          </w:tcPr>
          <w:p w:rsidR="00DD67C6" w:rsidRPr="00891E72" w:rsidRDefault="00DD67C6" w:rsidP="00C9176D">
            <w:pPr>
              <w:rPr>
                <w:sz w:val="24"/>
                <w:szCs w:val="24"/>
              </w:rPr>
            </w:pPr>
            <w:r w:rsidRPr="00891E72">
              <w:rPr>
                <w:sz w:val="24"/>
                <w:szCs w:val="24"/>
              </w:rPr>
              <w:t>Арендная плата за не разграниченные земельные участки</w:t>
            </w:r>
          </w:p>
        </w:tc>
        <w:tc>
          <w:tcPr>
            <w:tcW w:w="1843" w:type="dxa"/>
          </w:tcPr>
          <w:p w:rsidR="00DD67C6" w:rsidRPr="00891E72" w:rsidRDefault="00DD67C6" w:rsidP="00891E72">
            <w:pPr>
              <w:jc w:val="both"/>
              <w:rPr>
                <w:sz w:val="24"/>
                <w:szCs w:val="24"/>
              </w:rPr>
            </w:pPr>
          </w:p>
          <w:p w:rsidR="00DD67C6" w:rsidRPr="00891E72" w:rsidRDefault="00DD67C6" w:rsidP="00891E72">
            <w:pPr>
              <w:jc w:val="both"/>
              <w:rPr>
                <w:sz w:val="24"/>
                <w:szCs w:val="24"/>
              </w:rPr>
            </w:pPr>
            <w:r w:rsidRPr="00891E72">
              <w:rPr>
                <w:sz w:val="24"/>
                <w:szCs w:val="24"/>
              </w:rPr>
              <w:t>7 176 827</w:t>
            </w:r>
          </w:p>
        </w:tc>
        <w:tc>
          <w:tcPr>
            <w:tcW w:w="1520" w:type="dxa"/>
          </w:tcPr>
          <w:p w:rsidR="00DD67C6" w:rsidRPr="00891E72" w:rsidRDefault="00DD67C6" w:rsidP="00891E72">
            <w:pPr>
              <w:jc w:val="both"/>
              <w:rPr>
                <w:sz w:val="24"/>
                <w:szCs w:val="24"/>
              </w:rPr>
            </w:pPr>
          </w:p>
          <w:p w:rsidR="00DD67C6" w:rsidRPr="00891E72" w:rsidRDefault="00DD67C6" w:rsidP="00891E72">
            <w:pPr>
              <w:jc w:val="both"/>
              <w:rPr>
                <w:sz w:val="24"/>
                <w:szCs w:val="24"/>
              </w:rPr>
            </w:pPr>
            <w:r w:rsidRPr="00891E72">
              <w:rPr>
                <w:sz w:val="24"/>
                <w:szCs w:val="24"/>
              </w:rPr>
              <w:t>6 500 000</w:t>
            </w:r>
          </w:p>
        </w:tc>
        <w:tc>
          <w:tcPr>
            <w:tcW w:w="1505" w:type="dxa"/>
          </w:tcPr>
          <w:p w:rsidR="00DD67C6" w:rsidRPr="00891E72" w:rsidRDefault="00DD67C6" w:rsidP="00891E72">
            <w:pPr>
              <w:jc w:val="both"/>
              <w:rPr>
                <w:sz w:val="24"/>
                <w:szCs w:val="24"/>
              </w:rPr>
            </w:pPr>
          </w:p>
          <w:p w:rsidR="00DD67C6" w:rsidRPr="00891E72" w:rsidRDefault="00DD67C6" w:rsidP="00891E72">
            <w:pPr>
              <w:jc w:val="both"/>
              <w:rPr>
                <w:sz w:val="24"/>
                <w:szCs w:val="24"/>
              </w:rPr>
            </w:pPr>
            <w:r w:rsidRPr="00891E72">
              <w:rPr>
                <w:sz w:val="24"/>
                <w:szCs w:val="24"/>
              </w:rPr>
              <w:t>110</w:t>
            </w:r>
          </w:p>
        </w:tc>
      </w:tr>
      <w:tr w:rsidR="00DD67C6" w:rsidRPr="00891E72" w:rsidTr="00C9176D">
        <w:tc>
          <w:tcPr>
            <w:tcW w:w="4786" w:type="dxa"/>
          </w:tcPr>
          <w:p w:rsidR="00DD67C6" w:rsidRPr="00891E72" w:rsidRDefault="00DD67C6" w:rsidP="00C9176D">
            <w:pPr>
              <w:rPr>
                <w:sz w:val="24"/>
                <w:szCs w:val="24"/>
              </w:rPr>
            </w:pPr>
            <w:r w:rsidRPr="00891E72">
              <w:rPr>
                <w:sz w:val="24"/>
                <w:szCs w:val="24"/>
              </w:rPr>
              <w:t>Земельного налога</w:t>
            </w:r>
          </w:p>
        </w:tc>
        <w:tc>
          <w:tcPr>
            <w:tcW w:w="1843" w:type="dxa"/>
          </w:tcPr>
          <w:p w:rsidR="00DD67C6" w:rsidRPr="00891E72" w:rsidRDefault="00DD67C6" w:rsidP="00891E72">
            <w:pPr>
              <w:jc w:val="both"/>
              <w:rPr>
                <w:sz w:val="24"/>
                <w:szCs w:val="24"/>
              </w:rPr>
            </w:pPr>
            <w:r w:rsidRPr="00891E72">
              <w:rPr>
                <w:sz w:val="24"/>
                <w:szCs w:val="24"/>
              </w:rPr>
              <w:t>5 990 093</w:t>
            </w:r>
          </w:p>
        </w:tc>
        <w:tc>
          <w:tcPr>
            <w:tcW w:w="1520" w:type="dxa"/>
          </w:tcPr>
          <w:p w:rsidR="00DD67C6" w:rsidRPr="00891E72" w:rsidRDefault="00DD67C6" w:rsidP="00891E72">
            <w:pPr>
              <w:jc w:val="both"/>
              <w:rPr>
                <w:sz w:val="24"/>
                <w:szCs w:val="24"/>
              </w:rPr>
            </w:pPr>
            <w:r w:rsidRPr="00891E72">
              <w:rPr>
                <w:sz w:val="24"/>
                <w:szCs w:val="24"/>
              </w:rPr>
              <w:t>5 804 000</w:t>
            </w:r>
          </w:p>
        </w:tc>
        <w:tc>
          <w:tcPr>
            <w:tcW w:w="1505" w:type="dxa"/>
          </w:tcPr>
          <w:p w:rsidR="00DD67C6" w:rsidRPr="00891E72" w:rsidRDefault="00DD67C6" w:rsidP="00891E72">
            <w:pPr>
              <w:jc w:val="both"/>
              <w:rPr>
                <w:sz w:val="24"/>
                <w:szCs w:val="24"/>
              </w:rPr>
            </w:pPr>
            <w:r w:rsidRPr="00891E72">
              <w:rPr>
                <w:sz w:val="24"/>
                <w:szCs w:val="24"/>
              </w:rPr>
              <w:t>103</w:t>
            </w:r>
          </w:p>
        </w:tc>
      </w:tr>
      <w:tr w:rsidR="00DD67C6" w:rsidRPr="00891E72" w:rsidTr="00C9176D">
        <w:tc>
          <w:tcPr>
            <w:tcW w:w="4786" w:type="dxa"/>
          </w:tcPr>
          <w:p w:rsidR="00DD67C6" w:rsidRPr="00891E72" w:rsidRDefault="00DD67C6" w:rsidP="00C9176D">
            <w:pPr>
              <w:rPr>
                <w:sz w:val="24"/>
                <w:szCs w:val="24"/>
              </w:rPr>
            </w:pPr>
            <w:r w:rsidRPr="00891E72">
              <w:rPr>
                <w:sz w:val="24"/>
                <w:szCs w:val="24"/>
              </w:rPr>
              <w:t>Арендная плата за разграниченные земельные участки</w:t>
            </w:r>
          </w:p>
        </w:tc>
        <w:tc>
          <w:tcPr>
            <w:tcW w:w="1843" w:type="dxa"/>
          </w:tcPr>
          <w:p w:rsidR="00DD67C6" w:rsidRPr="00891E72" w:rsidRDefault="00DD67C6" w:rsidP="00891E72">
            <w:pPr>
              <w:jc w:val="both"/>
              <w:rPr>
                <w:sz w:val="24"/>
                <w:szCs w:val="24"/>
              </w:rPr>
            </w:pPr>
          </w:p>
          <w:p w:rsidR="00DD67C6" w:rsidRPr="00891E72" w:rsidRDefault="00DD67C6" w:rsidP="00891E72">
            <w:pPr>
              <w:jc w:val="both"/>
              <w:rPr>
                <w:sz w:val="24"/>
                <w:szCs w:val="24"/>
              </w:rPr>
            </w:pPr>
            <w:r w:rsidRPr="00891E72">
              <w:rPr>
                <w:sz w:val="24"/>
                <w:szCs w:val="24"/>
              </w:rPr>
              <w:t>376 256</w:t>
            </w:r>
          </w:p>
        </w:tc>
        <w:tc>
          <w:tcPr>
            <w:tcW w:w="1520" w:type="dxa"/>
          </w:tcPr>
          <w:p w:rsidR="00DD67C6" w:rsidRPr="00891E72" w:rsidRDefault="00DD67C6" w:rsidP="00891E72">
            <w:pPr>
              <w:jc w:val="both"/>
              <w:rPr>
                <w:sz w:val="24"/>
                <w:szCs w:val="24"/>
              </w:rPr>
            </w:pPr>
          </w:p>
          <w:p w:rsidR="00DD67C6" w:rsidRPr="00891E72" w:rsidRDefault="00DD67C6" w:rsidP="00891E72">
            <w:pPr>
              <w:jc w:val="both"/>
              <w:rPr>
                <w:sz w:val="24"/>
                <w:szCs w:val="24"/>
              </w:rPr>
            </w:pPr>
            <w:r w:rsidRPr="00891E72">
              <w:rPr>
                <w:sz w:val="24"/>
                <w:szCs w:val="24"/>
              </w:rPr>
              <w:t>342 300</w:t>
            </w:r>
          </w:p>
        </w:tc>
        <w:tc>
          <w:tcPr>
            <w:tcW w:w="1505" w:type="dxa"/>
            <w:vAlign w:val="center"/>
          </w:tcPr>
          <w:p w:rsidR="00DD67C6" w:rsidRPr="00891E72" w:rsidRDefault="00DD67C6" w:rsidP="00891E72">
            <w:pPr>
              <w:jc w:val="both"/>
              <w:rPr>
                <w:sz w:val="24"/>
                <w:szCs w:val="24"/>
              </w:rPr>
            </w:pPr>
            <w:r w:rsidRPr="00891E72">
              <w:rPr>
                <w:sz w:val="24"/>
                <w:szCs w:val="24"/>
              </w:rPr>
              <w:t>109</w:t>
            </w:r>
          </w:p>
        </w:tc>
      </w:tr>
      <w:tr w:rsidR="00DD67C6" w:rsidRPr="00891E72" w:rsidTr="00C9176D">
        <w:tc>
          <w:tcPr>
            <w:tcW w:w="4786" w:type="dxa"/>
          </w:tcPr>
          <w:p w:rsidR="00DD67C6" w:rsidRPr="00891E72" w:rsidRDefault="00DD67C6" w:rsidP="00C9176D">
            <w:pPr>
              <w:rPr>
                <w:sz w:val="24"/>
                <w:szCs w:val="24"/>
              </w:rPr>
            </w:pPr>
            <w:r w:rsidRPr="00891E72">
              <w:rPr>
                <w:sz w:val="24"/>
                <w:szCs w:val="24"/>
              </w:rPr>
              <w:t>Продажа земли</w:t>
            </w:r>
          </w:p>
        </w:tc>
        <w:tc>
          <w:tcPr>
            <w:tcW w:w="1843" w:type="dxa"/>
          </w:tcPr>
          <w:p w:rsidR="00DD67C6" w:rsidRPr="00891E72" w:rsidRDefault="00DD67C6" w:rsidP="00891E72">
            <w:pPr>
              <w:jc w:val="both"/>
              <w:rPr>
                <w:sz w:val="24"/>
                <w:szCs w:val="24"/>
              </w:rPr>
            </w:pPr>
            <w:r w:rsidRPr="00891E72">
              <w:rPr>
                <w:sz w:val="24"/>
                <w:szCs w:val="24"/>
              </w:rPr>
              <w:t>179 068</w:t>
            </w:r>
          </w:p>
        </w:tc>
        <w:tc>
          <w:tcPr>
            <w:tcW w:w="1520" w:type="dxa"/>
          </w:tcPr>
          <w:p w:rsidR="00DD67C6" w:rsidRPr="00891E72" w:rsidRDefault="00DD67C6" w:rsidP="00891E72">
            <w:pPr>
              <w:jc w:val="both"/>
              <w:rPr>
                <w:sz w:val="24"/>
                <w:szCs w:val="24"/>
              </w:rPr>
            </w:pPr>
            <w:r w:rsidRPr="00891E72">
              <w:rPr>
                <w:sz w:val="24"/>
                <w:szCs w:val="24"/>
              </w:rPr>
              <w:t>100 000</w:t>
            </w:r>
          </w:p>
        </w:tc>
        <w:tc>
          <w:tcPr>
            <w:tcW w:w="1505" w:type="dxa"/>
          </w:tcPr>
          <w:p w:rsidR="00DD67C6" w:rsidRPr="00891E72" w:rsidRDefault="00DD67C6" w:rsidP="00891E72">
            <w:pPr>
              <w:jc w:val="both"/>
              <w:rPr>
                <w:sz w:val="24"/>
                <w:szCs w:val="24"/>
              </w:rPr>
            </w:pPr>
            <w:r w:rsidRPr="00891E72">
              <w:rPr>
                <w:sz w:val="24"/>
                <w:szCs w:val="24"/>
              </w:rPr>
              <w:t>179</w:t>
            </w:r>
          </w:p>
        </w:tc>
      </w:tr>
    </w:tbl>
    <w:p w:rsidR="00FD10DD" w:rsidRPr="00891E72" w:rsidRDefault="00FD10DD" w:rsidP="00891E72">
      <w:pPr>
        <w:spacing w:after="0" w:line="240" w:lineRule="auto"/>
        <w:jc w:val="both"/>
        <w:rPr>
          <w:rFonts w:ascii="Times New Roman" w:eastAsia="Calibri" w:hAnsi="Times New Roman" w:cs="Times New Roman"/>
          <w:b/>
          <w:sz w:val="24"/>
          <w:szCs w:val="24"/>
        </w:rPr>
      </w:pPr>
    </w:p>
    <w:p w:rsidR="00C21F87" w:rsidRPr="00891E72" w:rsidRDefault="00C21F87" w:rsidP="00891E72">
      <w:pPr>
        <w:spacing w:after="0" w:line="240" w:lineRule="auto"/>
        <w:jc w:val="both"/>
        <w:rPr>
          <w:rFonts w:ascii="Times New Roman" w:eastAsia="Calibri" w:hAnsi="Times New Roman" w:cs="Times New Roman"/>
          <w:sz w:val="24"/>
          <w:szCs w:val="24"/>
          <w:highlight w:val="green"/>
          <w:u w:val="single"/>
        </w:rPr>
      </w:pPr>
    </w:p>
    <w:p w:rsidR="00DD67C6" w:rsidRDefault="0091583F" w:rsidP="00891E72">
      <w:pPr>
        <w:pStyle w:val="1"/>
        <w:numPr>
          <w:ilvl w:val="0"/>
          <w:numId w:val="9"/>
        </w:numPr>
        <w:jc w:val="both"/>
        <w:rPr>
          <w:rFonts w:cs="Times New Roman"/>
          <w:szCs w:val="28"/>
        </w:rPr>
      </w:pPr>
      <w:r w:rsidRPr="00C9176D">
        <w:rPr>
          <w:rFonts w:cs="Times New Roman"/>
          <w:szCs w:val="28"/>
        </w:rPr>
        <w:t xml:space="preserve">Правопорядок </w:t>
      </w:r>
    </w:p>
    <w:p w:rsidR="00C9176D" w:rsidRPr="00C9176D" w:rsidRDefault="00C9176D" w:rsidP="00C9176D"/>
    <w:p w:rsidR="00DD67C6" w:rsidRPr="00891E72" w:rsidRDefault="00DD67C6" w:rsidP="00891E72">
      <w:pPr>
        <w:spacing w:after="0" w:line="240" w:lineRule="auto"/>
        <w:ind w:firstLine="708"/>
        <w:jc w:val="both"/>
        <w:rPr>
          <w:rFonts w:ascii="Times New Roman" w:hAnsi="Times New Roman" w:cs="Times New Roman"/>
          <w:sz w:val="24"/>
          <w:szCs w:val="24"/>
        </w:rPr>
      </w:pPr>
      <w:r w:rsidRPr="00891E72">
        <w:rPr>
          <w:rFonts w:ascii="Times New Roman" w:hAnsi="Times New Roman" w:cs="Times New Roman"/>
          <w:sz w:val="24"/>
          <w:szCs w:val="24"/>
        </w:rPr>
        <w:t xml:space="preserve">За 12 месяцев 2014 года на территории обслуживания Айхальским ОП совершено 64 преступления (АППГ – 101), так принимаемыми мерами удалось снизить уровень преступности на 36,6 %. Расследовано 57 преступлений. Процент раскрываемости преступлений составил 83,8%. </w:t>
      </w:r>
    </w:p>
    <w:p w:rsidR="00DD67C6" w:rsidRPr="00891E72" w:rsidRDefault="00DD67C6" w:rsidP="00891E72">
      <w:pPr>
        <w:spacing w:after="0" w:line="240" w:lineRule="auto"/>
        <w:ind w:firstLine="708"/>
        <w:jc w:val="both"/>
        <w:rPr>
          <w:rFonts w:ascii="Times New Roman" w:hAnsi="Times New Roman" w:cs="Times New Roman"/>
          <w:sz w:val="24"/>
          <w:szCs w:val="24"/>
        </w:rPr>
      </w:pPr>
      <w:r w:rsidRPr="00891E72">
        <w:rPr>
          <w:rFonts w:ascii="Times New Roman" w:hAnsi="Times New Roman" w:cs="Times New Roman"/>
          <w:sz w:val="24"/>
          <w:szCs w:val="24"/>
        </w:rPr>
        <w:t>Совершено 18 преступлений, относящихся к категории «тяжких и особо тяжких» (АППГ- 20) – 1 грабеж, 2 убийства, 2 факта причинения тяжкого вреда здоровью, 1 кража в крупном размере и 1 квартирная кража, 2 разбойных нападения и 9 фактов незаконного хранения наркотических сре</w:t>
      </w:r>
      <w:proofErr w:type="gramStart"/>
      <w:r w:rsidRPr="00891E72">
        <w:rPr>
          <w:rFonts w:ascii="Times New Roman" w:hAnsi="Times New Roman" w:cs="Times New Roman"/>
          <w:sz w:val="24"/>
          <w:szCs w:val="24"/>
        </w:rPr>
        <w:t>дств в кр</w:t>
      </w:r>
      <w:proofErr w:type="gramEnd"/>
      <w:r w:rsidRPr="00891E72">
        <w:rPr>
          <w:rFonts w:ascii="Times New Roman" w:hAnsi="Times New Roman" w:cs="Times New Roman"/>
          <w:sz w:val="24"/>
          <w:szCs w:val="24"/>
        </w:rPr>
        <w:t>упном размере. Процент раскрываемости данной категории преступлений составил 84,2%.</w:t>
      </w:r>
    </w:p>
    <w:p w:rsidR="00DD67C6" w:rsidRPr="00891E72" w:rsidRDefault="00DD67C6" w:rsidP="00891E72">
      <w:pPr>
        <w:pStyle w:val="ac"/>
        <w:spacing w:after="0" w:line="240" w:lineRule="auto"/>
        <w:jc w:val="both"/>
        <w:rPr>
          <w:rFonts w:ascii="Times New Roman" w:hAnsi="Times New Roman" w:cs="Times New Roman"/>
          <w:sz w:val="24"/>
          <w:szCs w:val="24"/>
        </w:rPr>
      </w:pPr>
      <w:r w:rsidRPr="00891E72">
        <w:rPr>
          <w:rFonts w:ascii="Times New Roman" w:hAnsi="Times New Roman" w:cs="Times New Roman"/>
          <w:sz w:val="24"/>
          <w:szCs w:val="24"/>
        </w:rPr>
        <w:t xml:space="preserve">Приостановлено 11 преступлений по п.1-3 ст. 208 УПК РФ. </w:t>
      </w:r>
    </w:p>
    <w:p w:rsidR="00DD67C6" w:rsidRPr="00891E72" w:rsidRDefault="00DD67C6" w:rsidP="00891E72">
      <w:pPr>
        <w:spacing w:after="0" w:line="240" w:lineRule="auto"/>
        <w:jc w:val="both"/>
        <w:rPr>
          <w:rFonts w:ascii="Times New Roman" w:hAnsi="Times New Roman" w:cs="Times New Roman"/>
          <w:sz w:val="24"/>
          <w:szCs w:val="24"/>
        </w:rPr>
      </w:pPr>
      <w:r w:rsidRPr="00891E72">
        <w:rPr>
          <w:rFonts w:ascii="Times New Roman" w:hAnsi="Times New Roman" w:cs="Times New Roman"/>
          <w:sz w:val="24"/>
          <w:szCs w:val="24"/>
        </w:rPr>
        <w:t>На 26,3% отмечено снижение преступлений против жизни и здоровья граждан (с 19 до 14), из них: по причинению средней тяжести здоровью – 4 преступления; 2 факта причинения тяжкого вреда здоровью; 2 убийства; 2 факта умышленного причинения легкого вреда здоровью; 1 факт причинения побоев и 1 факт угрозы убийством.</w:t>
      </w:r>
    </w:p>
    <w:p w:rsidR="00DD67C6" w:rsidRPr="00891E72" w:rsidRDefault="00DD67C6" w:rsidP="00891E72">
      <w:pPr>
        <w:spacing w:after="0" w:line="240" w:lineRule="auto"/>
        <w:jc w:val="both"/>
        <w:rPr>
          <w:rFonts w:ascii="Times New Roman" w:hAnsi="Times New Roman" w:cs="Times New Roman"/>
          <w:sz w:val="24"/>
          <w:szCs w:val="24"/>
        </w:rPr>
      </w:pPr>
      <w:r w:rsidRPr="00891E72">
        <w:rPr>
          <w:rFonts w:ascii="Times New Roman" w:hAnsi="Times New Roman" w:cs="Times New Roman"/>
          <w:sz w:val="24"/>
          <w:szCs w:val="24"/>
        </w:rPr>
        <w:t>На 22,7% снизилось количество преступлений против собственности (с 22 до 17).  Однако</w:t>
      </w:r>
      <w:proofErr w:type="gramStart"/>
      <w:r w:rsidRPr="00891E72">
        <w:rPr>
          <w:rFonts w:ascii="Times New Roman" w:hAnsi="Times New Roman" w:cs="Times New Roman"/>
          <w:sz w:val="24"/>
          <w:szCs w:val="24"/>
        </w:rPr>
        <w:t>,</w:t>
      </w:r>
      <w:proofErr w:type="gramEnd"/>
      <w:r w:rsidRPr="00891E72">
        <w:rPr>
          <w:rFonts w:ascii="Times New Roman" w:hAnsi="Times New Roman" w:cs="Times New Roman"/>
          <w:sz w:val="24"/>
          <w:szCs w:val="24"/>
        </w:rPr>
        <w:t xml:space="preserve"> процент раскрываемости данной категории преступлений составил 57,9%. Приостановлено 8 преступлений данной категории, 3 из которых переходящие с 2013 года.</w:t>
      </w:r>
    </w:p>
    <w:p w:rsidR="00DD67C6" w:rsidRPr="00891E72" w:rsidRDefault="00DD67C6" w:rsidP="00891E72">
      <w:pPr>
        <w:spacing w:after="0" w:line="240" w:lineRule="auto"/>
        <w:jc w:val="both"/>
        <w:rPr>
          <w:rFonts w:ascii="Times New Roman" w:hAnsi="Times New Roman" w:cs="Times New Roman"/>
          <w:sz w:val="24"/>
          <w:szCs w:val="24"/>
        </w:rPr>
      </w:pPr>
      <w:r w:rsidRPr="00891E72">
        <w:rPr>
          <w:rFonts w:ascii="Times New Roman" w:hAnsi="Times New Roman" w:cs="Times New Roman"/>
          <w:sz w:val="24"/>
          <w:szCs w:val="24"/>
        </w:rPr>
        <w:t>Краж зарегистрировано 10 фактов, но процент раскрываемости составил 50%. Допущено 2 разбойных нападения – раскрыты.</w:t>
      </w:r>
    </w:p>
    <w:p w:rsidR="00DD67C6" w:rsidRPr="00891E72" w:rsidRDefault="00DD67C6" w:rsidP="00891E72">
      <w:pPr>
        <w:spacing w:after="0" w:line="240" w:lineRule="auto"/>
        <w:jc w:val="both"/>
        <w:rPr>
          <w:rFonts w:ascii="Times New Roman" w:hAnsi="Times New Roman" w:cs="Times New Roman"/>
          <w:sz w:val="24"/>
          <w:szCs w:val="24"/>
        </w:rPr>
      </w:pPr>
      <w:r w:rsidRPr="00891E72">
        <w:rPr>
          <w:rFonts w:ascii="Times New Roman" w:hAnsi="Times New Roman" w:cs="Times New Roman"/>
          <w:sz w:val="24"/>
          <w:szCs w:val="24"/>
        </w:rPr>
        <w:t xml:space="preserve">За истекший период выявлено 10 преступлений экономической направленности.   </w:t>
      </w:r>
    </w:p>
    <w:p w:rsidR="00DD67C6" w:rsidRPr="00891E72" w:rsidRDefault="00DD67C6" w:rsidP="00891E72">
      <w:pPr>
        <w:spacing w:after="0" w:line="240" w:lineRule="auto"/>
        <w:ind w:firstLine="708"/>
        <w:jc w:val="both"/>
        <w:rPr>
          <w:rFonts w:ascii="Times New Roman" w:hAnsi="Times New Roman" w:cs="Times New Roman"/>
          <w:sz w:val="24"/>
          <w:szCs w:val="24"/>
        </w:rPr>
      </w:pPr>
      <w:proofErr w:type="gramStart"/>
      <w:r w:rsidRPr="00891E72">
        <w:rPr>
          <w:rFonts w:ascii="Times New Roman" w:hAnsi="Times New Roman" w:cs="Times New Roman"/>
          <w:sz w:val="24"/>
          <w:szCs w:val="24"/>
        </w:rPr>
        <w:t xml:space="preserve">С целью активизации работы по предупреждению, выявлению, пресечению и раскрытию правонарушений связанных с незаконным оборотом наркотических средств, психотропных веществ, их </w:t>
      </w:r>
      <w:proofErr w:type="spellStart"/>
      <w:r w:rsidRPr="00891E72">
        <w:rPr>
          <w:rFonts w:ascii="Times New Roman" w:hAnsi="Times New Roman" w:cs="Times New Roman"/>
          <w:sz w:val="24"/>
          <w:szCs w:val="24"/>
        </w:rPr>
        <w:t>прекурсоров</w:t>
      </w:r>
      <w:proofErr w:type="spellEnd"/>
      <w:r w:rsidRPr="00891E72">
        <w:rPr>
          <w:rFonts w:ascii="Times New Roman" w:hAnsi="Times New Roman" w:cs="Times New Roman"/>
          <w:sz w:val="24"/>
          <w:szCs w:val="24"/>
        </w:rPr>
        <w:t>, аналогов, а также курительных смесей, не отвечающих требованиям безопасности жизни и здоровья граждан Айхальским ОП был проведен и проводится ряд оперативно-розыскных и проверочных мероприятий, в результате которых удалось выявить 6 фактов незаконного употребления наркотических средств без назначения врача (виновные</w:t>
      </w:r>
      <w:proofErr w:type="gramEnd"/>
      <w:r w:rsidRPr="00891E72">
        <w:rPr>
          <w:rFonts w:ascii="Times New Roman" w:hAnsi="Times New Roman" w:cs="Times New Roman"/>
          <w:sz w:val="24"/>
          <w:szCs w:val="24"/>
        </w:rPr>
        <w:t xml:space="preserve"> лица привлечены к  административной ответственности). Также выявлено 11 фактов незаконного хранения наркотических средств, по которым возбуждены уголовные дела. Сотрудниками Айхальского ОП продолжается работа по выявлению и раскрытию преступлений данной категории. </w:t>
      </w:r>
    </w:p>
    <w:p w:rsidR="00DD67C6" w:rsidRPr="00C9176D" w:rsidRDefault="00DD67C6" w:rsidP="00891E72">
      <w:pPr>
        <w:autoSpaceDE w:val="0"/>
        <w:autoSpaceDN w:val="0"/>
        <w:adjustRightInd w:val="0"/>
        <w:spacing w:after="0" w:line="240" w:lineRule="auto"/>
        <w:ind w:firstLine="708"/>
        <w:jc w:val="both"/>
        <w:outlineLvl w:val="0"/>
        <w:rPr>
          <w:rFonts w:ascii="Times New Roman" w:hAnsi="Times New Roman" w:cs="Times New Roman"/>
          <w:sz w:val="24"/>
          <w:szCs w:val="24"/>
        </w:rPr>
      </w:pPr>
      <w:r w:rsidRPr="00C9176D">
        <w:rPr>
          <w:rFonts w:ascii="Times New Roman" w:hAnsi="Times New Roman" w:cs="Times New Roman"/>
          <w:sz w:val="24"/>
          <w:szCs w:val="24"/>
        </w:rPr>
        <w:t>За 2014 год по ст. 222 УК РФ (Незаконные приобретение, передача, сбыт, хранение, перевозка или ношение оружия, его основных частей, боеприпасов, взрывчатых веществ и взрывных устройств) возбуждено 5 уголовных дел.</w:t>
      </w:r>
    </w:p>
    <w:p w:rsidR="00DD67C6" w:rsidRPr="00C9176D" w:rsidRDefault="00DD67C6" w:rsidP="00891E72">
      <w:pPr>
        <w:spacing w:after="0" w:line="240" w:lineRule="auto"/>
        <w:jc w:val="both"/>
        <w:rPr>
          <w:rFonts w:ascii="Times New Roman" w:hAnsi="Times New Roman" w:cs="Times New Roman"/>
          <w:sz w:val="24"/>
          <w:szCs w:val="24"/>
        </w:rPr>
      </w:pPr>
      <w:r w:rsidRPr="00C9176D">
        <w:rPr>
          <w:rFonts w:ascii="Times New Roman" w:hAnsi="Times New Roman" w:cs="Times New Roman"/>
          <w:sz w:val="24"/>
          <w:szCs w:val="24"/>
        </w:rPr>
        <w:lastRenderedPageBreak/>
        <w:t>Группой УР АОП разыскиваются 3 уголовных преступника, 2 без вести пропавших гражданина, устанавливается личность 1 неопознанного трупа.</w:t>
      </w:r>
      <w:r w:rsidRPr="00C9176D">
        <w:rPr>
          <w:rFonts w:ascii="Times New Roman" w:hAnsi="Times New Roman" w:cs="Times New Roman"/>
          <w:color w:val="FF0000"/>
          <w:sz w:val="24"/>
          <w:szCs w:val="24"/>
        </w:rPr>
        <w:t xml:space="preserve"> </w:t>
      </w:r>
      <w:r w:rsidRPr="00C9176D">
        <w:rPr>
          <w:rFonts w:ascii="Times New Roman" w:hAnsi="Times New Roman" w:cs="Times New Roman"/>
          <w:sz w:val="24"/>
          <w:szCs w:val="24"/>
        </w:rPr>
        <w:t xml:space="preserve">В 2014 году установлено </w:t>
      </w:r>
      <w:proofErr w:type="gramStart"/>
      <w:r w:rsidRPr="00C9176D">
        <w:rPr>
          <w:rFonts w:ascii="Times New Roman" w:hAnsi="Times New Roman" w:cs="Times New Roman"/>
          <w:sz w:val="24"/>
          <w:szCs w:val="24"/>
        </w:rPr>
        <w:t>место нахождение</w:t>
      </w:r>
      <w:proofErr w:type="gramEnd"/>
      <w:r w:rsidRPr="00C9176D">
        <w:rPr>
          <w:rFonts w:ascii="Times New Roman" w:hAnsi="Times New Roman" w:cs="Times New Roman"/>
          <w:sz w:val="24"/>
          <w:szCs w:val="24"/>
        </w:rPr>
        <w:t xml:space="preserve"> 3 пропавших без вести граждан и 1 личность неопознанного трупа. По оперативным данным раскрыто 31 преступление.</w:t>
      </w:r>
    </w:p>
    <w:p w:rsidR="00DD67C6" w:rsidRPr="00C9176D" w:rsidRDefault="00DD67C6" w:rsidP="00C9176D">
      <w:pPr>
        <w:spacing w:after="0" w:line="240" w:lineRule="auto"/>
        <w:jc w:val="both"/>
        <w:rPr>
          <w:rFonts w:ascii="Times New Roman" w:hAnsi="Times New Roman" w:cs="Times New Roman"/>
          <w:sz w:val="24"/>
          <w:szCs w:val="24"/>
        </w:rPr>
      </w:pPr>
      <w:r w:rsidRPr="00C9176D">
        <w:rPr>
          <w:rFonts w:ascii="Times New Roman" w:hAnsi="Times New Roman" w:cs="Times New Roman"/>
          <w:sz w:val="24"/>
          <w:szCs w:val="24"/>
        </w:rPr>
        <w:t>На учете у</w:t>
      </w:r>
      <w:r w:rsidRPr="00C9176D">
        <w:rPr>
          <w:rFonts w:ascii="Times New Roman" w:hAnsi="Times New Roman" w:cs="Times New Roman"/>
          <w:b/>
          <w:sz w:val="24"/>
          <w:szCs w:val="24"/>
        </w:rPr>
        <w:t xml:space="preserve"> </w:t>
      </w:r>
      <w:r w:rsidRPr="00C9176D">
        <w:rPr>
          <w:rFonts w:ascii="Times New Roman" w:hAnsi="Times New Roman" w:cs="Times New Roman"/>
          <w:sz w:val="24"/>
          <w:szCs w:val="24"/>
        </w:rPr>
        <w:t>УУП состоит 148 граждан:</w:t>
      </w:r>
    </w:p>
    <w:p w:rsidR="00DD67C6" w:rsidRPr="00C9176D" w:rsidRDefault="00DD67C6" w:rsidP="00C9176D">
      <w:pPr>
        <w:spacing w:after="0" w:line="240" w:lineRule="auto"/>
        <w:jc w:val="both"/>
        <w:rPr>
          <w:rFonts w:ascii="Times New Roman" w:hAnsi="Times New Roman" w:cs="Times New Roman"/>
          <w:sz w:val="24"/>
          <w:szCs w:val="24"/>
        </w:rPr>
      </w:pPr>
      <w:r w:rsidRPr="00C9176D">
        <w:rPr>
          <w:rFonts w:ascii="Times New Roman" w:hAnsi="Times New Roman" w:cs="Times New Roman"/>
          <w:sz w:val="24"/>
          <w:szCs w:val="24"/>
        </w:rPr>
        <w:t>Административный надзор 4;</w:t>
      </w:r>
    </w:p>
    <w:p w:rsidR="00DD67C6" w:rsidRPr="00C9176D" w:rsidRDefault="00DD67C6" w:rsidP="00C9176D">
      <w:pPr>
        <w:spacing w:after="0" w:line="240" w:lineRule="auto"/>
        <w:jc w:val="both"/>
        <w:rPr>
          <w:rFonts w:ascii="Times New Roman" w:hAnsi="Times New Roman" w:cs="Times New Roman"/>
          <w:sz w:val="24"/>
          <w:szCs w:val="24"/>
        </w:rPr>
      </w:pPr>
      <w:r w:rsidRPr="00C9176D">
        <w:rPr>
          <w:rFonts w:ascii="Times New Roman" w:hAnsi="Times New Roman" w:cs="Times New Roman"/>
          <w:sz w:val="24"/>
          <w:szCs w:val="24"/>
        </w:rPr>
        <w:t>Осужденных к мере наказания не связанной с лишением свободы – 44;</w:t>
      </w:r>
    </w:p>
    <w:p w:rsidR="00DD67C6" w:rsidRPr="00C9176D" w:rsidRDefault="00DD67C6" w:rsidP="00C9176D">
      <w:pPr>
        <w:spacing w:after="0" w:line="240" w:lineRule="auto"/>
        <w:jc w:val="both"/>
        <w:rPr>
          <w:rFonts w:ascii="Times New Roman" w:hAnsi="Times New Roman" w:cs="Times New Roman"/>
          <w:sz w:val="24"/>
          <w:szCs w:val="24"/>
        </w:rPr>
      </w:pPr>
      <w:r w:rsidRPr="00C9176D">
        <w:rPr>
          <w:rFonts w:ascii="Times New Roman" w:hAnsi="Times New Roman" w:cs="Times New Roman"/>
          <w:sz w:val="24"/>
          <w:szCs w:val="24"/>
        </w:rPr>
        <w:t>Освобожденных по УДО – 6;</w:t>
      </w:r>
    </w:p>
    <w:p w:rsidR="00DD67C6" w:rsidRPr="00C9176D" w:rsidRDefault="00DD67C6" w:rsidP="00C9176D">
      <w:pPr>
        <w:spacing w:after="0" w:line="240" w:lineRule="auto"/>
        <w:jc w:val="both"/>
        <w:rPr>
          <w:rFonts w:ascii="Times New Roman" w:hAnsi="Times New Roman" w:cs="Times New Roman"/>
          <w:sz w:val="24"/>
          <w:szCs w:val="24"/>
        </w:rPr>
      </w:pPr>
      <w:r w:rsidRPr="00C9176D">
        <w:rPr>
          <w:rFonts w:ascii="Times New Roman" w:hAnsi="Times New Roman" w:cs="Times New Roman"/>
          <w:sz w:val="24"/>
          <w:szCs w:val="24"/>
        </w:rPr>
        <w:t xml:space="preserve">Состоящие на учете в АГБ: в кабинете у психиатра – 45; в кабинете у нарколога -101; по линии наркомании – 10; </w:t>
      </w:r>
    </w:p>
    <w:p w:rsidR="00DD67C6" w:rsidRDefault="00DD67C6" w:rsidP="00C9176D">
      <w:pPr>
        <w:spacing w:after="0" w:line="240" w:lineRule="auto"/>
        <w:jc w:val="both"/>
        <w:rPr>
          <w:rFonts w:ascii="Times New Roman" w:hAnsi="Times New Roman" w:cs="Times New Roman"/>
          <w:sz w:val="24"/>
          <w:szCs w:val="24"/>
        </w:rPr>
      </w:pPr>
      <w:r w:rsidRPr="00C9176D">
        <w:rPr>
          <w:rFonts w:ascii="Times New Roman" w:hAnsi="Times New Roman" w:cs="Times New Roman"/>
          <w:sz w:val="24"/>
          <w:szCs w:val="24"/>
        </w:rPr>
        <w:t>Допускающие правонарушения в сфере семейно-бытовых отношений -24.</w:t>
      </w:r>
    </w:p>
    <w:p w:rsidR="00C9176D" w:rsidRPr="00C9176D" w:rsidRDefault="00C9176D" w:rsidP="00C9176D">
      <w:pPr>
        <w:spacing w:after="0" w:line="240" w:lineRule="auto"/>
        <w:jc w:val="both"/>
        <w:rPr>
          <w:rFonts w:ascii="Times New Roman" w:hAnsi="Times New Roman" w:cs="Times New Roman"/>
          <w:sz w:val="24"/>
          <w:szCs w:val="24"/>
        </w:rPr>
      </w:pPr>
    </w:p>
    <w:p w:rsidR="00DD67C6" w:rsidRPr="00C9176D" w:rsidRDefault="00C9176D" w:rsidP="00C9176D">
      <w:pPr>
        <w:spacing w:after="0" w:line="240" w:lineRule="auto"/>
        <w:jc w:val="both"/>
        <w:rPr>
          <w:rFonts w:ascii="Times New Roman" w:hAnsi="Times New Roman" w:cs="Times New Roman"/>
          <w:sz w:val="24"/>
          <w:szCs w:val="24"/>
        </w:rPr>
      </w:pPr>
      <w:r w:rsidRPr="00C9176D">
        <w:rPr>
          <w:rFonts w:ascii="Times New Roman" w:hAnsi="Times New Roman" w:cs="Times New Roman"/>
          <w:sz w:val="24"/>
          <w:szCs w:val="24"/>
        </w:rPr>
        <w:t xml:space="preserve">     </w:t>
      </w:r>
      <w:r w:rsidR="00DD67C6" w:rsidRPr="00C9176D">
        <w:rPr>
          <w:rFonts w:ascii="Times New Roman" w:hAnsi="Times New Roman" w:cs="Times New Roman"/>
          <w:sz w:val="24"/>
          <w:szCs w:val="24"/>
        </w:rPr>
        <w:t>На профилактическом учете ПДН</w:t>
      </w:r>
      <w:r w:rsidR="00DD67C6" w:rsidRPr="00C9176D">
        <w:rPr>
          <w:rFonts w:ascii="Times New Roman" w:hAnsi="Times New Roman" w:cs="Times New Roman"/>
          <w:b/>
          <w:sz w:val="24"/>
          <w:szCs w:val="24"/>
        </w:rPr>
        <w:t xml:space="preserve"> </w:t>
      </w:r>
      <w:r w:rsidR="00DD67C6" w:rsidRPr="00C9176D">
        <w:rPr>
          <w:rFonts w:ascii="Times New Roman" w:hAnsi="Times New Roman" w:cs="Times New Roman"/>
          <w:sz w:val="24"/>
          <w:szCs w:val="24"/>
        </w:rPr>
        <w:t xml:space="preserve">Айхальского ОП состоит 14 подростков, из них:  за употребление спиртных напитков –3, за совершение ООД -9, за антиобщественное поведение – 2. На учете состоит 26 родителей, за отрицательное влияние на детей. Поставлено за отчетный период: 3 несовершеннолетних, из них: за употребление спиртных напитков – 2, за совершение ООД – 1. Снято за отчетный период: 2 несовершеннолетних, 1 родитель. Выявлено 2 преступления, совершенных в отношении несовершеннолетних – 1 по ч. 1 ст. 134 УК РФ и 1 по ч. 1 ст. 156 УК РФ. </w:t>
      </w:r>
    </w:p>
    <w:p w:rsidR="00DD67C6" w:rsidRPr="00C9176D" w:rsidRDefault="00DD67C6" w:rsidP="00C9176D">
      <w:pPr>
        <w:pStyle w:val="af0"/>
        <w:jc w:val="both"/>
        <w:rPr>
          <w:rFonts w:ascii="Times New Roman" w:hAnsi="Times New Roman"/>
          <w:sz w:val="24"/>
          <w:szCs w:val="24"/>
        </w:rPr>
      </w:pPr>
      <w:r w:rsidRPr="00C9176D">
        <w:rPr>
          <w:rFonts w:ascii="Times New Roman" w:hAnsi="Times New Roman"/>
          <w:sz w:val="24"/>
          <w:szCs w:val="24"/>
        </w:rPr>
        <w:t>За 12 месяцев 2014 г. сотрудниками Айхальского ОП составлено 996 административных протоколов по различным</w:t>
      </w:r>
      <w:r w:rsidR="00C9176D">
        <w:rPr>
          <w:rFonts w:ascii="Times New Roman" w:hAnsi="Times New Roman"/>
          <w:sz w:val="24"/>
          <w:szCs w:val="24"/>
        </w:rPr>
        <w:t xml:space="preserve"> статьям КоАП РФ. </w:t>
      </w:r>
      <w:proofErr w:type="spellStart"/>
      <w:r w:rsidR="00C9176D">
        <w:rPr>
          <w:rFonts w:ascii="Times New Roman" w:hAnsi="Times New Roman"/>
          <w:sz w:val="24"/>
          <w:szCs w:val="24"/>
        </w:rPr>
        <w:t>Взыскиваемость</w:t>
      </w:r>
      <w:proofErr w:type="spellEnd"/>
      <w:r w:rsidRPr="00C9176D">
        <w:rPr>
          <w:rFonts w:ascii="Times New Roman" w:hAnsi="Times New Roman"/>
          <w:sz w:val="24"/>
          <w:szCs w:val="24"/>
        </w:rPr>
        <w:t xml:space="preserve"> штрафов за административные правонарушения составила 72,34%.</w:t>
      </w:r>
    </w:p>
    <w:p w:rsidR="00DD67C6" w:rsidRPr="00C9176D" w:rsidRDefault="00DD67C6" w:rsidP="00C9176D">
      <w:pPr>
        <w:pStyle w:val="af0"/>
        <w:jc w:val="both"/>
        <w:rPr>
          <w:rFonts w:ascii="Times New Roman" w:hAnsi="Times New Roman"/>
          <w:sz w:val="24"/>
          <w:szCs w:val="24"/>
        </w:rPr>
      </w:pPr>
      <w:r w:rsidRPr="00C9176D">
        <w:rPr>
          <w:rFonts w:ascii="Times New Roman" w:hAnsi="Times New Roman"/>
          <w:sz w:val="24"/>
          <w:szCs w:val="24"/>
        </w:rPr>
        <w:t>За нарушение правил продажи этилового спирта, алкогольной и спиртосодержащей продукции, а также пива и напитков, изготавливаемых на его основе, АОП были привлечены 11 продавцов по главе 14.16 КоАП РФ.</w:t>
      </w:r>
    </w:p>
    <w:p w:rsidR="00DD67C6" w:rsidRPr="00C9176D" w:rsidRDefault="00DD67C6" w:rsidP="00C9176D">
      <w:pPr>
        <w:pStyle w:val="af0"/>
        <w:jc w:val="both"/>
        <w:rPr>
          <w:rFonts w:ascii="Times New Roman" w:hAnsi="Times New Roman"/>
          <w:sz w:val="24"/>
          <w:szCs w:val="24"/>
        </w:rPr>
      </w:pPr>
      <w:r w:rsidRPr="00C9176D">
        <w:rPr>
          <w:rFonts w:ascii="Times New Roman" w:hAnsi="Times New Roman"/>
          <w:sz w:val="24"/>
          <w:szCs w:val="24"/>
        </w:rPr>
        <w:t xml:space="preserve">По линии ГИБДД составлено 1894 административных протоколов. </w:t>
      </w:r>
    </w:p>
    <w:p w:rsidR="00DD67C6" w:rsidRPr="00C9176D" w:rsidRDefault="00DD67C6" w:rsidP="00C9176D">
      <w:pPr>
        <w:pStyle w:val="af0"/>
        <w:ind w:firstLine="708"/>
        <w:jc w:val="both"/>
        <w:rPr>
          <w:rFonts w:ascii="Times New Roman" w:hAnsi="Times New Roman"/>
          <w:sz w:val="24"/>
          <w:szCs w:val="24"/>
        </w:rPr>
      </w:pPr>
      <w:r w:rsidRPr="00C9176D">
        <w:rPr>
          <w:rFonts w:ascii="Times New Roman" w:hAnsi="Times New Roman"/>
          <w:sz w:val="24"/>
          <w:szCs w:val="24"/>
        </w:rPr>
        <w:t>По продаже продуктов питания не отвечающих требованиям безопасности жизни или здоровья потребителей (так называемая «просрочка») ст. 238 УК РФ</w:t>
      </w:r>
      <w:r w:rsidRPr="00C9176D">
        <w:rPr>
          <w:rFonts w:ascii="Times New Roman" w:hAnsi="Times New Roman"/>
          <w:b/>
          <w:sz w:val="24"/>
          <w:szCs w:val="24"/>
        </w:rPr>
        <w:t>,</w:t>
      </w:r>
      <w:r w:rsidRPr="00C9176D">
        <w:rPr>
          <w:rFonts w:ascii="Times New Roman" w:hAnsi="Times New Roman"/>
          <w:sz w:val="24"/>
          <w:szCs w:val="24"/>
        </w:rPr>
        <w:t xml:space="preserve"> проведены проверки, собраны материалы и направлены в СК СУ МРОСО г. Удачный, по которым в отношении продавцов возбуждено 8 уголовных дел.</w:t>
      </w:r>
    </w:p>
    <w:p w:rsidR="00DD67C6" w:rsidRPr="00C9176D" w:rsidRDefault="00DD67C6" w:rsidP="00C9176D">
      <w:pPr>
        <w:pStyle w:val="af0"/>
        <w:ind w:firstLine="708"/>
        <w:jc w:val="both"/>
        <w:rPr>
          <w:rFonts w:ascii="Times New Roman" w:hAnsi="Times New Roman"/>
          <w:sz w:val="24"/>
          <w:szCs w:val="24"/>
        </w:rPr>
      </w:pPr>
      <w:proofErr w:type="gramStart"/>
      <w:r w:rsidRPr="00C9176D">
        <w:rPr>
          <w:rFonts w:ascii="Times New Roman" w:hAnsi="Times New Roman"/>
          <w:sz w:val="24"/>
          <w:szCs w:val="24"/>
        </w:rPr>
        <w:t>С целью профилактики предупреждения совершения преступлений в быту УУП  АОП проведена работа по выявлению преступлений двойной превенции, а именно участковыми уполномоченными было выявлено и направлено в мировой судебный участок № 19 г. Удачный  17 материалов, их них по ч. 1 ст. 116 УК РФ – 11 материалов, по ч. 1 ст. 115 УК РФ – 6 материалов.</w:t>
      </w:r>
      <w:proofErr w:type="gramEnd"/>
      <w:r w:rsidRPr="00C9176D">
        <w:rPr>
          <w:rFonts w:ascii="Times New Roman" w:hAnsi="Times New Roman"/>
          <w:sz w:val="24"/>
          <w:szCs w:val="24"/>
        </w:rPr>
        <w:t xml:space="preserve"> Возбуждено 1 уголовное дело по ст. 116 ч.2 УК РФ и 2 по ст. 115 ч.1 УК РФ. </w:t>
      </w:r>
    </w:p>
    <w:p w:rsidR="00DD67C6" w:rsidRPr="00C9176D" w:rsidRDefault="00DD67C6" w:rsidP="00C9176D">
      <w:pPr>
        <w:spacing w:after="0" w:line="240" w:lineRule="auto"/>
        <w:jc w:val="both"/>
        <w:rPr>
          <w:rFonts w:ascii="Times New Roman" w:hAnsi="Times New Roman" w:cs="Times New Roman"/>
          <w:sz w:val="24"/>
          <w:szCs w:val="24"/>
        </w:rPr>
      </w:pPr>
      <w:r w:rsidRPr="00C9176D">
        <w:rPr>
          <w:rFonts w:ascii="Times New Roman" w:hAnsi="Times New Roman" w:cs="Times New Roman"/>
          <w:sz w:val="24"/>
          <w:szCs w:val="24"/>
        </w:rPr>
        <w:t>В текущем году сотрудниками Айхальского ОП было выявлено и направлено в суд 8 преступлений двойной превенции.</w:t>
      </w:r>
    </w:p>
    <w:p w:rsidR="00DD67C6" w:rsidRPr="00C9176D" w:rsidRDefault="00DD67C6" w:rsidP="00C9176D">
      <w:pPr>
        <w:pStyle w:val="af0"/>
        <w:ind w:firstLine="708"/>
        <w:jc w:val="both"/>
        <w:rPr>
          <w:rFonts w:ascii="Times New Roman" w:hAnsi="Times New Roman"/>
          <w:sz w:val="24"/>
          <w:szCs w:val="24"/>
        </w:rPr>
      </w:pPr>
      <w:r w:rsidRPr="00C9176D">
        <w:rPr>
          <w:rFonts w:ascii="Times New Roman" w:hAnsi="Times New Roman"/>
          <w:sz w:val="24"/>
          <w:szCs w:val="24"/>
        </w:rPr>
        <w:t>В своей деятельности службами Айхальского ОП к правонарушителям применяют меры административного законодательства РФ, что дает свои положительные результаты в целях предупреждения более серьезных нарушений с их стороны и является эффективной мерой профилактики преступлений.</w:t>
      </w:r>
    </w:p>
    <w:p w:rsidR="00DD67C6" w:rsidRPr="00C9176D" w:rsidRDefault="00DD67C6" w:rsidP="00C9176D">
      <w:pPr>
        <w:pStyle w:val="af0"/>
        <w:jc w:val="both"/>
        <w:rPr>
          <w:rFonts w:ascii="Times New Roman" w:hAnsi="Times New Roman"/>
          <w:sz w:val="24"/>
          <w:szCs w:val="24"/>
        </w:rPr>
      </w:pPr>
      <w:r w:rsidRPr="00C9176D">
        <w:rPr>
          <w:rFonts w:ascii="Times New Roman" w:hAnsi="Times New Roman"/>
          <w:b/>
          <w:sz w:val="24"/>
          <w:szCs w:val="24"/>
        </w:rPr>
        <w:tab/>
      </w:r>
      <w:r w:rsidRPr="00C9176D">
        <w:rPr>
          <w:rFonts w:ascii="Times New Roman" w:hAnsi="Times New Roman"/>
          <w:sz w:val="24"/>
          <w:szCs w:val="24"/>
        </w:rPr>
        <w:t xml:space="preserve">Так Айхальским ОП во взаимодействии с УИИ в целях профилактики и недопущения рецидивной преступности на территории п. Айхал осуществляется комплекс мероприятий по недопущению совершения преступлений лицами, ранее судимыми, такие как проверка </w:t>
      </w:r>
      <w:r w:rsidR="00C9176D" w:rsidRPr="00C9176D">
        <w:rPr>
          <w:rFonts w:ascii="Times New Roman" w:hAnsi="Times New Roman"/>
          <w:sz w:val="24"/>
          <w:szCs w:val="24"/>
        </w:rPr>
        <w:t>под учётных</w:t>
      </w:r>
      <w:r w:rsidRPr="00C9176D">
        <w:rPr>
          <w:rFonts w:ascii="Times New Roman" w:hAnsi="Times New Roman"/>
          <w:sz w:val="24"/>
          <w:szCs w:val="24"/>
        </w:rPr>
        <w:t xml:space="preserve"> лиц по месту жительства, проведение с ними профилактических бесед и т.п. В результате проведенных мероприятий, уровень рецидивной преступности снизился на 40 % (с 20 до 12).</w:t>
      </w:r>
    </w:p>
    <w:p w:rsidR="00DD67C6" w:rsidRPr="00C9176D" w:rsidRDefault="00DD67C6" w:rsidP="00C9176D">
      <w:pPr>
        <w:pStyle w:val="af0"/>
        <w:jc w:val="both"/>
        <w:rPr>
          <w:rFonts w:ascii="Times New Roman" w:hAnsi="Times New Roman"/>
          <w:sz w:val="24"/>
          <w:szCs w:val="24"/>
        </w:rPr>
      </w:pPr>
      <w:r w:rsidRPr="00C9176D">
        <w:rPr>
          <w:rFonts w:ascii="Times New Roman" w:hAnsi="Times New Roman"/>
          <w:sz w:val="24"/>
          <w:szCs w:val="24"/>
        </w:rPr>
        <w:t>Для профилактики и не допущения тяжких и особо тяжких преступлений против личности  Айхальским ОП проводились такие оперативно-профилактические операции как – «Жилой сектор», «Ночь», «Надзор», «Безопасный дом, подъезд, подъезд, квартира», «</w:t>
      </w:r>
      <w:proofErr w:type="spellStart"/>
      <w:r w:rsidRPr="00C9176D">
        <w:rPr>
          <w:rFonts w:ascii="Times New Roman" w:hAnsi="Times New Roman"/>
          <w:sz w:val="24"/>
          <w:szCs w:val="24"/>
        </w:rPr>
        <w:t>Условник</w:t>
      </w:r>
      <w:proofErr w:type="spellEnd"/>
      <w:r w:rsidRPr="00C9176D">
        <w:rPr>
          <w:rFonts w:ascii="Times New Roman" w:hAnsi="Times New Roman"/>
          <w:sz w:val="24"/>
          <w:szCs w:val="24"/>
        </w:rPr>
        <w:t xml:space="preserve"> – несовершеннолетний».</w:t>
      </w:r>
    </w:p>
    <w:p w:rsidR="00DD67C6" w:rsidRPr="00891E72" w:rsidRDefault="00DD67C6" w:rsidP="00C9176D">
      <w:pPr>
        <w:pStyle w:val="af0"/>
        <w:jc w:val="both"/>
        <w:rPr>
          <w:rFonts w:ascii="Times New Roman" w:hAnsi="Times New Roman"/>
          <w:sz w:val="24"/>
          <w:szCs w:val="24"/>
        </w:rPr>
      </w:pPr>
      <w:r w:rsidRPr="00C9176D">
        <w:rPr>
          <w:rFonts w:ascii="Times New Roman" w:hAnsi="Times New Roman"/>
          <w:sz w:val="24"/>
          <w:szCs w:val="24"/>
        </w:rPr>
        <w:tab/>
        <w:t>В целях профилактики и предотвращения нелега</w:t>
      </w:r>
      <w:r w:rsidRPr="00891E72">
        <w:rPr>
          <w:rFonts w:ascii="Times New Roman" w:hAnsi="Times New Roman"/>
          <w:sz w:val="24"/>
          <w:szCs w:val="24"/>
        </w:rPr>
        <w:t xml:space="preserve">льной миграции на территории обслуживания Айхальским ОП проводились оперативно-профилактические мероприятия </w:t>
      </w:r>
      <w:r w:rsidRPr="00891E72">
        <w:rPr>
          <w:rFonts w:ascii="Times New Roman" w:hAnsi="Times New Roman"/>
          <w:sz w:val="24"/>
          <w:szCs w:val="24"/>
        </w:rPr>
        <w:lastRenderedPageBreak/>
        <w:t>«Нелегальный мигрант», в ходе которых было составлено 21 административный протокол в отношении иностранных граждан по ст. 18.8 ч.1 КоАП РФ.</w:t>
      </w:r>
    </w:p>
    <w:p w:rsidR="00DD67C6" w:rsidRPr="00891E72" w:rsidRDefault="00DD67C6" w:rsidP="00C9176D">
      <w:pPr>
        <w:pStyle w:val="af0"/>
        <w:ind w:firstLine="696"/>
        <w:jc w:val="both"/>
        <w:rPr>
          <w:rFonts w:ascii="Times New Roman" w:hAnsi="Times New Roman"/>
          <w:sz w:val="24"/>
          <w:szCs w:val="24"/>
        </w:rPr>
      </w:pPr>
      <w:r w:rsidRPr="00891E72">
        <w:rPr>
          <w:rFonts w:ascii="Times New Roman" w:hAnsi="Times New Roman"/>
          <w:sz w:val="24"/>
          <w:szCs w:val="24"/>
        </w:rPr>
        <w:t xml:space="preserve">В целях снижения преступлений, зарегистрированных на улицах и других общественных местах, большое внимание уделяется главе 20 КоАП РФ, с целью недопущения преступлений, совершаемых на улицах и других общественных местах, а также в состоянии алкогольного опьянения, о чем ежеквартально докладывается руководству ОМВД России по Мирнинскому району. В ходе проведенных мероприятий уличная преступность снизилась на 33,3% (с 12 до 8), также отмечено снижение на 18,2% преступлений, совершенных в состоянии алкогольного опьянения (с 22 </w:t>
      </w:r>
      <w:proofErr w:type="gramStart"/>
      <w:r w:rsidRPr="00891E72">
        <w:rPr>
          <w:rFonts w:ascii="Times New Roman" w:hAnsi="Times New Roman"/>
          <w:sz w:val="24"/>
          <w:szCs w:val="24"/>
        </w:rPr>
        <w:t>до</w:t>
      </w:r>
      <w:proofErr w:type="gramEnd"/>
      <w:r w:rsidRPr="00891E72">
        <w:rPr>
          <w:rFonts w:ascii="Times New Roman" w:hAnsi="Times New Roman"/>
          <w:sz w:val="24"/>
          <w:szCs w:val="24"/>
        </w:rPr>
        <w:t xml:space="preserve"> 18). </w:t>
      </w:r>
    </w:p>
    <w:p w:rsidR="009D0EE5" w:rsidRPr="00891E72" w:rsidRDefault="00DD67C6" w:rsidP="00C9176D">
      <w:pPr>
        <w:pStyle w:val="af0"/>
        <w:jc w:val="both"/>
        <w:rPr>
          <w:rFonts w:ascii="Times New Roman" w:hAnsi="Times New Roman"/>
          <w:sz w:val="24"/>
          <w:szCs w:val="24"/>
        </w:rPr>
      </w:pPr>
      <w:r w:rsidRPr="00891E72">
        <w:rPr>
          <w:rFonts w:ascii="Times New Roman" w:hAnsi="Times New Roman"/>
          <w:sz w:val="24"/>
          <w:szCs w:val="24"/>
        </w:rPr>
        <w:t>На постоянной основе принимаются меры по недопущению фактов совершения преступлений и правонарушен</w:t>
      </w:r>
      <w:r w:rsidR="00C9176D">
        <w:rPr>
          <w:rFonts w:ascii="Times New Roman" w:hAnsi="Times New Roman"/>
          <w:sz w:val="24"/>
          <w:szCs w:val="24"/>
        </w:rPr>
        <w:t>ий на межнациональной почве.</w:t>
      </w:r>
    </w:p>
    <w:p w:rsidR="0091583F" w:rsidRPr="00891E72" w:rsidRDefault="0091583F" w:rsidP="00891E72">
      <w:pPr>
        <w:spacing w:after="0" w:line="240" w:lineRule="auto"/>
        <w:jc w:val="both"/>
        <w:rPr>
          <w:rFonts w:ascii="Times New Roman" w:hAnsi="Times New Roman" w:cs="Times New Roman"/>
          <w:color w:val="000000"/>
          <w:sz w:val="24"/>
          <w:szCs w:val="24"/>
        </w:rPr>
      </w:pPr>
    </w:p>
    <w:p w:rsidR="002D3C8A" w:rsidRDefault="00764FFF" w:rsidP="002D3C8A">
      <w:pPr>
        <w:pStyle w:val="1"/>
        <w:numPr>
          <w:ilvl w:val="0"/>
          <w:numId w:val="9"/>
        </w:numPr>
        <w:jc w:val="both"/>
        <w:rPr>
          <w:rFonts w:cs="Times New Roman"/>
          <w:szCs w:val="28"/>
        </w:rPr>
      </w:pPr>
      <w:r w:rsidRPr="002D3C8A">
        <w:rPr>
          <w:rFonts w:cs="Times New Roman"/>
          <w:szCs w:val="28"/>
        </w:rPr>
        <w:t>Мобилизационная политика и призыв</w:t>
      </w:r>
    </w:p>
    <w:p w:rsidR="002D3C8A" w:rsidRPr="002D3C8A" w:rsidRDefault="002D3C8A" w:rsidP="002D3C8A"/>
    <w:p w:rsidR="00C9176D" w:rsidRPr="00C9176D" w:rsidRDefault="00C9176D" w:rsidP="002D3C8A">
      <w:pPr>
        <w:spacing w:after="0" w:line="240" w:lineRule="auto"/>
        <w:jc w:val="both"/>
        <w:rPr>
          <w:rFonts w:ascii="Times New Roman" w:hAnsi="Times New Roman" w:cs="Times New Roman"/>
          <w:sz w:val="24"/>
          <w:szCs w:val="24"/>
        </w:rPr>
      </w:pPr>
      <w:r w:rsidRPr="00C9176D">
        <w:rPr>
          <w:rFonts w:ascii="Times New Roman" w:hAnsi="Times New Roman" w:cs="Times New Roman"/>
          <w:sz w:val="24"/>
          <w:szCs w:val="24"/>
        </w:rPr>
        <w:t>Всего на первичном воинском учете состоит: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84"/>
        <w:gridCol w:w="1241"/>
      </w:tblGrid>
      <w:tr w:rsidR="00C9176D" w:rsidRPr="00C9176D" w:rsidTr="002D3C8A">
        <w:tc>
          <w:tcPr>
            <w:tcW w:w="8046" w:type="dxa"/>
            <w:shd w:val="clear" w:color="auto" w:fill="auto"/>
          </w:tcPr>
          <w:p w:rsidR="00C9176D" w:rsidRPr="00C9176D" w:rsidRDefault="00C9176D" w:rsidP="002D3C8A">
            <w:pPr>
              <w:widowControl w:val="0"/>
              <w:autoSpaceDE w:val="0"/>
              <w:autoSpaceDN w:val="0"/>
              <w:adjustRightInd w:val="0"/>
              <w:spacing w:after="0" w:line="240" w:lineRule="auto"/>
              <w:jc w:val="both"/>
              <w:rPr>
                <w:rFonts w:ascii="Times New Roman" w:hAnsi="Times New Roman" w:cs="Times New Roman"/>
                <w:sz w:val="24"/>
                <w:szCs w:val="24"/>
              </w:rPr>
            </w:pPr>
            <w:r w:rsidRPr="00C9176D">
              <w:rPr>
                <w:rFonts w:ascii="Times New Roman" w:hAnsi="Times New Roman" w:cs="Times New Roman"/>
                <w:sz w:val="24"/>
                <w:szCs w:val="24"/>
              </w:rPr>
              <w:t>Граждан, подлежащих призыву на военную службу, в том, числе граждан подлежащих первоначальной постановке на воинский учет</w:t>
            </w:r>
          </w:p>
        </w:tc>
        <w:tc>
          <w:tcPr>
            <w:tcW w:w="284" w:type="dxa"/>
            <w:shd w:val="clear" w:color="auto" w:fill="auto"/>
          </w:tcPr>
          <w:p w:rsidR="00C9176D" w:rsidRPr="00C9176D" w:rsidRDefault="00C9176D" w:rsidP="002D3C8A">
            <w:pPr>
              <w:widowControl w:val="0"/>
              <w:autoSpaceDE w:val="0"/>
              <w:autoSpaceDN w:val="0"/>
              <w:adjustRightInd w:val="0"/>
              <w:spacing w:after="0" w:line="240" w:lineRule="auto"/>
              <w:jc w:val="both"/>
              <w:rPr>
                <w:rFonts w:ascii="Times New Roman" w:hAnsi="Times New Roman" w:cs="Times New Roman"/>
                <w:sz w:val="24"/>
                <w:szCs w:val="24"/>
              </w:rPr>
            </w:pPr>
          </w:p>
        </w:tc>
        <w:tc>
          <w:tcPr>
            <w:tcW w:w="1241" w:type="dxa"/>
            <w:shd w:val="clear" w:color="auto" w:fill="auto"/>
          </w:tcPr>
          <w:p w:rsidR="00C9176D" w:rsidRPr="00C9176D" w:rsidRDefault="00C9176D" w:rsidP="002D3C8A">
            <w:pPr>
              <w:widowControl w:val="0"/>
              <w:autoSpaceDE w:val="0"/>
              <w:autoSpaceDN w:val="0"/>
              <w:adjustRightInd w:val="0"/>
              <w:spacing w:after="0" w:line="240" w:lineRule="auto"/>
              <w:jc w:val="both"/>
              <w:rPr>
                <w:rFonts w:ascii="Times New Roman" w:hAnsi="Times New Roman" w:cs="Times New Roman"/>
                <w:sz w:val="24"/>
                <w:szCs w:val="24"/>
              </w:rPr>
            </w:pPr>
          </w:p>
          <w:p w:rsidR="00C9176D" w:rsidRPr="00C9176D" w:rsidRDefault="00C9176D" w:rsidP="002D3C8A">
            <w:pPr>
              <w:widowControl w:val="0"/>
              <w:autoSpaceDE w:val="0"/>
              <w:autoSpaceDN w:val="0"/>
              <w:adjustRightInd w:val="0"/>
              <w:spacing w:after="0" w:line="240" w:lineRule="auto"/>
              <w:jc w:val="both"/>
              <w:rPr>
                <w:rFonts w:ascii="Times New Roman" w:hAnsi="Times New Roman" w:cs="Times New Roman"/>
                <w:sz w:val="24"/>
                <w:szCs w:val="24"/>
              </w:rPr>
            </w:pPr>
            <w:r w:rsidRPr="00C9176D">
              <w:rPr>
                <w:rFonts w:ascii="Times New Roman" w:hAnsi="Times New Roman" w:cs="Times New Roman"/>
                <w:sz w:val="24"/>
                <w:szCs w:val="24"/>
              </w:rPr>
              <w:t>291 чел.</w:t>
            </w:r>
          </w:p>
        </w:tc>
      </w:tr>
      <w:tr w:rsidR="00C9176D" w:rsidRPr="00C9176D" w:rsidTr="002D3C8A">
        <w:tc>
          <w:tcPr>
            <w:tcW w:w="8046" w:type="dxa"/>
            <w:shd w:val="clear" w:color="auto" w:fill="auto"/>
          </w:tcPr>
          <w:p w:rsidR="00C9176D" w:rsidRPr="00C9176D" w:rsidRDefault="00C9176D" w:rsidP="002D3C8A">
            <w:pPr>
              <w:widowControl w:val="0"/>
              <w:autoSpaceDE w:val="0"/>
              <w:autoSpaceDN w:val="0"/>
              <w:adjustRightInd w:val="0"/>
              <w:spacing w:after="0" w:line="240" w:lineRule="auto"/>
              <w:jc w:val="both"/>
              <w:rPr>
                <w:rFonts w:ascii="Times New Roman" w:hAnsi="Times New Roman" w:cs="Times New Roman"/>
                <w:sz w:val="24"/>
                <w:szCs w:val="24"/>
              </w:rPr>
            </w:pPr>
            <w:r w:rsidRPr="00C9176D">
              <w:rPr>
                <w:rFonts w:ascii="Times New Roman" w:hAnsi="Times New Roman" w:cs="Times New Roman"/>
                <w:sz w:val="24"/>
                <w:szCs w:val="24"/>
              </w:rPr>
              <w:t>Офицеров запаса</w:t>
            </w:r>
          </w:p>
        </w:tc>
        <w:tc>
          <w:tcPr>
            <w:tcW w:w="284" w:type="dxa"/>
            <w:shd w:val="clear" w:color="auto" w:fill="auto"/>
          </w:tcPr>
          <w:p w:rsidR="00C9176D" w:rsidRPr="00C9176D" w:rsidRDefault="00C9176D" w:rsidP="002D3C8A">
            <w:pPr>
              <w:widowControl w:val="0"/>
              <w:autoSpaceDE w:val="0"/>
              <w:autoSpaceDN w:val="0"/>
              <w:adjustRightInd w:val="0"/>
              <w:spacing w:after="0" w:line="240" w:lineRule="auto"/>
              <w:jc w:val="both"/>
              <w:rPr>
                <w:rFonts w:ascii="Times New Roman" w:hAnsi="Times New Roman" w:cs="Times New Roman"/>
                <w:sz w:val="24"/>
                <w:szCs w:val="24"/>
              </w:rPr>
            </w:pPr>
          </w:p>
        </w:tc>
        <w:tc>
          <w:tcPr>
            <w:tcW w:w="1241" w:type="dxa"/>
            <w:shd w:val="clear" w:color="auto" w:fill="auto"/>
          </w:tcPr>
          <w:p w:rsidR="00C9176D" w:rsidRPr="00C9176D" w:rsidRDefault="00C9176D" w:rsidP="002D3C8A">
            <w:pPr>
              <w:widowControl w:val="0"/>
              <w:autoSpaceDE w:val="0"/>
              <w:autoSpaceDN w:val="0"/>
              <w:adjustRightInd w:val="0"/>
              <w:spacing w:after="0" w:line="240" w:lineRule="auto"/>
              <w:jc w:val="both"/>
              <w:rPr>
                <w:rFonts w:ascii="Times New Roman" w:hAnsi="Times New Roman" w:cs="Times New Roman"/>
                <w:sz w:val="24"/>
                <w:szCs w:val="24"/>
              </w:rPr>
            </w:pPr>
            <w:r w:rsidRPr="00C9176D">
              <w:rPr>
                <w:rFonts w:ascii="Times New Roman" w:hAnsi="Times New Roman" w:cs="Times New Roman"/>
                <w:sz w:val="24"/>
                <w:szCs w:val="24"/>
              </w:rPr>
              <w:t>169 чел.</w:t>
            </w:r>
          </w:p>
        </w:tc>
      </w:tr>
      <w:tr w:rsidR="00C9176D" w:rsidRPr="00C9176D" w:rsidTr="002D3C8A">
        <w:tc>
          <w:tcPr>
            <w:tcW w:w="8046" w:type="dxa"/>
            <w:shd w:val="clear" w:color="auto" w:fill="auto"/>
          </w:tcPr>
          <w:p w:rsidR="00C9176D" w:rsidRPr="00C9176D" w:rsidRDefault="00C9176D" w:rsidP="002D3C8A">
            <w:pPr>
              <w:widowControl w:val="0"/>
              <w:autoSpaceDE w:val="0"/>
              <w:autoSpaceDN w:val="0"/>
              <w:adjustRightInd w:val="0"/>
              <w:spacing w:after="0" w:line="240" w:lineRule="auto"/>
              <w:jc w:val="both"/>
              <w:rPr>
                <w:rFonts w:ascii="Times New Roman" w:hAnsi="Times New Roman" w:cs="Times New Roman"/>
                <w:sz w:val="24"/>
                <w:szCs w:val="24"/>
              </w:rPr>
            </w:pPr>
            <w:r w:rsidRPr="00C9176D">
              <w:rPr>
                <w:rFonts w:ascii="Times New Roman" w:hAnsi="Times New Roman" w:cs="Times New Roman"/>
                <w:sz w:val="24"/>
                <w:szCs w:val="24"/>
              </w:rPr>
              <w:t>Прапорщиков, мичманов, сержантов, старшин, солдат и матросов запаса</w:t>
            </w:r>
          </w:p>
        </w:tc>
        <w:tc>
          <w:tcPr>
            <w:tcW w:w="284" w:type="dxa"/>
            <w:shd w:val="clear" w:color="auto" w:fill="auto"/>
          </w:tcPr>
          <w:p w:rsidR="00C9176D" w:rsidRPr="00C9176D" w:rsidRDefault="00C9176D" w:rsidP="002D3C8A">
            <w:pPr>
              <w:widowControl w:val="0"/>
              <w:autoSpaceDE w:val="0"/>
              <w:autoSpaceDN w:val="0"/>
              <w:adjustRightInd w:val="0"/>
              <w:spacing w:after="0" w:line="240" w:lineRule="auto"/>
              <w:jc w:val="both"/>
              <w:rPr>
                <w:rFonts w:ascii="Times New Roman" w:hAnsi="Times New Roman" w:cs="Times New Roman"/>
                <w:sz w:val="24"/>
                <w:szCs w:val="24"/>
              </w:rPr>
            </w:pPr>
          </w:p>
        </w:tc>
        <w:tc>
          <w:tcPr>
            <w:tcW w:w="1241" w:type="dxa"/>
            <w:shd w:val="clear" w:color="auto" w:fill="auto"/>
          </w:tcPr>
          <w:p w:rsidR="00C9176D" w:rsidRPr="00C9176D" w:rsidRDefault="00C9176D" w:rsidP="002D3C8A">
            <w:pPr>
              <w:widowControl w:val="0"/>
              <w:autoSpaceDE w:val="0"/>
              <w:autoSpaceDN w:val="0"/>
              <w:adjustRightInd w:val="0"/>
              <w:spacing w:after="0" w:line="240" w:lineRule="auto"/>
              <w:jc w:val="both"/>
              <w:rPr>
                <w:rFonts w:ascii="Times New Roman" w:hAnsi="Times New Roman" w:cs="Times New Roman"/>
                <w:sz w:val="24"/>
                <w:szCs w:val="24"/>
              </w:rPr>
            </w:pPr>
            <w:r w:rsidRPr="00C9176D">
              <w:rPr>
                <w:rFonts w:ascii="Times New Roman" w:hAnsi="Times New Roman" w:cs="Times New Roman"/>
                <w:sz w:val="24"/>
                <w:szCs w:val="24"/>
              </w:rPr>
              <w:t>4572 чел.</w:t>
            </w:r>
          </w:p>
        </w:tc>
      </w:tr>
      <w:tr w:rsidR="00C9176D" w:rsidRPr="00C9176D" w:rsidTr="002D3C8A">
        <w:tc>
          <w:tcPr>
            <w:tcW w:w="8046" w:type="dxa"/>
            <w:shd w:val="clear" w:color="auto" w:fill="auto"/>
          </w:tcPr>
          <w:p w:rsidR="00C9176D" w:rsidRPr="00C9176D" w:rsidRDefault="00C9176D" w:rsidP="002D3C8A">
            <w:pPr>
              <w:widowControl w:val="0"/>
              <w:autoSpaceDE w:val="0"/>
              <w:autoSpaceDN w:val="0"/>
              <w:adjustRightInd w:val="0"/>
              <w:spacing w:after="0" w:line="240" w:lineRule="auto"/>
              <w:jc w:val="both"/>
              <w:rPr>
                <w:rFonts w:ascii="Times New Roman" w:hAnsi="Times New Roman" w:cs="Times New Roman"/>
                <w:sz w:val="24"/>
                <w:szCs w:val="24"/>
              </w:rPr>
            </w:pPr>
            <w:r w:rsidRPr="00C9176D">
              <w:rPr>
                <w:rFonts w:ascii="Times New Roman" w:hAnsi="Times New Roman" w:cs="Times New Roman"/>
                <w:sz w:val="24"/>
                <w:szCs w:val="24"/>
              </w:rPr>
              <w:t>Итого на общем воинском учете состоит</w:t>
            </w:r>
          </w:p>
        </w:tc>
        <w:tc>
          <w:tcPr>
            <w:tcW w:w="284" w:type="dxa"/>
            <w:shd w:val="clear" w:color="auto" w:fill="auto"/>
          </w:tcPr>
          <w:p w:rsidR="00C9176D" w:rsidRPr="00C9176D" w:rsidRDefault="00C9176D" w:rsidP="002D3C8A">
            <w:pPr>
              <w:widowControl w:val="0"/>
              <w:autoSpaceDE w:val="0"/>
              <w:autoSpaceDN w:val="0"/>
              <w:adjustRightInd w:val="0"/>
              <w:spacing w:after="0" w:line="240" w:lineRule="auto"/>
              <w:jc w:val="both"/>
              <w:rPr>
                <w:rFonts w:ascii="Times New Roman" w:hAnsi="Times New Roman" w:cs="Times New Roman"/>
                <w:sz w:val="24"/>
                <w:szCs w:val="24"/>
              </w:rPr>
            </w:pPr>
          </w:p>
        </w:tc>
        <w:tc>
          <w:tcPr>
            <w:tcW w:w="1241" w:type="dxa"/>
            <w:shd w:val="clear" w:color="auto" w:fill="auto"/>
          </w:tcPr>
          <w:p w:rsidR="00C9176D" w:rsidRPr="00C9176D" w:rsidRDefault="00C9176D" w:rsidP="002D3C8A">
            <w:pPr>
              <w:widowControl w:val="0"/>
              <w:autoSpaceDE w:val="0"/>
              <w:autoSpaceDN w:val="0"/>
              <w:adjustRightInd w:val="0"/>
              <w:spacing w:after="0" w:line="240" w:lineRule="auto"/>
              <w:jc w:val="both"/>
              <w:rPr>
                <w:rFonts w:ascii="Times New Roman" w:hAnsi="Times New Roman" w:cs="Times New Roman"/>
                <w:sz w:val="24"/>
                <w:szCs w:val="24"/>
              </w:rPr>
            </w:pPr>
            <w:r w:rsidRPr="00C9176D">
              <w:rPr>
                <w:rFonts w:ascii="Times New Roman" w:hAnsi="Times New Roman" w:cs="Times New Roman"/>
                <w:sz w:val="24"/>
                <w:szCs w:val="24"/>
              </w:rPr>
              <w:t>5032 чел.</w:t>
            </w:r>
          </w:p>
        </w:tc>
      </w:tr>
    </w:tbl>
    <w:p w:rsidR="00C9176D" w:rsidRPr="00C9176D" w:rsidRDefault="00C9176D" w:rsidP="002D3C8A">
      <w:pPr>
        <w:spacing w:after="0" w:line="240" w:lineRule="auto"/>
        <w:jc w:val="both"/>
        <w:rPr>
          <w:rFonts w:ascii="Times New Roman" w:hAnsi="Times New Roman" w:cs="Times New Roman"/>
          <w:sz w:val="24"/>
          <w:szCs w:val="24"/>
        </w:rPr>
      </w:pPr>
      <w:r w:rsidRPr="00C9176D">
        <w:rPr>
          <w:rFonts w:ascii="Times New Roman" w:hAnsi="Times New Roman" w:cs="Times New Roman"/>
          <w:sz w:val="24"/>
          <w:szCs w:val="24"/>
        </w:rPr>
        <w:t>Количество граждан, состоящих на общем воинском учете</w:t>
      </w:r>
      <w:r w:rsidR="002D3C8A">
        <w:rPr>
          <w:rFonts w:ascii="Times New Roman" w:hAnsi="Times New Roman" w:cs="Times New Roman"/>
          <w:sz w:val="24"/>
          <w:szCs w:val="24"/>
        </w:rPr>
        <w:t>,</w:t>
      </w:r>
      <w:r w:rsidRPr="00C9176D">
        <w:rPr>
          <w:rFonts w:ascii="Times New Roman" w:hAnsi="Times New Roman" w:cs="Times New Roman"/>
          <w:sz w:val="24"/>
          <w:szCs w:val="24"/>
        </w:rPr>
        <w:t xml:space="preserve"> за 2014 год увеличилось на 45 человек</w:t>
      </w:r>
      <w:r w:rsidR="002D3C8A">
        <w:rPr>
          <w:rFonts w:ascii="Times New Roman" w:hAnsi="Times New Roman" w:cs="Times New Roman"/>
          <w:sz w:val="24"/>
          <w:szCs w:val="24"/>
        </w:rPr>
        <w:t>.</w:t>
      </w:r>
    </w:p>
    <w:p w:rsidR="00C9176D" w:rsidRPr="00C9176D" w:rsidRDefault="00C9176D" w:rsidP="002D3C8A">
      <w:pPr>
        <w:spacing w:after="0" w:line="240" w:lineRule="auto"/>
        <w:jc w:val="both"/>
        <w:rPr>
          <w:rFonts w:ascii="Times New Roman" w:hAnsi="Times New Roman" w:cs="Times New Roman"/>
          <w:sz w:val="24"/>
          <w:szCs w:val="24"/>
        </w:rPr>
      </w:pPr>
      <w:r w:rsidRPr="00C9176D">
        <w:rPr>
          <w:rFonts w:ascii="Times New Roman" w:hAnsi="Times New Roman" w:cs="Times New Roman"/>
          <w:sz w:val="24"/>
          <w:szCs w:val="24"/>
        </w:rPr>
        <w:t xml:space="preserve">На специальном воинском учете </w:t>
      </w:r>
      <w:r w:rsidRPr="00C9176D">
        <w:rPr>
          <w:rFonts w:ascii="Times New Roman" w:hAnsi="Times New Roman" w:cs="Times New Roman"/>
          <w:b/>
          <w:sz w:val="24"/>
          <w:szCs w:val="24"/>
        </w:rPr>
        <w:t xml:space="preserve">более 300 человек; </w:t>
      </w:r>
      <w:r w:rsidRPr="00C9176D">
        <w:rPr>
          <w:rFonts w:ascii="Times New Roman" w:hAnsi="Times New Roman" w:cs="Times New Roman"/>
          <w:sz w:val="24"/>
          <w:szCs w:val="24"/>
        </w:rPr>
        <w:t>в том числе забронировано: более 300 человек, сведения составляют государственную тайну</w:t>
      </w:r>
    </w:p>
    <w:p w:rsidR="00C9176D" w:rsidRPr="00C9176D" w:rsidRDefault="00C9176D" w:rsidP="002D3C8A">
      <w:pPr>
        <w:spacing w:after="0" w:line="240" w:lineRule="auto"/>
        <w:jc w:val="both"/>
        <w:rPr>
          <w:rFonts w:ascii="Times New Roman" w:hAnsi="Times New Roman" w:cs="Times New Roman"/>
          <w:sz w:val="24"/>
          <w:szCs w:val="24"/>
        </w:rPr>
      </w:pPr>
      <w:r w:rsidRPr="00C9176D">
        <w:rPr>
          <w:rFonts w:ascii="Times New Roman" w:hAnsi="Times New Roman" w:cs="Times New Roman"/>
          <w:sz w:val="24"/>
          <w:szCs w:val="24"/>
        </w:rPr>
        <w:t xml:space="preserve">Движение учитываемых ресурсов в </w:t>
      </w:r>
      <w:r w:rsidRPr="00C9176D">
        <w:rPr>
          <w:rFonts w:ascii="Times New Roman" w:hAnsi="Times New Roman" w:cs="Times New Roman"/>
          <w:b/>
          <w:sz w:val="24"/>
          <w:szCs w:val="24"/>
        </w:rPr>
        <w:t xml:space="preserve">2014 </w:t>
      </w:r>
      <w:r w:rsidRPr="00C9176D">
        <w:rPr>
          <w:rFonts w:ascii="Times New Roman" w:hAnsi="Times New Roman" w:cs="Times New Roman"/>
          <w:sz w:val="24"/>
          <w:szCs w:val="24"/>
        </w:rPr>
        <w:t>году составило</w:t>
      </w:r>
      <w:r w:rsidRPr="00C9176D">
        <w:rPr>
          <w:rFonts w:ascii="Times New Roman" w:hAnsi="Times New Roman" w:cs="Times New Roman"/>
          <w:color w:val="FF0000"/>
          <w:sz w:val="24"/>
          <w:szCs w:val="24"/>
        </w:rPr>
        <w:t xml:space="preserve"> </w:t>
      </w:r>
      <w:r w:rsidRPr="00C9176D">
        <w:rPr>
          <w:rFonts w:ascii="Times New Roman" w:hAnsi="Times New Roman" w:cs="Times New Roman"/>
          <w:b/>
          <w:sz w:val="24"/>
          <w:szCs w:val="24"/>
        </w:rPr>
        <w:t>879</w:t>
      </w:r>
      <w:r w:rsidRPr="00C9176D">
        <w:rPr>
          <w:rFonts w:ascii="Times New Roman" w:hAnsi="Times New Roman" w:cs="Times New Roman"/>
          <w:sz w:val="24"/>
          <w:szCs w:val="24"/>
        </w:rPr>
        <w:t xml:space="preserve"> человека.</w:t>
      </w:r>
    </w:p>
    <w:p w:rsidR="00C9176D" w:rsidRPr="00C9176D" w:rsidRDefault="00C9176D" w:rsidP="002D3C8A">
      <w:pPr>
        <w:spacing w:after="0" w:line="240" w:lineRule="auto"/>
        <w:jc w:val="both"/>
        <w:rPr>
          <w:rFonts w:ascii="Times New Roman" w:hAnsi="Times New Roman" w:cs="Times New Roman"/>
          <w:sz w:val="24"/>
          <w:szCs w:val="24"/>
        </w:rPr>
      </w:pPr>
      <w:r w:rsidRPr="00C9176D">
        <w:rPr>
          <w:rFonts w:ascii="Times New Roman" w:hAnsi="Times New Roman" w:cs="Times New Roman"/>
          <w:sz w:val="24"/>
          <w:szCs w:val="24"/>
        </w:rPr>
        <w:t xml:space="preserve">Из них убыло </w:t>
      </w:r>
      <w:r w:rsidRPr="00C9176D">
        <w:rPr>
          <w:rFonts w:ascii="Times New Roman" w:hAnsi="Times New Roman" w:cs="Times New Roman"/>
          <w:b/>
          <w:sz w:val="24"/>
          <w:szCs w:val="24"/>
        </w:rPr>
        <w:t>417</w:t>
      </w:r>
      <w:r w:rsidRPr="00C9176D">
        <w:rPr>
          <w:rFonts w:ascii="Times New Roman" w:hAnsi="Times New Roman" w:cs="Times New Roman"/>
          <w:color w:val="FF0000"/>
          <w:sz w:val="24"/>
          <w:szCs w:val="24"/>
        </w:rPr>
        <w:t xml:space="preserve"> </w:t>
      </w:r>
      <w:r w:rsidRPr="00C9176D">
        <w:rPr>
          <w:rFonts w:ascii="Times New Roman" w:hAnsi="Times New Roman" w:cs="Times New Roman"/>
          <w:sz w:val="24"/>
          <w:szCs w:val="24"/>
        </w:rPr>
        <w:t>человек;</w:t>
      </w:r>
    </w:p>
    <w:p w:rsidR="00C9176D" w:rsidRPr="002D3C8A" w:rsidRDefault="00C9176D" w:rsidP="002D3C8A">
      <w:pPr>
        <w:spacing w:after="0" w:line="240" w:lineRule="auto"/>
        <w:jc w:val="both"/>
        <w:rPr>
          <w:rFonts w:ascii="Times New Roman" w:hAnsi="Times New Roman" w:cs="Times New Roman"/>
          <w:sz w:val="24"/>
          <w:szCs w:val="24"/>
        </w:rPr>
      </w:pPr>
      <w:r w:rsidRPr="00C9176D">
        <w:rPr>
          <w:rFonts w:ascii="Times New Roman" w:hAnsi="Times New Roman" w:cs="Times New Roman"/>
          <w:sz w:val="24"/>
          <w:szCs w:val="24"/>
        </w:rPr>
        <w:t xml:space="preserve">Прибыло </w:t>
      </w:r>
      <w:r w:rsidRPr="00C9176D">
        <w:rPr>
          <w:rFonts w:ascii="Times New Roman" w:hAnsi="Times New Roman" w:cs="Times New Roman"/>
          <w:b/>
          <w:sz w:val="24"/>
          <w:szCs w:val="24"/>
        </w:rPr>
        <w:t>462</w:t>
      </w:r>
      <w:r w:rsidRPr="00C9176D">
        <w:rPr>
          <w:rFonts w:ascii="Times New Roman" w:hAnsi="Times New Roman" w:cs="Times New Roman"/>
          <w:sz w:val="24"/>
          <w:szCs w:val="24"/>
        </w:rPr>
        <w:t xml:space="preserve"> человека, в том числе </w:t>
      </w:r>
      <w:r w:rsidRPr="00C9176D">
        <w:rPr>
          <w:rFonts w:ascii="Times New Roman" w:hAnsi="Times New Roman" w:cs="Times New Roman"/>
          <w:b/>
          <w:sz w:val="24"/>
          <w:szCs w:val="24"/>
        </w:rPr>
        <w:t>41</w:t>
      </w:r>
      <w:r w:rsidRPr="00C9176D">
        <w:rPr>
          <w:rFonts w:ascii="Times New Roman" w:hAnsi="Times New Roman" w:cs="Times New Roman"/>
          <w:sz w:val="24"/>
          <w:szCs w:val="24"/>
        </w:rPr>
        <w:t xml:space="preserve"> человек, уволенных из Вооруж</w:t>
      </w:r>
      <w:r w:rsidR="002D3C8A">
        <w:rPr>
          <w:rFonts w:ascii="Times New Roman" w:hAnsi="Times New Roman" w:cs="Times New Roman"/>
          <w:sz w:val="24"/>
          <w:szCs w:val="24"/>
        </w:rPr>
        <w:t>енных Сил Российской Федерации.</w:t>
      </w:r>
    </w:p>
    <w:p w:rsidR="00C9176D" w:rsidRPr="00C9176D" w:rsidRDefault="002D3C8A" w:rsidP="002D3C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sidR="00C9176D" w:rsidRPr="00C9176D">
        <w:rPr>
          <w:rFonts w:ascii="Times New Roman" w:hAnsi="Times New Roman" w:cs="Times New Roman"/>
          <w:sz w:val="24"/>
          <w:szCs w:val="24"/>
        </w:rPr>
        <w:t>2014 года специалистами ВУС Администрации МО «Поселок Айха</w:t>
      </w:r>
      <w:r>
        <w:rPr>
          <w:rFonts w:ascii="Times New Roman" w:hAnsi="Times New Roman" w:cs="Times New Roman"/>
          <w:sz w:val="24"/>
          <w:szCs w:val="24"/>
        </w:rPr>
        <w:t>л» было проверено 22 предприятия,  в</w:t>
      </w:r>
      <w:r w:rsidR="00C9176D" w:rsidRPr="00C9176D">
        <w:rPr>
          <w:rFonts w:ascii="Times New Roman" w:hAnsi="Times New Roman" w:cs="Times New Roman"/>
          <w:sz w:val="24"/>
          <w:szCs w:val="24"/>
        </w:rPr>
        <w:t xml:space="preserve"> ходе проверок выявлено следующее: документы по осуществлению воинского учета разработаны в полном объёме и качественно; сведения, содержащиеся в личных карточках граждан, пребывающих в запасе достоверны и полны.</w:t>
      </w:r>
    </w:p>
    <w:p w:rsidR="00C9176D" w:rsidRPr="00C9176D" w:rsidRDefault="00C9176D" w:rsidP="002D3C8A">
      <w:pPr>
        <w:spacing w:after="0" w:line="240" w:lineRule="auto"/>
        <w:jc w:val="both"/>
        <w:rPr>
          <w:rFonts w:ascii="Times New Roman" w:hAnsi="Times New Roman" w:cs="Times New Roman"/>
          <w:sz w:val="24"/>
          <w:szCs w:val="24"/>
        </w:rPr>
      </w:pPr>
      <w:r w:rsidRPr="00C9176D">
        <w:rPr>
          <w:rFonts w:ascii="Times New Roman" w:hAnsi="Times New Roman" w:cs="Times New Roman"/>
          <w:sz w:val="24"/>
          <w:szCs w:val="24"/>
        </w:rPr>
        <w:t>Лучшую организацию ведения воинского учета в МО «Поселок Айхал» можно отметить:</w:t>
      </w:r>
    </w:p>
    <w:p w:rsidR="00C9176D" w:rsidRPr="00C9176D" w:rsidRDefault="00C9176D" w:rsidP="002D3C8A">
      <w:pPr>
        <w:numPr>
          <w:ilvl w:val="0"/>
          <w:numId w:val="25"/>
        </w:numPr>
        <w:spacing w:after="0" w:line="240" w:lineRule="auto"/>
        <w:jc w:val="both"/>
        <w:rPr>
          <w:rFonts w:ascii="Times New Roman" w:hAnsi="Times New Roman" w:cs="Times New Roman"/>
          <w:sz w:val="24"/>
          <w:szCs w:val="24"/>
        </w:rPr>
      </w:pPr>
      <w:r w:rsidRPr="00C9176D">
        <w:rPr>
          <w:rFonts w:ascii="Times New Roman" w:hAnsi="Times New Roman" w:cs="Times New Roman"/>
          <w:sz w:val="24"/>
          <w:szCs w:val="24"/>
        </w:rPr>
        <w:t>Автономная некоммерческая дошкольная образовательная организация «</w:t>
      </w:r>
      <w:proofErr w:type="spellStart"/>
      <w:r w:rsidRPr="00C9176D">
        <w:rPr>
          <w:rFonts w:ascii="Times New Roman" w:hAnsi="Times New Roman" w:cs="Times New Roman"/>
          <w:sz w:val="24"/>
          <w:szCs w:val="24"/>
        </w:rPr>
        <w:t>Алмазик</w:t>
      </w:r>
      <w:proofErr w:type="spellEnd"/>
      <w:r w:rsidRPr="00C9176D">
        <w:rPr>
          <w:rFonts w:ascii="Times New Roman" w:hAnsi="Times New Roman" w:cs="Times New Roman"/>
          <w:sz w:val="24"/>
          <w:szCs w:val="24"/>
        </w:rPr>
        <w:t>»</w:t>
      </w:r>
    </w:p>
    <w:p w:rsidR="00C9176D" w:rsidRPr="00C9176D" w:rsidRDefault="00C9176D" w:rsidP="002D3C8A">
      <w:pPr>
        <w:numPr>
          <w:ilvl w:val="0"/>
          <w:numId w:val="25"/>
        </w:numPr>
        <w:spacing w:after="0" w:line="240" w:lineRule="auto"/>
        <w:jc w:val="both"/>
        <w:rPr>
          <w:rFonts w:ascii="Times New Roman" w:hAnsi="Times New Roman" w:cs="Times New Roman"/>
          <w:sz w:val="24"/>
          <w:szCs w:val="24"/>
        </w:rPr>
      </w:pPr>
      <w:proofErr w:type="spellStart"/>
      <w:r w:rsidRPr="00C9176D">
        <w:rPr>
          <w:rFonts w:ascii="Times New Roman" w:hAnsi="Times New Roman" w:cs="Times New Roman"/>
          <w:sz w:val="24"/>
          <w:szCs w:val="24"/>
        </w:rPr>
        <w:t>Айхало-Удачнинское</w:t>
      </w:r>
      <w:proofErr w:type="spellEnd"/>
      <w:r w:rsidRPr="00C9176D">
        <w:rPr>
          <w:rFonts w:ascii="Times New Roman" w:hAnsi="Times New Roman" w:cs="Times New Roman"/>
          <w:sz w:val="24"/>
          <w:szCs w:val="24"/>
        </w:rPr>
        <w:t xml:space="preserve"> отделение Управления капитального строительства АК «АЛРОСА» (ОАО)</w:t>
      </w:r>
    </w:p>
    <w:p w:rsidR="00C9176D" w:rsidRPr="00C9176D" w:rsidRDefault="00C9176D" w:rsidP="002D3C8A">
      <w:pPr>
        <w:numPr>
          <w:ilvl w:val="0"/>
          <w:numId w:val="25"/>
        </w:numPr>
        <w:spacing w:after="0" w:line="240" w:lineRule="auto"/>
        <w:jc w:val="both"/>
        <w:rPr>
          <w:rFonts w:ascii="Times New Roman" w:hAnsi="Times New Roman" w:cs="Times New Roman"/>
          <w:sz w:val="24"/>
          <w:szCs w:val="24"/>
        </w:rPr>
      </w:pPr>
      <w:r w:rsidRPr="00C9176D">
        <w:rPr>
          <w:rFonts w:ascii="Times New Roman" w:hAnsi="Times New Roman" w:cs="Times New Roman"/>
          <w:sz w:val="24"/>
          <w:szCs w:val="24"/>
        </w:rPr>
        <w:t>ООО «Макси»</w:t>
      </w:r>
    </w:p>
    <w:p w:rsidR="00C9176D" w:rsidRDefault="00C9176D" w:rsidP="002D3C8A">
      <w:pPr>
        <w:spacing w:after="0" w:line="240" w:lineRule="auto"/>
        <w:ind w:firstLine="708"/>
        <w:jc w:val="both"/>
        <w:rPr>
          <w:rFonts w:ascii="Times New Roman" w:hAnsi="Times New Roman" w:cs="Times New Roman"/>
          <w:iCs/>
          <w:color w:val="000000"/>
          <w:sz w:val="24"/>
          <w:szCs w:val="24"/>
        </w:rPr>
      </w:pPr>
      <w:r w:rsidRPr="00C9176D">
        <w:rPr>
          <w:rFonts w:ascii="Times New Roman" w:hAnsi="Times New Roman" w:cs="Times New Roman"/>
          <w:iCs/>
          <w:color w:val="000000"/>
          <w:sz w:val="24"/>
          <w:szCs w:val="24"/>
        </w:rPr>
        <w:t>Ведется учет организаций, находящихся на территории МО «Поселок Айхал», сведения об изменениях в учетных данных военнообязанны</w:t>
      </w:r>
      <w:r w:rsidR="002D3C8A">
        <w:rPr>
          <w:rFonts w:ascii="Times New Roman" w:hAnsi="Times New Roman" w:cs="Times New Roman"/>
          <w:iCs/>
          <w:color w:val="000000"/>
          <w:sz w:val="24"/>
          <w:szCs w:val="24"/>
        </w:rPr>
        <w:t xml:space="preserve">х предоставляются своевременно, проводится </w:t>
      </w:r>
      <w:r w:rsidRPr="00C9176D">
        <w:rPr>
          <w:rFonts w:ascii="Times New Roman" w:hAnsi="Times New Roman" w:cs="Times New Roman"/>
          <w:iCs/>
          <w:color w:val="000000"/>
          <w:sz w:val="24"/>
          <w:szCs w:val="24"/>
        </w:rPr>
        <w:t xml:space="preserve">сверка учетных данных, содержащихся в личных карточках формы организаций и учреждений, с учетными данными военно-учетного стола. </w:t>
      </w:r>
    </w:p>
    <w:p w:rsidR="00C9176D" w:rsidRPr="006B2D14" w:rsidRDefault="002D3C8A" w:rsidP="006B2D14">
      <w:pPr>
        <w:shd w:val="clear" w:color="auto" w:fill="FFFFFF"/>
        <w:tabs>
          <w:tab w:val="left" w:pos="-200"/>
          <w:tab w:val="left" w:leader="underscore" w:pos="4416"/>
        </w:tabs>
        <w:spacing w:after="0" w:line="240" w:lineRule="auto"/>
        <w:ind w:right="-206"/>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w:t>
      </w:r>
      <w:r w:rsidR="00C9176D" w:rsidRPr="00C9176D">
        <w:rPr>
          <w:rFonts w:ascii="Times New Roman" w:hAnsi="Times New Roman" w:cs="Times New Roman"/>
          <w:color w:val="000000"/>
          <w:spacing w:val="-4"/>
          <w:sz w:val="24"/>
          <w:szCs w:val="24"/>
        </w:rPr>
        <w:t>За отчетный период имели место случаи нарушения в области воинского учета 11 гражданами, пребывающими в запасе. К лицам, нарушившим правила воинского учета, принимались меры административного воздействия в соответствии с кодексом Российской Федерации «Об административных правонарушениях</w:t>
      </w:r>
      <w:r>
        <w:rPr>
          <w:rFonts w:ascii="Times New Roman" w:hAnsi="Times New Roman" w:cs="Times New Roman"/>
          <w:color w:val="000000"/>
          <w:spacing w:val="-4"/>
          <w:sz w:val="24"/>
          <w:szCs w:val="24"/>
        </w:rPr>
        <w:t xml:space="preserve">». </w:t>
      </w:r>
    </w:p>
    <w:p w:rsidR="00764FFF" w:rsidRPr="00C9176D" w:rsidRDefault="00764FFF" w:rsidP="00891E72">
      <w:pPr>
        <w:spacing w:after="0" w:line="240" w:lineRule="auto"/>
        <w:jc w:val="both"/>
        <w:rPr>
          <w:rFonts w:ascii="Times New Roman" w:eastAsia="Calibri" w:hAnsi="Times New Roman" w:cs="Times New Roman"/>
          <w:sz w:val="24"/>
          <w:szCs w:val="24"/>
        </w:rPr>
      </w:pPr>
    </w:p>
    <w:p w:rsidR="00F2181E" w:rsidRPr="006B2D14" w:rsidRDefault="00F2181E" w:rsidP="00891E72">
      <w:pPr>
        <w:spacing w:after="0" w:line="240" w:lineRule="auto"/>
        <w:jc w:val="both"/>
        <w:rPr>
          <w:rFonts w:ascii="Times New Roman" w:eastAsia="Calibri" w:hAnsi="Times New Roman" w:cs="Times New Roman"/>
          <w:sz w:val="24"/>
          <w:szCs w:val="24"/>
        </w:rPr>
      </w:pPr>
    </w:p>
    <w:p w:rsidR="00445336" w:rsidRPr="006B2D14" w:rsidRDefault="00445336" w:rsidP="00891E72">
      <w:pPr>
        <w:pStyle w:val="a8"/>
        <w:numPr>
          <w:ilvl w:val="0"/>
          <w:numId w:val="9"/>
        </w:numPr>
        <w:jc w:val="both"/>
        <w:rPr>
          <w:b/>
          <w:bCs/>
          <w:sz w:val="28"/>
          <w:szCs w:val="28"/>
        </w:rPr>
      </w:pPr>
      <w:r w:rsidRPr="006B2D14">
        <w:rPr>
          <w:b/>
          <w:bCs/>
          <w:sz w:val="28"/>
          <w:szCs w:val="28"/>
        </w:rPr>
        <w:t xml:space="preserve"> Гражданская оборона и пожарная безопасность </w:t>
      </w:r>
    </w:p>
    <w:p w:rsidR="006B2D14" w:rsidRPr="00891E72" w:rsidRDefault="006B2D14" w:rsidP="006B2D14">
      <w:pPr>
        <w:pStyle w:val="a8"/>
        <w:ind w:left="1080"/>
        <w:jc w:val="both"/>
        <w:rPr>
          <w:b/>
          <w:bCs/>
        </w:rPr>
      </w:pPr>
    </w:p>
    <w:p w:rsidR="00445336" w:rsidRPr="00891E72" w:rsidRDefault="00445336" w:rsidP="00891E72">
      <w:pPr>
        <w:pStyle w:val="a8"/>
        <w:ind w:left="0"/>
        <w:jc w:val="both"/>
        <w:rPr>
          <w:bCs/>
        </w:rPr>
      </w:pPr>
      <w:r w:rsidRPr="00891E72">
        <w:rPr>
          <w:bCs/>
        </w:rPr>
        <w:tab/>
        <w:t>В целях предупреждения и профилактики возникновения пожаров на объектах с массовым пребыванием людей, в жилом фонде, для создания безопасных условий преб</w:t>
      </w:r>
      <w:r w:rsidR="00EB27CA" w:rsidRPr="00891E72">
        <w:rPr>
          <w:bCs/>
        </w:rPr>
        <w:t xml:space="preserve">ывания граждан в жилых зданиях </w:t>
      </w:r>
      <w:r w:rsidRPr="00891E72">
        <w:rPr>
          <w:bCs/>
        </w:rPr>
        <w:t xml:space="preserve">на протяжении всего </w:t>
      </w:r>
      <w:r w:rsidR="00EB27CA" w:rsidRPr="00891E72">
        <w:rPr>
          <w:bCs/>
        </w:rPr>
        <w:t xml:space="preserve">летнего пожароопасного сегодня </w:t>
      </w:r>
      <w:r w:rsidRPr="00891E72">
        <w:rPr>
          <w:bCs/>
        </w:rPr>
        <w:t>проводились месячники пожарной безопасности</w:t>
      </w:r>
      <w:r w:rsidR="00F570E9" w:rsidRPr="00891E72">
        <w:rPr>
          <w:bCs/>
        </w:rPr>
        <w:t>.</w:t>
      </w:r>
    </w:p>
    <w:p w:rsidR="0009278A" w:rsidRPr="00891E72" w:rsidRDefault="00445336" w:rsidP="00891E72">
      <w:pPr>
        <w:pStyle w:val="a8"/>
        <w:ind w:left="0"/>
        <w:jc w:val="both"/>
        <w:rPr>
          <w:bCs/>
        </w:rPr>
      </w:pPr>
      <w:r w:rsidRPr="00891E72">
        <w:rPr>
          <w:bCs/>
        </w:rPr>
        <w:lastRenderedPageBreak/>
        <w:tab/>
        <w:t>Сформиров</w:t>
      </w:r>
      <w:r w:rsidR="00844DB8" w:rsidRPr="00891E72">
        <w:rPr>
          <w:bCs/>
        </w:rPr>
        <w:t>ана</w:t>
      </w:r>
      <w:r w:rsidRPr="00891E72">
        <w:rPr>
          <w:bCs/>
        </w:rPr>
        <w:t xml:space="preserve"> и  обучена</w:t>
      </w:r>
      <w:r w:rsidR="00844DB8" w:rsidRPr="00891E72">
        <w:rPr>
          <w:bCs/>
        </w:rPr>
        <w:t>,  полностью оснащена за счет средств местного бюджета добровольная пожарная дружина</w:t>
      </w:r>
      <w:r w:rsidRPr="00891E72">
        <w:rPr>
          <w:bCs/>
        </w:rPr>
        <w:t xml:space="preserve">, </w:t>
      </w:r>
      <w:r w:rsidR="00D032FA" w:rsidRPr="00891E72">
        <w:rPr>
          <w:bCs/>
        </w:rPr>
        <w:t>которая стабильно показывает</w:t>
      </w:r>
      <w:r w:rsidRPr="00891E72">
        <w:rPr>
          <w:bCs/>
        </w:rPr>
        <w:t xml:space="preserve">  свою значимость при тушении лесных пожаров в летний период.  На основании </w:t>
      </w:r>
      <w:r w:rsidR="00D032FA" w:rsidRPr="00891E72">
        <w:rPr>
          <w:bCs/>
        </w:rPr>
        <w:t xml:space="preserve"> Федерального закона №100-ФЗ в П</w:t>
      </w:r>
      <w:r w:rsidRPr="00891E72">
        <w:rPr>
          <w:bCs/>
        </w:rPr>
        <w:t>оложение о добровольной пожарной дружине были внесены дополнения</w:t>
      </w:r>
      <w:r w:rsidR="00D032FA" w:rsidRPr="00891E72">
        <w:rPr>
          <w:bCs/>
        </w:rPr>
        <w:t>, касающиеся</w:t>
      </w:r>
      <w:r w:rsidR="0009278A" w:rsidRPr="00891E72">
        <w:rPr>
          <w:bCs/>
        </w:rPr>
        <w:t xml:space="preserve"> социальных гарантий, </w:t>
      </w:r>
      <w:r w:rsidRPr="00891E72">
        <w:rPr>
          <w:bCs/>
        </w:rPr>
        <w:t xml:space="preserve"> правовой и социальной защиты добровольных пожарных.  </w:t>
      </w:r>
    </w:p>
    <w:p w:rsidR="00445336" w:rsidRPr="00891E72" w:rsidRDefault="00AA091D" w:rsidP="00891E72">
      <w:pPr>
        <w:pStyle w:val="a8"/>
        <w:ind w:left="0" w:firstLine="708"/>
        <w:jc w:val="both"/>
        <w:rPr>
          <w:bCs/>
        </w:rPr>
      </w:pPr>
      <w:r w:rsidRPr="00891E72">
        <w:rPr>
          <w:bCs/>
        </w:rPr>
        <w:t>За счет средств местного бюджета проведено оснащение группы ДПД поселка Моркока инвентарем, средствами связи и техническими средствами пожаротушения, в весенний период п</w:t>
      </w:r>
      <w:r w:rsidR="00445336" w:rsidRPr="00891E72">
        <w:rPr>
          <w:bCs/>
        </w:rPr>
        <w:t>роводилось обустр</w:t>
      </w:r>
      <w:r w:rsidRPr="00891E72">
        <w:rPr>
          <w:bCs/>
        </w:rPr>
        <w:t xml:space="preserve">ойство противопожарного барьера. </w:t>
      </w:r>
    </w:p>
    <w:p w:rsidR="00AA091D" w:rsidRPr="00891E72" w:rsidRDefault="00445336" w:rsidP="00891E72">
      <w:pPr>
        <w:pStyle w:val="a8"/>
        <w:ind w:left="0"/>
        <w:jc w:val="both"/>
        <w:rPr>
          <w:bCs/>
        </w:rPr>
      </w:pPr>
      <w:r w:rsidRPr="00891E72">
        <w:rPr>
          <w:bCs/>
        </w:rPr>
        <w:tab/>
        <w:t xml:space="preserve">Инспекторами пожарной службы </w:t>
      </w:r>
      <w:r w:rsidR="00F218A6" w:rsidRPr="00891E72">
        <w:rPr>
          <w:bCs/>
        </w:rPr>
        <w:t>стабильно проводятся</w:t>
      </w:r>
      <w:r w:rsidRPr="00891E72">
        <w:rPr>
          <w:bCs/>
        </w:rPr>
        <w:t xml:space="preserve"> рейды по правилам пожарной безопасности</w:t>
      </w:r>
      <w:r w:rsidR="00763DE4" w:rsidRPr="00891E72">
        <w:rPr>
          <w:bCs/>
        </w:rPr>
        <w:t xml:space="preserve"> </w:t>
      </w:r>
      <w:r w:rsidRPr="00891E72">
        <w:rPr>
          <w:bCs/>
        </w:rPr>
        <w:t xml:space="preserve"> и эксплуатации электрооборудования. В течение года неоднократно совместно с обслуживающими организациями были осуществлены проверки жилого фонда, в том числе выездные противопожарные и эк</w:t>
      </w:r>
      <w:r w:rsidR="00763DE4" w:rsidRPr="00891E72">
        <w:rPr>
          <w:bCs/>
        </w:rPr>
        <w:t>ологические.</w:t>
      </w:r>
    </w:p>
    <w:p w:rsidR="00445336" w:rsidRPr="00891E72" w:rsidRDefault="00FC3EE2" w:rsidP="00891E72">
      <w:pPr>
        <w:pStyle w:val="a8"/>
        <w:ind w:left="0" w:firstLine="708"/>
        <w:jc w:val="both"/>
        <w:rPr>
          <w:bCs/>
        </w:rPr>
      </w:pPr>
      <w:r w:rsidRPr="00891E72">
        <w:rPr>
          <w:bCs/>
        </w:rPr>
        <w:t>Предупреждающие с</w:t>
      </w:r>
      <w:r w:rsidR="00445336" w:rsidRPr="00891E72">
        <w:rPr>
          <w:bCs/>
        </w:rPr>
        <w:t xml:space="preserve">татьи по предупреждению пожаров </w:t>
      </w:r>
      <w:r w:rsidRPr="00891E72">
        <w:rPr>
          <w:bCs/>
        </w:rPr>
        <w:t xml:space="preserve">в летний сезон, </w:t>
      </w:r>
      <w:r w:rsidR="00445336" w:rsidRPr="00891E72">
        <w:rPr>
          <w:bCs/>
        </w:rPr>
        <w:t>на новогодних мероприятиях, инструкции по применению пиротехнических изделий, установке елок и пр. опубликованы в газете «Новости Айхал</w:t>
      </w:r>
      <w:r w:rsidR="00F96203" w:rsidRPr="00891E72">
        <w:rPr>
          <w:bCs/>
        </w:rPr>
        <w:t>а</w:t>
      </w:r>
      <w:r w:rsidR="00445336" w:rsidRPr="00891E72">
        <w:rPr>
          <w:bCs/>
        </w:rPr>
        <w:t xml:space="preserve">» и  размещены на сайте Администрации. </w:t>
      </w:r>
    </w:p>
    <w:p w:rsidR="00445336" w:rsidRPr="00891E72" w:rsidRDefault="00445336" w:rsidP="00891E72">
      <w:pPr>
        <w:pStyle w:val="a8"/>
        <w:ind w:left="0" w:firstLine="708"/>
        <w:jc w:val="both"/>
        <w:rPr>
          <w:bCs/>
        </w:rPr>
      </w:pPr>
      <w:r w:rsidRPr="00891E72">
        <w:rPr>
          <w:bCs/>
        </w:rPr>
        <w:t xml:space="preserve">В период проведения крещенских купаний была организована четкая и слаженная работа всех спасательных служб, что показало высокую степень готовности к непредвиденным ситуациям. Ни одного происшествия не было зафиксировано, и праздник прошел на должном уровне. </w:t>
      </w:r>
    </w:p>
    <w:p w:rsidR="00FC3EE2" w:rsidRPr="000C59EA" w:rsidRDefault="00FC3EE2" w:rsidP="00F23063">
      <w:pPr>
        <w:pStyle w:val="a8"/>
        <w:ind w:left="0" w:firstLine="708"/>
        <w:jc w:val="both"/>
        <w:rPr>
          <w:bCs/>
        </w:rPr>
      </w:pPr>
    </w:p>
    <w:p w:rsidR="009D0EE5" w:rsidRDefault="0091583F" w:rsidP="006B2D14">
      <w:pPr>
        <w:pStyle w:val="a8"/>
        <w:numPr>
          <w:ilvl w:val="0"/>
          <w:numId w:val="9"/>
        </w:numPr>
        <w:jc w:val="both"/>
        <w:rPr>
          <w:b/>
          <w:bCs/>
          <w:sz w:val="28"/>
          <w:szCs w:val="28"/>
        </w:rPr>
      </w:pPr>
      <w:r w:rsidRPr="00005D8B">
        <w:rPr>
          <w:b/>
          <w:bCs/>
          <w:sz w:val="28"/>
          <w:szCs w:val="28"/>
        </w:rPr>
        <w:t>Комиссия</w:t>
      </w:r>
      <w:r w:rsidR="000A31E6" w:rsidRPr="00005D8B">
        <w:rPr>
          <w:b/>
          <w:bCs/>
          <w:sz w:val="28"/>
          <w:szCs w:val="28"/>
        </w:rPr>
        <w:t xml:space="preserve"> по делам несо</w:t>
      </w:r>
      <w:r w:rsidR="00D06FC1" w:rsidRPr="00005D8B">
        <w:rPr>
          <w:b/>
          <w:bCs/>
          <w:sz w:val="28"/>
          <w:szCs w:val="28"/>
        </w:rPr>
        <w:t>вершеннолетних и защите их прав</w:t>
      </w:r>
    </w:p>
    <w:p w:rsidR="006B2D14" w:rsidRPr="006B2D14" w:rsidRDefault="006B2D14" w:rsidP="006B2D14">
      <w:pPr>
        <w:pStyle w:val="a8"/>
        <w:ind w:left="1080"/>
        <w:jc w:val="both"/>
        <w:rPr>
          <w:b/>
          <w:bCs/>
          <w:sz w:val="28"/>
          <w:szCs w:val="28"/>
        </w:rPr>
      </w:pPr>
    </w:p>
    <w:p w:rsidR="009D0EE5" w:rsidRPr="00D60326" w:rsidRDefault="009D0EE5" w:rsidP="00D60326">
      <w:pPr>
        <w:spacing w:after="0" w:line="240" w:lineRule="auto"/>
        <w:ind w:firstLine="708"/>
        <w:jc w:val="both"/>
        <w:rPr>
          <w:rFonts w:ascii="Times New Roman" w:hAnsi="Times New Roman" w:cs="Times New Roman"/>
          <w:sz w:val="24"/>
          <w:szCs w:val="24"/>
        </w:rPr>
      </w:pPr>
      <w:r w:rsidRPr="00D60326">
        <w:rPr>
          <w:rFonts w:ascii="Times New Roman" w:hAnsi="Times New Roman" w:cs="Times New Roman"/>
          <w:sz w:val="24"/>
          <w:szCs w:val="24"/>
        </w:rPr>
        <w:t xml:space="preserve">Общественная Комиссия  по делам несовершеннолетних при Администрации п. Айхал  осуществляет свою работу на основании Постановления  Главы МО «Поселок Айхал» № 25  от 06.03.2014г. В состав общественной комиссии КДН  входят представители учебных учреждений, школьные инспектора и инспектор ПДН Айхальского ОП. </w:t>
      </w:r>
    </w:p>
    <w:p w:rsidR="009D0EE5" w:rsidRPr="00D60326" w:rsidRDefault="009D0EE5" w:rsidP="00D60326">
      <w:pPr>
        <w:spacing w:after="0" w:line="240" w:lineRule="auto"/>
        <w:jc w:val="both"/>
        <w:rPr>
          <w:rFonts w:ascii="Times New Roman" w:hAnsi="Times New Roman" w:cs="Times New Roman"/>
          <w:sz w:val="24"/>
          <w:szCs w:val="24"/>
        </w:rPr>
      </w:pPr>
      <w:r w:rsidRPr="00D60326">
        <w:rPr>
          <w:rFonts w:ascii="Times New Roman" w:hAnsi="Times New Roman" w:cs="Times New Roman"/>
          <w:sz w:val="24"/>
          <w:szCs w:val="24"/>
        </w:rPr>
        <w:t>Основными направлениями деятельности общественной комиссии являются:</w:t>
      </w:r>
    </w:p>
    <w:p w:rsidR="009D0EE5" w:rsidRPr="00D60326" w:rsidRDefault="009D0EE5" w:rsidP="00D60326">
      <w:pPr>
        <w:spacing w:after="0" w:line="240" w:lineRule="auto"/>
        <w:jc w:val="both"/>
        <w:rPr>
          <w:rFonts w:ascii="Times New Roman" w:hAnsi="Times New Roman" w:cs="Times New Roman"/>
          <w:sz w:val="24"/>
          <w:szCs w:val="24"/>
        </w:rPr>
      </w:pPr>
      <w:r w:rsidRPr="00D60326">
        <w:rPr>
          <w:rFonts w:ascii="Times New Roman" w:hAnsi="Times New Roman" w:cs="Times New Roman"/>
          <w:sz w:val="24"/>
          <w:szCs w:val="24"/>
        </w:rPr>
        <w:t>а) ранняя профилактика семейного неблагополучия;</w:t>
      </w:r>
    </w:p>
    <w:p w:rsidR="009D0EE5" w:rsidRPr="00D60326" w:rsidRDefault="009D0EE5" w:rsidP="00D60326">
      <w:pPr>
        <w:spacing w:after="0" w:line="240" w:lineRule="auto"/>
        <w:jc w:val="both"/>
        <w:rPr>
          <w:rFonts w:ascii="Times New Roman" w:hAnsi="Times New Roman" w:cs="Times New Roman"/>
          <w:sz w:val="24"/>
          <w:szCs w:val="24"/>
        </w:rPr>
      </w:pPr>
      <w:r w:rsidRPr="00D60326">
        <w:rPr>
          <w:rFonts w:ascii="Times New Roman" w:hAnsi="Times New Roman" w:cs="Times New Roman"/>
          <w:sz w:val="24"/>
          <w:szCs w:val="24"/>
        </w:rPr>
        <w:t>б) выявление несовершеннолетних и семей, находящихся в трудной жизненной ситуации и социально опасном положении;</w:t>
      </w:r>
    </w:p>
    <w:p w:rsidR="009D0EE5" w:rsidRPr="00D60326" w:rsidRDefault="009D0EE5" w:rsidP="00D60326">
      <w:pPr>
        <w:spacing w:after="0" w:line="240" w:lineRule="auto"/>
        <w:jc w:val="both"/>
        <w:rPr>
          <w:rFonts w:ascii="Times New Roman" w:hAnsi="Times New Roman" w:cs="Times New Roman"/>
          <w:sz w:val="24"/>
          <w:szCs w:val="24"/>
        </w:rPr>
      </w:pPr>
      <w:r w:rsidRPr="00D60326">
        <w:rPr>
          <w:rFonts w:ascii="Times New Roman" w:hAnsi="Times New Roman" w:cs="Times New Roman"/>
          <w:sz w:val="24"/>
          <w:szCs w:val="24"/>
        </w:rPr>
        <w:t>в) осуществление индивидуально-профилактической и реабилитационной работы с несовершеннолетними и семьями, находящимися в социально опасном положении;</w:t>
      </w:r>
    </w:p>
    <w:p w:rsidR="009D0EE5" w:rsidRPr="00D60326" w:rsidRDefault="009D0EE5" w:rsidP="00D60326">
      <w:pPr>
        <w:spacing w:after="0" w:line="240" w:lineRule="auto"/>
        <w:ind w:firstLine="720"/>
        <w:jc w:val="both"/>
        <w:rPr>
          <w:rFonts w:ascii="Times New Roman" w:hAnsi="Times New Roman" w:cs="Times New Roman"/>
          <w:sz w:val="24"/>
          <w:szCs w:val="24"/>
        </w:rPr>
      </w:pPr>
      <w:r w:rsidRPr="00D60326">
        <w:rPr>
          <w:rFonts w:ascii="Times New Roman" w:hAnsi="Times New Roman" w:cs="Times New Roman"/>
          <w:sz w:val="24"/>
          <w:szCs w:val="24"/>
        </w:rPr>
        <w:t xml:space="preserve">г) информирование органов местного самоуправления муниципального района о состоянии работы по защите прав и охраняемых законом интересов несовершеннолетних, профилактике безнадзорности, беспризорности и правонарушений несовершеннолетних </w:t>
      </w:r>
    </w:p>
    <w:p w:rsidR="009D0EE5" w:rsidRPr="00D60326" w:rsidRDefault="009D0EE5" w:rsidP="00D60326">
      <w:pPr>
        <w:spacing w:after="0" w:line="240" w:lineRule="auto"/>
        <w:ind w:firstLine="720"/>
        <w:jc w:val="both"/>
        <w:rPr>
          <w:rFonts w:ascii="Times New Roman" w:hAnsi="Times New Roman" w:cs="Times New Roman"/>
          <w:sz w:val="24"/>
          <w:szCs w:val="24"/>
        </w:rPr>
      </w:pPr>
      <w:r w:rsidRPr="00D60326">
        <w:rPr>
          <w:rFonts w:ascii="Times New Roman" w:hAnsi="Times New Roman" w:cs="Times New Roman"/>
          <w:sz w:val="24"/>
          <w:szCs w:val="24"/>
        </w:rPr>
        <w:t xml:space="preserve">В каждой школе работают социальные педагоги, психологи с трудными детьми и неблагополучными семьями, которые ведут профилактическую работу. Проводятся советы профилактики и профилактические рейды.    </w:t>
      </w:r>
    </w:p>
    <w:p w:rsidR="009D0EE5" w:rsidRPr="00D60326" w:rsidRDefault="009D0EE5" w:rsidP="006B2D14">
      <w:pPr>
        <w:spacing w:after="0" w:line="240" w:lineRule="auto"/>
        <w:rPr>
          <w:rFonts w:ascii="Times New Roman" w:hAnsi="Times New Roman" w:cs="Times New Roman"/>
          <w:bCs/>
          <w:sz w:val="24"/>
          <w:szCs w:val="24"/>
        </w:rPr>
      </w:pPr>
      <w:r w:rsidRPr="00D60326">
        <w:rPr>
          <w:rFonts w:ascii="Times New Roman" w:hAnsi="Times New Roman" w:cs="Times New Roman"/>
          <w:bCs/>
          <w:sz w:val="24"/>
          <w:szCs w:val="24"/>
        </w:rPr>
        <w:t xml:space="preserve">На учете КДН  состоит </w:t>
      </w:r>
      <w:r w:rsidRPr="00D60326">
        <w:rPr>
          <w:rFonts w:ascii="Times New Roman" w:hAnsi="Times New Roman" w:cs="Times New Roman"/>
          <w:sz w:val="24"/>
          <w:szCs w:val="24"/>
        </w:rPr>
        <w:t>2014</w:t>
      </w:r>
      <w:r w:rsidR="006B2D14">
        <w:rPr>
          <w:rFonts w:ascii="Times New Roman" w:hAnsi="Times New Roman" w:cs="Times New Roman"/>
          <w:sz w:val="24"/>
          <w:szCs w:val="24"/>
        </w:rPr>
        <w:t xml:space="preserve"> г.  </w:t>
      </w:r>
      <w:r w:rsidRPr="00D60326">
        <w:rPr>
          <w:rFonts w:ascii="Times New Roman" w:hAnsi="Times New Roman" w:cs="Times New Roman"/>
          <w:sz w:val="24"/>
          <w:szCs w:val="24"/>
        </w:rPr>
        <w:t xml:space="preserve">- 8 несовершеннолетних </w:t>
      </w:r>
      <w:r w:rsidR="006B2D14">
        <w:rPr>
          <w:rFonts w:ascii="Times New Roman" w:hAnsi="Times New Roman" w:cs="Times New Roman"/>
          <w:bCs/>
          <w:sz w:val="24"/>
          <w:szCs w:val="24"/>
        </w:rPr>
        <w:t xml:space="preserve"> (</w:t>
      </w:r>
      <w:r w:rsidRPr="00D60326">
        <w:rPr>
          <w:rFonts w:ascii="Times New Roman" w:hAnsi="Times New Roman" w:cs="Times New Roman"/>
          <w:sz w:val="24"/>
          <w:szCs w:val="24"/>
        </w:rPr>
        <w:t>2013 год – 16несовершеннолетних</w:t>
      </w:r>
      <w:r w:rsidR="006B2D14">
        <w:rPr>
          <w:rFonts w:ascii="Times New Roman" w:hAnsi="Times New Roman" w:cs="Times New Roman"/>
          <w:sz w:val="24"/>
          <w:szCs w:val="24"/>
        </w:rPr>
        <w:t>).</w:t>
      </w:r>
    </w:p>
    <w:p w:rsidR="009D0EE5" w:rsidRPr="006B2D14" w:rsidRDefault="009D0EE5" w:rsidP="006B2D14">
      <w:pPr>
        <w:spacing w:after="0" w:line="240" w:lineRule="auto"/>
        <w:rPr>
          <w:rFonts w:ascii="Times New Roman" w:hAnsi="Times New Roman" w:cs="Times New Roman"/>
          <w:sz w:val="24"/>
          <w:szCs w:val="24"/>
        </w:rPr>
      </w:pPr>
      <w:r w:rsidRPr="00D60326">
        <w:rPr>
          <w:rFonts w:ascii="Times New Roman" w:hAnsi="Times New Roman" w:cs="Times New Roman"/>
          <w:bCs/>
          <w:sz w:val="24"/>
          <w:szCs w:val="24"/>
        </w:rPr>
        <w:t>Количество семей состоящих на учете в КДН:</w:t>
      </w:r>
      <w:r w:rsidR="006B2D14">
        <w:rPr>
          <w:rFonts w:ascii="Times New Roman" w:hAnsi="Times New Roman" w:cs="Times New Roman"/>
          <w:sz w:val="24"/>
          <w:szCs w:val="24"/>
        </w:rPr>
        <w:t xml:space="preserve"> </w:t>
      </w:r>
      <w:r w:rsidRPr="00D60326">
        <w:rPr>
          <w:rFonts w:ascii="Times New Roman" w:hAnsi="Times New Roman" w:cs="Times New Roman"/>
          <w:bCs/>
          <w:sz w:val="24"/>
          <w:szCs w:val="24"/>
        </w:rPr>
        <w:t xml:space="preserve">2014год- 29  неблагополучных родителей </w:t>
      </w:r>
      <w:r w:rsidR="006B2D14">
        <w:rPr>
          <w:rFonts w:ascii="Times New Roman" w:hAnsi="Times New Roman" w:cs="Times New Roman"/>
          <w:sz w:val="24"/>
          <w:szCs w:val="24"/>
        </w:rPr>
        <w:t>(</w:t>
      </w:r>
      <w:r w:rsidRPr="00D60326">
        <w:rPr>
          <w:rFonts w:ascii="Times New Roman" w:hAnsi="Times New Roman" w:cs="Times New Roman"/>
          <w:bCs/>
          <w:sz w:val="24"/>
          <w:szCs w:val="24"/>
        </w:rPr>
        <w:t>2013 год- 21 неблагополучный родитель</w:t>
      </w:r>
      <w:r w:rsidR="006B2D14">
        <w:rPr>
          <w:rFonts w:ascii="Times New Roman" w:hAnsi="Times New Roman" w:cs="Times New Roman"/>
          <w:bCs/>
          <w:sz w:val="24"/>
          <w:szCs w:val="24"/>
        </w:rPr>
        <w:t xml:space="preserve">). </w:t>
      </w:r>
      <w:r w:rsidRPr="00D60326">
        <w:rPr>
          <w:rFonts w:ascii="Times New Roman" w:hAnsi="Times New Roman" w:cs="Times New Roman"/>
          <w:bCs/>
          <w:sz w:val="24"/>
          <w:szCs w:val="24"/>
        </w:rPr>
        <w:t xml:space="preserve"> </w:t>
      </w:r>
    </w:p>
    <w:p w:rsidR="009D0EE5" w:rsidRPr="00D60326" w:rsidRDefault="009D0EE5" w:rsidP="00D60326">
      <w:pPr>
        <w:spacing w:after="0" w:line="240" w:lineRule="auto"/>
        <w:jc w:val="center"/>
        <w:rPr>
          <w:rFonts w:ascii="Times New Roman" w:hAnsi="Times New Roman" w:cs="Times New Roman"/>
          <w:bCs/>
          <w:sz w:val="24"/>
          <w:szCs w:val="24"/>
        </w:rPr>
      </w:pPr>
    </w:p>
    <w:p w:rsidR="009D0EE5" w:rsidRPr="00D60326" w:rsidRDefault="009D0EE5" w:rsidP="00D60326">
      <w:pPr>
        <w:spacing w:after="0" w:line="240" w:lineRule="auto"/>
        <w:jc w:val="center"/>
        <w:rPr>
          <w:rFonts w:ascii="Times New Roman" w:hAnsi="Times New Roman" w:cs="Times New Roman"/>
          <w:bCs/>
          <w:sz w:val="24"/>
          <w:szCs w:val="24"/>
        </w:rPr>
      </w:pPr>
      <w:r w:rsidRPr="00D60326">
        <w:rPr>
          <w:rFonts w:ascii="Times New Roman" w:hAnsi="Times New Roman" w:cs="Times New Roman"/>
          <w:bCs/>
          <w:sz w:val="24"/>
          <w:szCs w:val="24"/>
        </w:rPr>
        <w:t>Совместно с КДН и ЗП «Мирнинский район»</w:t>
      </w:r>
    </w:p>
    <w:p w:rsidR="009D0EE5" w:rsidRPr="00D60326" w:rsidRDefault="009D0EE5" w:rsidP="00D60326">
      <w:pPr>
        <w:spacing w:after="0" w:line="240" w:lineRule="auto"/>
        <w:jc w:val="center"/>
        <w:rPr>
          <w:rFonts w:ascii="Times New Roman" w:hAnsi="Times New Roman" w:cs="Times New Roman"/>
          <w:bCs/>
          <w:sz w:val="24"/>
          <w:szCs w:val="24"/>
        </w:rPr>
      </w:pPr>
      <w:r w:rsidRPr="00D60326">
        <w:rPr>
          <w:rFonts w:ascii="Times New Roman" w:hAnsi="Times New Roman" w:cs="Times New Roman"/>
          <w:bCs/>
          <w:sz w:val="24"/>
          <w:szCs w:val="24"/>
        </w:rPr>
        <w:t>рассмотрено административных материалов в   2014г.</w:t>
      </w:r>
    </w:p>
    <w:p w:rsidR="009D0EE5" w:rsidRPr="00D60326" w:rsidRDefault="009D0EE5" w:rsidP="00D60326">
      <w:pPr>
        <w:spacing w:after="0" w:line="240" w:lineRule="auto"/>
        <w:jc w:val="both"/>
        <w:rPr>
          <w:rFonts w:ascii="Times New Roman" w:hAnsi="Times New Roman" w:cs="Times New Roman"/>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080"/>
        <w:gridCol w:w="1103"/>
      </w:tblGrid>
      <w:tr w:rsidR="009D0EE5" w:rsidRPr="00D60326" w:rsidTr="00FC1794">
        <w:tc>
          <w:tcPr>
            <w:tcW w:w="7848" w:type="dxa"/>
          </w:tcPr>
          <w:p w:rsidR="009D0EE5" w:rsidRPr="00D60326" w:rsidRDefault="009D0EE5" w:rsidP="00D60326">
            <w:pPr>
              <w:spacing w:after="0" w:line="240" w:lineRule="auto"/>
              <w:jc w:val="both"/>
              <w:rPr>
                <w:rFonts w:ascii="Times New Roman" w:hAnsi="Times New Roman" w:cs="Times New Roman"/>
                <w:bCs/>
                <w:sz w:val="24"/>
                <w:szCs w:val="24"/>
              </w:rPr>
            </w:pPr>
          </w:p>
        </w:tc>
        <w:tc>
          <w:tcPr>
            <w:tcW w:w="1080" w:type="dxa"/>
          </w:tcPr>
          <w:p w:rsidR="009D0EE5" w:rsidRPr="00D60326" w:rsidRDefault="009D0EE5" w:rsidP="00D60326">
            <w:pPr>
              <w:spacing w:after="0" w:line="240" w:lineRule="auto"/>
              <w:jc w:val="both"/>
              <w:rPr>
                <w:rFonts w:ascii="Times New Roman" w:hAnsi="Times New Roman" w:cs="Times New Roman"/>
                <w:bCs/>
                <w:sz w:val="24"/>
                <w:szCs w:val="24"/>
              </w:rPr>
            </w:pPr>
            <w:r w:rsidRPr="00D60326">
              <w:rPr>
                <w:rFonts w:ascii="Times New Roman" w:hAnsi="Times New Roman" w:cs="Times New Roman"/>
                <w:bCs/>
                <w:sz w:val="24"/>
                <w:szCs w:val="24"/>
              </w:rPr>
              <w:t>2014г.</w:t>
            </w:r>
          </w:p>
        </w:tc>
        <w:tc>
          <w:tcPr>
            <w:tcW w:w="1103" w:type="dxa"/>
          </w:tcPr>
          <w:p w:rsidR="009D0EE5" w:rsidRPr="00D60326" w:rsidRDefault="009D0EE5" w:rsidP="00D60326">
            <w:pPr>
              <w:spacing w:after="0" w:line="240" w:lineRule="auto"/>
              <w:jc w:val="both"/>
              <w:rPr>
                <w:rFonts w:ascii="Times New Roman" w:hAnsi="Times New Roman" w:cs="Times New Roman"/>
                <w:bCs/>
                <w:sz w:val="24"/>
                <w:szCs w:val="24"/>
              </w:rPr>
            </w:pPr>
            <w:r w:rsidRPr="00D60326">
              <w:rPr>
                <w:rFonts w:ascii="Times New Roman" w:hAnsi="Times New Roman" w:cs="Times New Roman"/>
                <w:bCs/>
                <w:sz w:val="24"/>
                <w:szCs w:val="24"/>
              </w:rPr>
              <w:t xml:space="preserve">2013г. </w:t>
            </w:r>
          </w:p>
        </w:tc>
      </w:tr>
      <w:tr w:rsidR="009D0EE5" w:rsidRPr="00D60326" w:rsidTr="00FC1794">
        <w:tc>
          <w:tcPr>
            <w:tcW w:w="7848" w:type="dxa"/>
          </w:tcPr>
          <w:p w:rsidR="009D0EE5" w:rsidRPr="00D60326" w:rsidRDefault="009D0EE5" w:rsidP="00D60326">
            <w:pPr>
              <w:spacing w:after="0" w:line="240" w:lineRule="auto"/>
              <w:jc w:val="both"/>
              <w:rPr>
                <w:rFonts w:ascii="Times New Roman" w:hAnsi="Times New Roman" w:cs="Times New Roman"/>
                <w:bCs/>
                <w:sz w:val="24"/>
                <w:szCs w:val="24"/>
              </w:rPr>
            </w:pPr>
            <w:r w:rsidRPr="00D60326">
              <w:rPr>
                <w:rFonts w:ascii="Times New Roman" w:hAnsi="Times New Roman" w:cs="Times New Roman"/>
                <w:bCs/>
                <w:sz w:val="24"/>
                <w:szCs w:val="24"/>
              </w:rPr>
              <w:t>Мелкое хулиганство</w:t>
            </w:r>
          </w:p>
        </w:tc>
        <w:tc>
          <w:tcPr>
            <w:tcW w:w="1080" w:type="dxa"/>
          </w:tcPr>
          <w:p w:rsidR="009D0EE5" w:rsidRPr="00D60326" w:rsidRDefault="009D0EE5" w:rsidP="00D60326">
            <w:pPr>
              <w:spacing w:after="0" w:line="240" w:lineRule="auto"/>
              <w:jc w:val="both"/>
              <w:rPr>
                <w:rFonts w:ascii="Times New Roman" w:hAnsi="Times New Roman" w:cs="Times New Roman"/>
                <w:bCs/>
                <w:sz w:val="24"/>
                <w:szCs w:val="24"/>
              </w:rPr>
            </w:pPr>
            <w:r w:rsidRPr="00D60326">
              <w:rPr>
                <w:rFonts w:ascii="Times New Roman" w:hAnsi="Times New Roman" w:cs="Times New Roman"/>
                <w:bCs/>
                <w:sz w:val="24"/>
                <w:szCs w:val="24"/>
              </w:rPr>
              <w:t>0</w:t>
            </w:r>
          </w:p>
        </w:tc>
        <w:tc>
          <w:tcPr>
            <w:tcW w:w="1103" w:type="dxa"/>
          </w:tcPr>
          <w:p w:rsidR="009D0EE5" w:rsidRPr="00D60326" w:rsidRDefault="009D0EE5" w:rsidP="00D60326">
            <w:pPr>
              <w:spacing w:after="0" w:line="240" w:lineRule="auto"/>
              <w:jc w:val="center"/>
              <w:rPr>
                <w:rFonts w:ascii="Times New Roman" w:hAnsi="Times New Roman" w:cs="Times New Roman"/>
                <w:bCs/>
                <w:sz w:val="24"/>
                <w:szCs w:val="24"/>
              </w:rPr>
            </w:pPr>
            <w:r w:rsidRPr="00D60326">
              <w:rPr>
                <w:rFonts w:ascii="Times New Roman" w:hAnsi="Times New Roman" w:cs="Times New Roman"/>
                <w:bCs/>
                <w:sz w:val="24"/>
                <w:szCs w:val="24"/>
              </w:rPr>
              <w:t>0</w:t>
            </w:r>
          </w:p>
        </w:tc>
      </w:tr>
      <w:tr w:rsidR="009D0EE5" w:rsidRPr="00D60326" w:rsidTr="00FC1794">
        <w:tc>
          <w:tcPr>
            <w:tcW w:w="7848" w:type="dxa"/>
          </w:tcPr>
          <w:p w:rsidR="009D0EE5" w:rsidRPr="00D60326" w:rsidRDefault="009D0EE5" w:rsidP="00D60326">
            <w:pPr>
              <w:spacing w:after="0" w:line="240" w:lineRule="auto"/>
              <w:jc w:val="both"/>
              <w:rPr>
                <w:rFonts w:ascii="Times New Roman" w:hAnsi="Times New Roman" w:cs="Times New Roman"/>
                <w:bCs/>
                <w:sz w:val="24"/>
                <w:szCs w:val="24"/>
              </w:rPr>
            </w:pPr>
            <w:r w:rsidRPr="00D60326">
              <w:rPr>
                <w:rFonts w:ascii="Times New Roman" w:hAnsi="Times New Roman" w:cs="Times New Roman"/>
                <w:bCs/>
                <w:sz w:val="24"/>
                <w:szCs w:val="24"/>
              </w:rPr>
              <w:t>Нахождение в состоянии алкогольного опьянения</w:t>
            </w:r>
          </w:p>
        </w:tc>
        <w:tc>
          <w:tcPr>
            <w:tcW w:w="1080" w:type="dxa"/>
          </w:tcPr>
          <w:p w:rsidR="009D0EE5" w:rsidRPr="00D60326" w:rsidRDefault="009D0EE5" w:rsidP="00D60326">
            <w:pPr>
              <w:spacing w:after="0" w:line="240" w:lineRule="auto"/>
              <w:jc w:val="both"/>
              <w:rPr>
                <w:rFonts w:ascii="Times New Roman" w:hAnsi="Times New Roman" w:cs="Times New Roman"/>
                <w:bCs/>
                <w:sz w:val="24"/>
                <w:szCs w:val="24"/>
              </w:rPr>
            </w:pPr>
            <w:r w:rsidRPr="00D60326">
              <w:rPr>
                <w:rFonts w:ascii="Times New Roman" w:hAnsi="Times New Roman" w:cs="Times New Roman"/>
                <w:bCs/>
                <w:sz w:val="24"/>
                <w:szCs w:val="24"/>
              </w:rPr>
              <w:t>5</w:t>
            </w:r>
          </w:p>
        </w:tc>
        <w:tc>
          <w:tcPr>
            <w:tcW w:w="1103" w:type="dxa"/>
          </w:tcPr>
          <w:p w:rsidR="009D0EE5" w:rsidRPr="00D60326" w:rsidRDefault="009D0EE5" w:rsidP="00D60326">
            <w:pPr>
              <w:spacing w:after="0" w:line="240" w:lineRule="auto"/>
              <w:jc w:val="center"/>
              <w:rPr>
                <w:rFonts w:ascii="Times New Roman" w:hAnsi="Times New Roman" w:cs="Times New Roman"/>
                <w:bCs/>
                <w:sz w:val="24"/>
                <w:szCs w:val="24"/>
              </w:rPr>
            </w:pPr>
            <w:r w:rsidRPr="00D60326">
              <w:rPr>
                <w:rFonts w:ascii="Times New Roman" w:hAnsi="Times New Roman" w:cs="Times New Roman"/>
                <w:bCs/>
                <w:sz w:val="24"/>
                <w:szCs w:val="24"/>
              </w:rPr>
              <w:t>7</w:t>
            </w:r>
          </w:p>
        </w:tc>
      </w:tr>
      <w:tr w:rsidR="009D0EE5" w:rsidRPr="00D60326" w:rsidTr="00FC1794">
        <w:tc>
          <w:tcPr>
            <w:tcW w:w="7848" w:type="dxa"/>
          </w:tcPr>
          <w:p w:rsidR="009D0EE5" w:rsidRPr="00D60326" w:rsidRDefault="009D0EE5" w:rsidP="00D60326">
            <w:pPr>
              <w:spacing w:after="0" w:line="240" w:lineRule="auto"/>
              <w:jc w:val="both"/>
              <w:rPr>
                <w:rFonts w:ascii="Times New Roman" w:hAnsi="Times New Roman" w:cs="Times New Roman"/>
                <w:bCs/>
                <w:sz w:val="24"/>
                <w:szCs w:val="24"/>
              </w:rPr>
            </w:pPr>
            <w:r w:rsidRPr="00D60326">
              <w:rPr>
                <w:rFonts w:ascii="Times New Roman" w:hAnsi="Times New Roman" w:cs="Times New Roman"/>
                <w:bCs/>
                <w:sz w:val="24"/>
                <w:szCs w:val="24"/>
              </w:rPr>
              <w:t xml:space="preserve">Ненадлежащее исполнение родительских обязанностей </w:t>
            </w:r>
          </w:p>
        </w:tc>
        <w:tc>
          <w:tcPr>
            <w:tcW w:w="1080" w:type="dxa"/>
          </w:tcPr>
          <w:p w:rsidR="009D0EE5" w:rsidRPr="00D60326" w:rsidRDefault="009D0EE5" w:rsidP="00D60326">
            <w:pPr>
              <w:spacing w:after="0" w:line="240" w:lineRule="auto"/>
              <w:jc w:val="both"/>
              <w:rPr>
                <w:rFonts w:ascii="Times New Roman" w:hAnsi="Times New Roman" w:cs="Times New Roman"/>
                <w:bCs/>
                <w:sz w:val="24"/>
                <w:szCs w:val="24"/>
              </w:rPr>
            </w:pPr>
            <w:r w:rsidRPr="00D60326">
              <w:rPr>
                <w:rFonts w:ascii="Times New Roman" w:hAnsi="Times New Roman" w:cs="Times New Roman"/>
                <w:bCs/>
                <w:sz w:val="24"/>
                <w:szCs w:val="24"/>
              </w:rPr>
              <w:t>69</w:t>
            </w:r>
          </w:p>
        </w:tc>
        <w:tc>
          <w:tcPr>
            <w:tcW w:w="1103" w:type="dxa"/>
          </w:tcPr>
          <w:p w:rsidR="009D0EE5" w:rsidRPr="00D60326" w:rsidRDefault="009D0EE5" w:rsidP="00D60326">
            <w:pPr>
              <w:spacing w:after="0" w:line="240" w:lineRule="auto"/>
              <w:jc w:val="center"/>
              <w:rPr>
                <w:rFonts w:ascii="Times New Roman" w:hAnsi="Times New Roman" w:cs="Times New Roman"/>
                <w:bCs/>
                <w:sz w:val="24"/>
                <w:szCs w:val="24"/>
              </w:rPr>
            </w:pPr>
            <w:r w:rsidRPr="00D60326">
              <w:rPr>
                <w:rFonts w:ascii="Times New Roman" w:hAnsi="Times New Roman" w:cs="Times New Roman"/>
                <w:bCs/>
                <w:sz w:val="24"/>
                <w:szCs w:val="24"/>
              </w:rPr>
              <w:t>71</w:t>
            </w:r>
          </w:p>
        </w:tc>
      </w:tr>
      <w:tr w:rsidR="009D0EE5" w:rsidRPr="00D60326" w:rsidTr="00FC1794">
        <w:tc>
          <w:tcPr>
            <w:tcW w:w="7848" w:type="dxa"/>
          </w:tcPr>
          <w:p w:rsidR="009D0EE5" w:rsidRPr="00D60326" w:rsidRDefault="009D0EE5" w:rsidP="00D60326">
            <w:pPr>
              <w:spacing w:after="0" w:line="240" w:lineRule="auto"/>
              <w:jc w:val="both"/>
              <w:rPr>
                <w:rFonts w:ascii="Times New Roman" w:hAnsi="Times New Roman" w:cs="Times New Roman"/>
                <w:bCs/>
                <w:sz w:val="24"/>
                <w:szCs w:val="24"/>
              </w:rPr>
            </w:pPr>
            <w:r w:rsidRPr="00D60326">
              <w:rPr>
                <w:rFonts w:ascii="Times New Roman" w:hAnsi="Times New Roman" w:cs="Times New Roman"/>
                <w:bCs/>
                <w:sz w:val="24"/>
                <w:szCs w:val="24"/>
              </w:rPr>
              <w:t>Вовлечение несовершеннолетних в употребление спиртных напитков</w:t>
            </w:r>
          </w:p>
        </w:tc>
        <w:tc>
          <w:tcPr>
            <w:tcW w:w="1080" w:type="dxa"/>
          </w:tcPr>
          <w:p w:rsidR="009D0EE5" w:rsidRPr="00D60326" w:rsidRDefault="009D0EE5" w:rsidP="00D60326">
            <w:pPr>
              <w:spacing w:after="0" w:line="240" w:lineRule="auto"/>
              <w:jc w:val="both"/>
              <w:rPr>
                <w:rFonts w:ascii="Times New Roman" w:hAnsi="Times New Roman" w:cs="Times New Roman"/>
                <w:bCs/>
                <w:sz w:val="24"/>
                <w:szCs w:val="24"/>
              </w:rPr>
            </w:pPr>
            <w:r w:rsidRPr="00D60326">
              <w:rPr>
                <w:rFonts w:ascii="Times New Roman" w:hAnsi="Times New Roman" w:cs="Times New Roman"/>
                <w:bCs/>
                <w:sz w:val="24"/>
                <w:szCs w:val="24"/>
              </w:rPr>
              <w:t>2</w:t>
            </w:r>
          </w:p>
        </w:tc>
        <w:tc>
          <w:tcPr>
            <w:tcW w:w="1103" w:type="dxa"/>
          </w:tcPr>
          <w:p w:rsidR="009D0EE5" w:rsidRPr="00D60326" w:rsidRDefault="009D0EE5" w:rsidP="00D60326">
            <w:pPr>
              <w:spacing w:after="0" w:line="240" w:lineRule="auto"/>
              <w:jc w:val="center"/>
              <w:rPr>
                <w:rFonts w:ascii="Times New Roman" w:hAnsi="Times New Roman" w:cs="Times New Roman"/>
                <w:bCs/>
                <w:sz w:val="24"/>
                <w:szCs w:val="24"/>
              </w:rPr>
            </w:pPr>
            <w:r w:rsidRPr="00D60326">
              <w:rPr>
                <w:rFonts w:ascii="Times New Roman" w:hAnsi="Times New Roman" w:cs="Times New Roman"/>
                <w:bCs/>
                <w:sz w:val="24"/>
                <w:szCs w:val="24"/>
              </w:rPr>
              <w:t>3</w:t>
            </w:r>
          </w:p>
        </w:tc>
      </w:tr>
      <w:tr w:rsidR="009D0EE5" w:rsidRPr="00D60326" w:rsidTr="00FC1794">
        <w:tc>
          <w:tcPr>
            <w:tcW w:w="7848" w:type="dxa"/>
          </w:tcPr>
          <w:p w:rsidR="009D0EE5" w:rsidRPr="00D60326" w:rsidRDefault="009D0EE5" w:rsidP="00D60326">
            <w:pPr>
              <w:spacing w:after="0" w:line="240" w:lineRule="auto"/>
              <w:jc w:val="both"/>
              <w:rPr>
                <w:rFonts w:ascii="Times New Roman" w:hAnsi="Times New Roman" w:cs="Times New Roman"/>
                <w:bCs/>
                <w:sz w:val="24"/>
                <w:szCs w:val="24"/>
              </w:rPr>
            </w:pPr>
            <w:r w:rsidRPr="00D60326">
              <w:rPr>
                <w:rFonts w:ascii="Times New Roman" w:hAnsi="Times New Roman" w:cs="Times New Roman"/>
                <w:bCs/>
                <w:sz w:val="24"/>
                <w:szCs w:val="24"/>
              </w:rPr>
              <w:t xml:space="preserve"> Курение в общественном месте </w:t>
            </w:r>
          </w:p>
        </w:tc>
        <w:tc>
          <w:tcPr>
            <w:tcW w:w="1080" w:type="dxa"/>
          </w:tcPr>
          <w:p w:rsidR="009D0EE5" w:rsidRPr="00D60326" w:rsidRDefault="009D0EE5" w:rsidP="00D60326">
            <w:pPr>
              <w:spacing w:after="0" w:line="240" w:lineRule="auto"/>
              <w:jc w:val="both"/>
              <w:rPr>
                <w:rFonts w:ascii="Times New Roman" w:hAnsi="Times New Roman" w:cs="Times New Roman"/>
                <w:bCs/>
                <w:sz w:val="24"/>
                <w:szCs w:val="24"/>
              </w:rPr>
            </w:pPr>
            <w:r w:rsidRPr="00D60326">
              <w:rPr>
                <w:rFonts w:ascii="Times New Roman" w:hAnsi="Times New Roman" w:cs="Times New Roman"/>
                <w:bCs/>
                <w:sz w:val="24"/>
                <w:szCs w:val="24"/>
              </w:rPr>
              <w:t>2</w:t>
            </w:r>
          </w:p>
        </w:tc>
        <w:tc>
          <w:tcPr>
            <w:tcW w:w="1103" w:type="dxa"/>
          </w:tcPr>
          <w:p w:rsidR="009D0EE5" w:rsidRPr="00D60326" w:rsidRDefault="009D0EE5" w:rsidP="00D60326">
            <w:pPr>
              <w:spacing w:after="0" w:line="240" w:lineRule="auto"/>
              <w:jc w:val="center"/>
              <w:rPr>
                <w:rFonts w:ascii="Times New Roman" w:hAnsi="Times New Roman" w:cs="Times New Roman"/>
                <w:bCs/>
                <w:sz w:val="24"/>
                <w:szCs w:val="24"/>
              </w:rPr>
            </w:pPr>
            <w:r w:rsidRPr="00D60326">
              <w:rPr>
                <w:rFonts w:ascii="Times New Roman" w:hAnsi="Times New Roman" w:cs="Times New Roman"/>
                <w:bCs/>
                <w:sz w:val="24"/>
                <w:szCs w:val="24"/>
              </w:rPr>
              <w:t>0</w:t>
            </w:r>
          </w:p>
        </w:tc>
      </w:tr>
    </w:tbl>
    <w:p w:rsidR="009D0EE5" w:rsidRPr="00D60326" w:rsidRDefault="009D0EE5" w:rsidP="00D60326">
      <w:pPr>
        <w:spacing w:after="0" w:line="240" w:lineRule="auto"/>
        <w:ind w:firstLine="720"/>
        <w:jc w:val="both"/>
        <w:rPr>
          <w:rFonts w:ascii="Times New Roman" w:hAnsi="Times New Roman" w:cs="Times New Roman"/>
          <w:sz w:val="24"/>
          <w:szCs w:val="24"/>
        </w:rPr>
      </w:pPr>
    </w:p>
    <w:p w:rsidR="009D0EE5" w:rsidRPr="00D60326" w:rsidRDefault="009D0EE5" w:rsidP="00D60326">
      <w:pPr>
        <w:spacing w:after="0" w:line="240" w:lineRule="auto"/>
        <w:jc w:val="both"/>
        <w:rPr>
          <w:rFonts w:ascii="Times New Roman" w:hAnsi="Times New Roman" w:cs="Times New Roman"/>
          <w:sz w:val="24"/>
          <w:szCs w:val="24"/>
        </w:rPr>
      </w:pPr>
      <w:r w:rsidRPr="00D60326">
        <w:rPr>
          <w:rFonts w:ascii="Times New Roman" w:hAnsi="Times New Roman" w:cs="Times New Roman"/>
          <w:sz w:val="24"/>
          <w:szCs w:val="24"/>
        </w:rPr>
        <w:t xml:space="preserve">Организовано  заседаний  общественной комиссии по делам несовершеннолетних </w:t>
      </w:r>
    </w:p>
    <w:p w:rsidR="009D0EE5" w:rsidRPr="00D60326" w:rsidRDefault="009D0EE5" w:rsidP="00D60326">
      <w:pPr>
        <w:spacing w:after="0" w:line="240" w:lineRule="auto"/>
        <w:jc w:val="both"/>
        <w:rPr>
          <w:rFonts w:ascii="Times New Roman" w:hAnsi="Times New Roman" w:cs="Times New Roman"/>
          <w:sz w:val="24"/>
          <w:szCs w:val="24"/>
        </w:rPr>
      </w:pPr>
      <w:r w:rsidRPr="00D60326">
        <w:rPr>
          <w:rFonts w:ascii="Times New Roman" w:hAnsi="Times New Roman" w:cs="Times New Roman"/>
          <w:sz w:val="24"/>
          <w:szCs w:val="24"/>
        </w:rPr>
        <w:lastRenderedPageBreak/>
        <w:t xml:space="preserve"> КДН -   8.</w:t>
      </w:r>
    </w:p>
    <w:p w:rsidR="009D0EE5" w:rsidRPr="00D60326" w:rsidRDefault="009D0EE5" w:rsidP="00D60326">
      <w:pPr>
        <w:spacing w:after="0" w:line="240" w:lineRule="auto"/>
        <w:ind w:firstLine="720"/>
        <w:jc w:val="both"/>
        <w:rPr>
          <w:rFonts w:ascii="Times New Roman" w:hAnsi="Times New Roman" w:cs="Times New Roman"/>
          <w:sz w:val="24"/>
          <w:szCs w:val="24"/>
        </w:rPr>
      </w:pPr>
      <w:r w:rsidRPr="00D60326">
        <w:rPr>
          <w:rFonts w:ascii="Times New Roman" w:hAnsi="Times New Roman" w:cs="Times New Roman"/>
          <w:sz w:val="24"/>
          <w:szCs w:val="24"/>
        </w:rPr>
        <w:t xml:space="preserve">Все структуры, входящие в систему профилактики принимали участие </w:t>
      </w:r>
    </w:p>
    <w:p w:rsidR="009D0EE5" w:rsidRPr="00D60326" w:rsidRDefault="009D0EE5" w:rsidP="00D60326">
      <w:pPr>
        <w:spacing w:after="0" w:line="240" w:lineRule="auto"/>
        <w:jc w:val="both"/>
        <w:rPr>
          <w:rFonts w:ascii="Times New Roman" w:hAnsi="Times New Roman" w:cs="Times New Roman"/>
          <w:sz w:val="24"/>
          <w:szCs w:val="24"/>
        </w:rPr>
      </w:pPr>
      <w:r w:rsidRPr="00D60326">
        <w:rPr>
          <w:rFonts w:ascii="Times New Roman" w:hAnsi="Times New Roman" w:cs="Times New Roman"/>
          <w:sz w:val="24"/>
          <w:szCs w:val="24"/>
        </w:rPr>
        <w:t>во всех комплексно-профилактических операциях по плану: «Подросток», «Выпускник»,  «Быт», «Улица».</w:t>
      </w:r>
    </w:p>
    <w:p w:rsidR="009D0EE5" w:rsidRPr="00D60326" w:rsidRDefault="009D0EE5" w:rsidP="00D60326">
      <w:pPr>
        <w:spacing w:after="0" w:line="240" w:lineRule="auto"/>
        <w:jc w:val="both"/>
        <w:rPr>
          <w:rFonts w:ascii="Times New Roman" w:hAnsi="Times New Roman" w:cs="Times New Roman"/>
          <w:sz w:val="24"/>
          <w:szCs w:val="24"/>
        </w:rPr>
      </w:pPr>
      <w:r w:rsidRPr="00D60326">
        <w:rPr>
          <w:rFonts w:ascii="Times New Roman" w:hAnsi="Times New Roman" w:cs="Times New Roman"/>
          <w:sz w:val="24"/>
          <w:szCs w:val="24"/>
        </w:rPr>
        <w:t xml:space="preserve">    В 2014г. несовершеннолетними совершено 3 преступления  (3 участника) </w:t>
      </w:r>
    </w:p>
    <w:p w:rsidR="009D0EE5" w:rsidRPr="00D60326" w:rsidRDefault="009D0EE5" w:rsidP="00D60326">
      <w:pPr>
        <w:pStyle w:val="ac"/>
        <w:spacing w:after="0" w:line="240" w:lineRule="auto"/>
        <w:jc w:val="both"/>
        <w:rPr>
          <w:rFonts w:ascii="Times New Roman" w:hAnsi="Times New Roman" w:cs="Times New Roman"/>
          <w:sz w:val="24"/>
          <w:szCs w:val="24"/>
        </w:rPr>
      </w:pPr>
      <w:r w:rsidRPr="00D60326">
        <w:rPr>
          <w:rFonts w:ascii="Times New Roman" w:hAnsi="Times New Roman" w:cs="Times New Roman"/>
          <w:sz w:val="24"/>
          <w:szCs w:val="24"/>
        </w:rPr>
        <w:t xml:space="preserve">    В  2013г.  - 5 преступлений (5- участников).</w:t>
      </w:r>
    </w:p>
    <w:p w:rsidR="009D0EE5" w:rsidRPr="00D60326" w:rsidRDefault="00D60326" w:rsidP="00D60326">
      <w:pPr>
        <w:pStyle w:val="ac"/>
        <w:spacing w:after="0" w:line="240" w:lineRule="auto"/>
        <w:jc w:val="both"/>
        <w:rPr>
          <w:rFonts w:ascii="Times New Roman" w:hAnsi="Times New Roman" w:cs="Times New Roman"/>
          <w:sz w:val="24"/>
          <w:szCs w:val="24"/>
        </w:rPr>
      </w:pPr>
      <w:r w:rsidRPr="00D60326">
        <w:rPr>
          <w:rFonts w:ascii="Times New Roman" w:hAnsi="Times New Roman" w:cs="Times New Roman"/>
          <w:sz w:val="24"/>
          <w:szCs w:val="24"/>
        </w:rPr>
        <w:t xml:space="preserve">    </w:t>
      </w:r>
    </w:p>
    <w:p w:rsidR="009D0EE5" w:rsidRPr="00D60326" w:rsidRDefault="009D0EE5" w:rsidP="00D60326">
      <w:pPr>
        <w:pStyle w:val="ac"/>
        <w:shd w:val="clear" w:color="auto" w:fill="FFFFFF"/>
        <w:spacing w:after="0" w:line="240" w:lineRule="auto"/>
        <w:jc w:val="both"/>
        <w:rPr>
          <w:rFonts w:ascii="Times New Roman" w:hAnsi="Times New Roman" w:cs="Times New Roman"/>
          <w:sz w:val="24"/>
          <w:szCs w:val="24"/>
        </w:rPr>
      </w:pPr>
      <w:r w:rsidRPr="00D60326">
        <w:rPr>
          <w:rFonts w:ascii="Times New Roman" w:hAnsi="Times New Roman" w:cs="Times New Roman"/>
          <w:sz w:val="24"/>
          <w:szCs w:val="24"/>
        </w:rPr>
        <w:t xml:space="preserve">     </w:t>
      </w:r>
      <w:r w:rsidR="006B2D14">
        <w:rPr>
          <w:rFonts w:ascii="Times New Roman" w:hAnsi="Times New Roman" w:cs="Times New Roman"/>
          <w:sz w:val="24"/>
          <w:szCs w:val="24"/>
        </w:rPr>
        <w:tab/>
      </w:r>
      <w:r w:rsidRPr="00D60326">
        <w:rPr>
          <w:rFonts w:ascii="Times New Roman" w:hAnsi="Times New Roman" w:cs="Times New Roman"/>
          <w:sz w:val="24"/>
          <w:szCs w:val="24"/>
        </w:rPr>
        <w:t xml:space="preserve"> В течени</w:t>
      </w:r>
      <w:r w:rsidR="00D60326" w:rsidRPr="00D60326">
        <w:rPr>
          <w:rFonts w:ascii="Times New Roman" w:hAnsi="Times New Roman" w:cs="Times New Roman"/>
          <w:sz w:val="24"/>
          <w:szCs w:val="24"/>
        </w:rPr>
        <w:t>е</w:t>
      </w:r>
      <w:r w:rsidRPr="00D60326">
        <w:rPr>
          <w:rFonts w:ascii="Times New Roman" w:hAnsi="Times New Roman" w:cs="Times New Roman"/>
          <w:sz w:val="24"/>
          <w:szCs w:val="24"/>
        </w:rPr>
        <w:t xml:space="preserve"> текущего периода органами профилактики правонарушений и преступлений среди несовершеннолетних  систематически  проводились  классные часы по правовым вопросам на темы  пропаганды здорового образа жизни. </w:t>
      </w:r>
    </w:p>
    <w:p w:rsidR="009D0EE5" w:rsidRPr="00D60326" w:rsidRDefault="009D0EE5" w:rsidP="00D60326">
      <w:pPr>
        <w:pStyle w:val="ac"/>
        <w:shd w:val="clear" w:color="auto" w:fill="FFFFFF"/>
        <w:spacing w:after="0" w:line="240" w:lineRule="auto"/>
        <w:jc w:val="both"/>
        <w:rPr>
          <w:rFonts w:ascii="Times New Roman" w:hAnsi="Times New Roman" w:cs="Times New Roman"/>
          <w:sz w:val="24"/>
          <w:szCs w:val="24"/>
        </w:rPr>
      </w:pPr>
      <w:r w:rsidRPr="00D60326">
        <w:rPr>
          <w:rFonts w:ascii="Times New Roman" w:hAnsi="Times New Roman" w:cs="Times New Roman"/>
          <w:sz w:val="24"/>
          <w:szCs w:val="24"/>
        </w:rPr>
        <w:t>С  целью выявления антиобщественного поведения,   а так же профилактики безнадзорности среди несовершеннолетних,   силами общественной  комиссии  КДН</w:t>
      </w:r>
      <w:proofErr w:type="gramStart"/>
      <w:r w:rsidRPr="00D60326">
        <w:rPr>
          <w:rFonts w:ascii="Times New Roman" w:hAnsi="Times New Roman" w:cs="Times New Roman"/>
          <w:sz w:val="24"/>
          <w:szCs w:val="24"/>
        </w:rPr>
        <w:t xml:space="preserve"> ,</w:t>
      </w:r>
      <w:proofErr w:type="gramEnd"/>
      <w:r w:rsidRPr="00D60326">
        <w:rPr>
          <w:rFonts w:ascii="Times New Roman" w:hAnsi="Times New Roman" w:cs="Times New Roman"/>
          <w:sz w:val="24"/>
          <w:szCs w:val="24"/>
        </w:rPr>
        <w:t xml:space="preserve"> школьного инспектора МОУ СОШ № 23, специалиста </w:t>
      </w:r>
      <w:proofErr w:type="spellStart"/>
      <w:r w:rsidRPr="00D60326">
        <w:rPr>
          <w:rFonts w:ascii="Times New Roman" w:hAnsi="Times New Roman" w:cs="Times New Roman"/>
          <w:sz w:val="24"/>
          <w:szCs w:val="24"/>
        </w:rPr>
        <w:t>ООиП</w:t>
      </w:r>
      <w:proofErr w:type="spellEnd"/>
      <w:r w:rsidRPr="00D60326">
        <w:rPr>
          <w:rFonts w:ascii="Times New Roman" w:hAnsi="Times New Roman" w:cs="Times New Roman"/>
          <w:sz w:val="24"/>
          <w:szCs w:val="24"/>
        </w:rPr>
        <w:t>, в выходные и праздничные дни проводится  рейдовые мероприятия  всего 36 .</w:t>
      </w:r>
    </w:p>
    <w:p w:rsidR="009D0EE5" w:rsidRPr="00D60326" w:rsidRDefault="009D0EE5" w:rsidP="006B2D14">
      <w:pPr>
        <w:pStyle w:val="ac"/>
        <w:shd w:val="clear" w:color="auto" w:fill="FFFFFF"/>
        <w:spacing w:after="0" w:line="240" w:lineRule="auto"/>
        <w:ind w:firstLine="708"/>
        <w:jc w:val="both"/>
        <w:rPr>
          <w:rFonts w:ascii="Times New Roman" w:hAnsi="Times New Roman" w:cs="Times New Roman"/>
          <w:sz w:val="24"/>
          <w:szCs w:val="24"/>
        </w:rPr>
      </w:pPr>
      <w:r w:rsidRPr="00D60326">
        <w:rPr>
          <w:rFonts w:ascii="Times New Roman" w:hAnsi="Times New Roman" w:cs="Times New Roman"/>
          <w:sz w:val="24"/>
          <w:szCs w:val="24"/>
        </w:rPr>
        <w:t>При оказании материальной поддержки Администраций МО «Поселок Айхал»  были проведены конкурсы  «Дворовый футбол», «Внимание дети».</w:t>
      </w:r>
    </w:p>
    <w:p w:rsidR="009D0EE5" w:rsidRPr="00D60326" w:rsidRDefault="009D0EE5" w:rsidP="006B2D14">
      <w:pPr>
        <w:pStyle w:val="ac"/>
        <w:shd w:val="clear" w:color="auto" w:fill="FFFFFF"/>
        <w:spacing w:after="0" w:line="240" w:lineRule="auto"/>
        <w:ind w:firstLine="708"/>
        <w:jc w:val="both"/>
        <w:rPr>
          <w:rFonts w:ascii="Times New Roman" w:hAnsi="Times New Roman" w:cs="Times New Roman"/>
          <w:sz w:val="24"/>
          <w:szCs w:val="24"/>
        </w:rPr>
      </w:pPr>
      <w:r w:rsidRPr="00D60326">
        <w:rPr>
          <w:rFonts w:ascii="Times New Roman" w:hAnsi="Times New Roman" w:cs="Times New Roman"/>
          <w:sz w:val="24"/>
          <w:szCs w:val="24"/>
          <w:shd w:val="clear" w:color="auto" w:fill="FFFFFF"/>
        </w:rPr>
        <w:t>В период летних каникул администрацией МО «Поселок Айхал» при содействии, учебных учреждений   поселка была организована занятость, оздоровление и образование детей и подростков «группы риска</w:t>
      </w:r>
      <w:proofErr w:type="gramStart"/>
      <w:r w:rsidRPr="00D60326">
        <w:rPr>
          <w:rFonts w:ascii="Times New Roman" w:hAnsi="Times New Roman" w:cs="Times New Roman"/>
          <w:sz w:val="24"/>
          <w:szCs w:val="24"/>
          <w:shd w:val="clear" w:color="auto" w:fill="FFFFFF"/>
        </w:rPr>
        <w:t>»и</w:t>
      </w:r>
      <w:proofErr w:type="gramEnd"/>
      <w:r w:rsidRPr="00D60326">
        <w:rPr>
          <w:rFonts w:ascii="Times New Roman" w:hAnsi="Times New Roman" w:cs="Times New Roman"/>
          <w:sz w:val="24"/>
          <w:szCs w:val="24"/>
          <w:shd w:val="clear" w:color="auto" w:fill="FFFFFF"/>
        </w:rPr>
        <w:t xml:space="preserve">  детей-сирот. Всего  трудоустроено   детей из неблагополучных и малообеспеченных семей -  18  несовершеннолетних состоящих  на учёте в КДН и ЗП.</w:t>
      </w:r>
      <w:r w:rsidRPr="00D60326">
        <w:rPr>
          <w:rFonts w:ascii="Times New Roman" w:hAnsi="Times New Roman" w:cs="Times New Roman"/>
          <w:sz w:val="24"/>
          <w:szCs w:val="24"/>
        </w:rPr>
        <w:t xml:space="preserve"> В целях обеспечения  летней занятости КДН  при администрации МО «Поселок Айхал» при использовании сре</w:t>
      </w:r>
      <w:proofErr w:type="gramStart"/>
      <w:r w:rsidRPr="00D60326">
        <w:rPr>
          <w:rFonts w:ascii="Times New Roman" w:hAnsi="Times New Roman" w:cs="Times New Roman"/>
          <w:sz w:val="24"/>
          <w:szCs w:val="24"/>
        </w:rPr>
        <w:t>дств с ц</w:t>
      </w:r>
      <w:proofErr w:type="gramEnd"/>
      <w:r w:rsidRPr="00D60326">
        <w:rPr>
          <w:rFonts w:ascii="Times New Roman" w:hAnsi="Times New Roman" w:cs="Times New Roman"/>
          <w:sz w:val="24"/>
          <w:szCs w:val="24"/>
        </w:rPr>
        <w:t xml:space="preserve">елевой программы «Социальная поддержка населения» детям из неблагополучных семей были предоставлены путевки:  в ДОЛ  на базе МКОУ СОШ № 5 «Гармония»   - 10  ,  ДОЛ «Орленок» – 5, в ДОЛ  «Юникс» - 2.        </w:t>
      </w:r>
    </w:p>
    <w:p w:rsidR="009D0EE5" w:rsidRPr="00D60326" w:rsidRDefault="009D0EE5" w:rsidP="00D60326">
      <w:pPr>
        <w:spacing w:after="0" w:line="240" w:lineRule="auto"/>
        <w:ind w:firstLine="720"/>
        <w:jc w:val="both"/>
        <w:rPr>
          <w:rFonts w:ascii="Times New Roman" w:hAnsi="Times New Roman" w:cs="Times New Roman"/>
          <w:sz w:val="24"/>
          <w:szCs w:val="24"/>
        </w:rPr>
      </w:pPr>
      <w:r w:rsidRPr="00D60326">
        <w:rPr>
          <w:rFonts w:ascii="Times New Roman" w:hAnsi="Times New Roman" w:cs="Times New Roman"/>
          <w:sz w:val="24"/>
          <w:szCs w:val="24"/>
        </w:rPr>
        <w:t xml:space="preserve">Работа по предупреждению безнадзорности   среди несовершеннолетних проводится в тесном контакте и взаимодействии с ПДН АОП и МКУ «Школьная инспекция». Систематически проводятся мероприятия по выявлению семей и подростков «группы риска», а также родителей, не обеспечивающих надлежащий уход и контроль,  за своими несовершеннолетними детьми и оказывающие отрицательное влияние на своих детей.  </w:t>
      </w:r>
    </w:p>
    <w:p w:rsidR="009D0EE5" w:rsidRPr="00D60326" w:rsidRDefault="009D0EE5" w:rsidP="00D60326">
      <w:pPr>
        <w:spacing w:after="0" w:line="240" w:lineRule="auto"/>
        <w:ind w:firstLine="720"/>
        <w:jc w:val="both"/>
        <w:rPr>
          <w:rFonts w:ascii="Times New Roman" w:hAnsi="Times New Roman" w:cs="Times New Roman"/>
          <w:sz w:val="24"/>
          <w:szCs w:val="24"/>
        </w:rPr>
      </w:pPr>
      <w:r w:rsidRPr="00D60326">
        <w:rPr>
          <w:rFonts w:ascii="Times New Roman" w:hAnsi="Times New Roman" w:cs="Times New Roman"/>
          <w:sz w:val="24"/>
          <w:szCs w:val="24"/>
        </w:rPr>
        <w:t xml:space="preserve">Регулярно с сотрудниками ПДН АОП,  врачом-наркологом проводится патронаж неблагополучных семей, состоящих на профилактическом учете  в органах профилактики.    </w:t>
      </w:r>
    </w:p>
    <w:p w:rsidR="009D0EE5" w:rsidRPr="00D60326" w:rsidRDefault="009D0EE5" w:rsidP="00D60326">
      <w:pPr>
        <w:spacing w:after="0" w:line="240" w:lineRule="auto"/>
        <w:ind w:firstLine="720"/>
        <w:jc w:val="both"/>
        <w:rPr>
          <w:rFonts w:ascii="Times New Roman" w:hAnsi="Times New Roman" w:cs="Times New Roman"/>
          <w:sz w:val="24"/>
          <w:szCs w:val="24"/>
        </w:rPr>
      </w:pPr>
      <w:r w:rsidRPr="00D60326">
        <w:rPr>
          <w:rFonts w:ascii="Times New Roman" w:hAnsi="Times New Roman" w:cs="Times New Roman"/>
          <w:sz w:val="24"/>
          <w:szCs w:val="24"/>
        </w:rPr>
        <w:t xml:space="preserve">Основная проблема в неблагополучных семьях это алкоголизм.  </w:t>
      </w:r>
    </w:p>
    <w:p w:rsidR="009D0EE5" w:rsidRPr="00D60326" w:rsidRDefault="009D0EE5" w:rsidP="00D60326">
      <w:pPr>
        <w:spacing w:after="0" w:line="240" w:lineRule="auto"/>
        <w:ind w:firstLine="720"/>
        <w:jc w:val="both"/>
        <w:rPr>
          <w:rFonts w:ascii="Times New Roman" w:hAnsi="Times New Roman" w:cs="Times New Roman"/>
          <w:sz w:val="24"/>
          <w:szCs w:val="24"/>
        </w:rPr>
      </w:pPr>
      <w:r w:rsidRPr="00D60326">
        <w:rPr>
          <w:rFonts w:ascii="Times New Roman" w:hAnsi="Times New Roman" w:cs="Times New Roman"/>
          <w:sz w:val="24"/>
          <w:szCs w:val="24"/>
        </w:rPr>
        <w:t>За текущий период 2014г. при софинансирование МО «Мирнинский район»  на лечение от алкогольной зависимости  в г. Мирный было направлено 4   человека</w:t>
      </w:r>
      <w:r w:rsidR="000C63E7">
        <w:rPr>
          <w:rFonts w:ascii="Times New Roman" w:hAnsi="Times New Roman" w:cs="Times New Roman"/>
          <w:sz w:val="24"/>
          <w:szCs w:val="24"/>
          <w:u w:val="single"/>
        </w:rPr>
        <w:t>.</w:t>
      </w:r>
    </w:p>
    <w:p w:rsidR="009D0EE5" w:rsidRPr="00D60326" w:rsidRDefault="009D0EE5" w:rsidP="00D60326">
      <w:pPr>
        <w:spacing w:after="0" w:line="240" w:lineRule="auto"/>
        <w:ind w:firstLine="720"/>
        <w:jc w:val="both"/>
        <w:rPr>
          <w:rFonts w:ascii="Times New Roman" w:hAnsi="Times New Roman" w:cs="Times New Roman"/>
          <w:sz w:val="24"/>
          <w:szCs w:val="24"/>
        </w:rPr>
      </w:pPr>
      <w:r w:rsidRPr="00D60326">
        <w:rPr>
          <w:rFonts w:ascii="Times New Roman" w:hAnsi="Times New Roman" w:cs="Times New Roman"/>
          <w:sz w:val="24"/>
          <w:szCs w:val="24"/>
        </w:rPr>
        <w:t xml:space="preserve">В работе по учебным заведениям  акцентировалось внимание на разъяснение подросткам правил поведения несовершеннолетних в общественных местах, а так же выявлению  подростков  уклоняющихся от обучения и имеющих систематические  пропуски уроков без уважительной причины.  </w:t>
      </w:r>
    </w:p>
    <w:p w:rsidR="009D0EE5" w:rsidRPr="00D60326" w:rsidRDefault="009D0EE5" w:rsidP="00D60326">
      <w:pPr>
        <w:spacing w:after="0" w:line="240" w:lineRule="auto"/>
        <w:ind w:firstLine="720"/>
        <w:jc w:val="both"/>
        <w:rPr>
          <w:rFonts w:ascii="Times New Roman" w:hAnsi="Times New Roman" w:cs="Times New Roman"/>
          <w:sz w:val="24"/>
          <w:szCs w:val="24"/>
        </w:rPr>
      </w:pPr>
      <w:r w:rsidRPr="00D60326">
        <w:rPr>
          <w:rFonts w:ascii="Times New Roman" w:hAnsi="Times New Roman" w:cs="Times New Roman"/>
          <w:sz w:val="24"/>
          <w:szCs w:val="24"/>
        </w:rPr>
        <w:t>В летний период времени течении 2 месяцев было организовано движение «Дворовый вожатый» в целях  профилактики беспризорности, безнадзорности и правонарушений среди несовершеннолетних, подростков в целях обеспечения  максимальной занятости подросткового населения.</w:t>
      </w:r>
    </w:p>
    <w:p w:rsidR="00D06FC1" w:rsidRPr="00CD0219" w:rsidRDefault="009D0EE5" w:rsidP="009F2328">
      <w:pPr>
        <w:spacing w:after="0" w:line="240" w:lineRule="auto"/>
        <w:jc w:val="both"/>
        <w:rPr>
          <w:rFonts w:ascii="Times New Roman" w:hAnsi="Times New Roman" w:cs="Times New Roman"/>
          <w:sz w:val="24"/>
          <w:szCs w:val="24"/>
        </w:rPr>
      </w:pPr>
      <w:r w:rsidRPr="00D60326">
        <w:rPr>
          <w:rFonts w:ascii="Times New Roman" w:hAnsi="Times New Roman" w:cs="Times New Roman"/>
          <w:sz w:val="24"/>
          <w:szCs w:val="24"/>
        </w:rPr>
        <w:t xml:space="preserve">       На учете состоит 5  безнадзорных детей, которые находятся на контроле общественной КДН. Регулярно  2 раза в месяц  проводятся обследования условий жизни детей в семьях, состоящих на учете в комиссии, опекаемых детей и несовершеннолетних, не посещающих общеоб</w:t>
      </w:r>
      <w:r w:rsidR="006B2D14">
        <w:rPr>
          <w:rFonts w:ascii="Times New Roman" w:hAnsi="Times New Roman" w:cs="Times New Roman"/>
          <w:sz w:val="24"/>
          <w:szCs w:val="24"/>
        </w:rPr>
        <w:t>разовательные учебные заведения</w:t>
      </w:r>
      <w:r w:rsidRPr="00D60326">
        <w:rPr>
          <w:rFonts w:ascii="Times New Roman" w:hAnsi="Times New Roman" w:cs="Times New Roman"/>
          <w:sz w:val="24"/>
          <w:szCs w:val="24"/>
        </w:rPr>
        <w:t>. Всего было  проведено 36 рейдов и об</w:t>
      </w:r>
      <w:r w:rsidR="00CD0219">
        <w:rPr>
          <w:rFonts w:ascii="Times New Roman" w:hAnsi="Times New Roman" w:cs="Times New Roman"/>
          <w:sz w:val="24"/>
          <w:szCs w:val="24"/>
        </w:rPr>
        <w:t xml:space="preserve">следовано 120 семей.  </w:t>
      </w:r>
    </w:p>
    <w:p w:rsidR="00957945" w:rsidRPr="000C59EA" w:rsidRDefault="00957945" w:rsidP="009F2328">
      <w:pPr>
        <w:spacing w:after="0" w:line="240" w:lineRule="auto"/>
        <w:jc w:val="both"/>
        <w:rPr>
          <w:rFonts w:ascii="Times New Roman" w:hAnsi="Times New Roman" w:cs="Times New Roman"/>
          <w:b/>
          <w:sz w:val="24"/>
          <w:szCs w:val="24"/>
        </w:rPr>
      </w:pPr>
    </w:p>
    <w:p w:rsidR="00762086" w:rsidRPr="007E338E" w:rsidRDefault="00762086" w:rsidP="00DD67C6">
      <w:pPr>
        <w:pStyle w:val="a8"/>
        <w:numPr>
          <w:ilvl w:val="0"/>
          <w:numId w:val="9"/>
        </w:numPr>
        <w:jc w:val="both"/>
        <w:rPr>
          <w:b/>
          <w:bCs/>
          <w:sz w:val="28"/>
          <w:szCs w:val="28"/>
        </w:rPr>
      </w:pPr>
      <w:r w:rsidRPr="007E338E">
        <w:rPr>
          <w:b/>
          <w:bCs/>
          <w:sz w:val="28"/>
          <w:szCs w:val="28"/>
        </w:rPr>
        <w:t>Работа с устными и письменными обращениями граждан</w:t>
      </w:r>
    </w:p>
    <w:p w:rsidR="00762086" w:rsidRPr="007E338E" w:rsidRDefault="00762086" w:rsidP="00762086">
      <w:pPr>
        <w:spacing w:after="0" w:line="240" w:lineRule="auto"/>
        <w:jc w:val="both"/>
        <w:rPr>
          <w:rFonts w:ascii="Times New Roman" w:hAnsi="Times New Roman" w:cs="Times New Roman"/>
          <w:bCs/>
          <w:sz w:val="24"/>
          <w:szCs w:val="24"/>
        </w:rPr>
      </w:pPr>
    </w:p>
    <w:p w:rsidR="00762086" w:rsidRPr="007E338E" w:rsidRDefault="00762086" w:rsidP="00762086">
      <w:pPr>
        <w:spacing w:after="0" w:line="240" w:lineRule="auto"/>
        <w:jc w:val="both"/>
        <w:rPr>
          <w:rFonts w:ascii="Times New Roman" w:hAnsi="Times New Roman" w:cs="Times New Roman"/>
          <w:bCs/>
          <w:sz w:val="24"/>
          <w:szCs w:val="24"/>
        </w:rPr>
      </w:pPr>
      <w:r w:rsidRPr="007E338E">
        <w:rPr>
          <w:rFonts w:ascii="Times New Roman" w:hAnsi="Times New Roman" w:cs="Times New Roman"/>
          <w:bCs/>
          <w:sz w:val="24"/>
          <w:szCs w:val="24"/>
        </w:rPr>
        <w:tab/>
        <w:t xml:space="preserve">Работа по данному направлению регламентируется Федеральным Законом от 02.05.2006 г. №59-ФЗ «О порядке рассмотрения обращений граждан Российской Федерации», Законом Республики Саха (Якутия) от 16.10.2003 г. 83-З №155-III «О порядке рассмотрения обращений </w:t>
      </w:r>
      <w:r w:rsidRPr="007E338E">
        <w:rPr>
          <w:rFonts w:ascii="Times New Roman" w:hAnsi="Times New Roman" w:cs="Times New Roman"/>
          <w:bCs/>
          <w:sz w:val="24"/>
          <w:szCs w:val="24"/>
        </w:rPr>
        <w:lastRenderedPageBreak/>
        <w:t xml:space="preserve">граждан в Республике Саха (Якутия)», Уставом МО «Поселок Айхал» и ведется секретарем Администрации МО «Поселок Айхал». </w:t>
      </w:r>
    </w:p>
    <w:p w:rsidR="00762086" w:rsidRPr="007E338E" w:rsidRDefault="00762086" w:rsidP="00762086">
      <w:pPr>
        <w:spacing w:after="0" w:line="240" w:lineRule="auto"/>
        <w:jc w:val="both"/>
        <w:rPr>
          <w:rFonts w:ascii="Times New Roman" w:hAnsi="Times New Roman" w:cs="Times New Roman"/>
          <w:bCs/>
          <w:sz w:val="24"/>
          <w:szCs w:val="24"/>
        </w:rPr>
      </w:pPr>
      <w:r w:rsidRPr="007E338E">
        <w:rPr>
          <w:rFonts w:ascii="Times New Roman" w:hAnsi="Times New Roman" w:cs="Times New Roman"/>
          <w:bCs/>
          <w:sz w:val="24"/>
          <w:szCs w:val="24"/>
        </w:rPr>
        <w:tab/>
        <w:t>За отчетный период в адрес Адм</w:t>
      </w:r>
      <w:r w:rsidR="00FE7307" w:rsidRPr="007E338E">
        <w:rPr>
          <w:rFonts w:ascii="Times New Roman" w:hAnsi="Times New Roman" w:cs="Times New Roman"/>
          <w:bCs/>
          <w:sz w:val="24"/>
          <w:szCs w:val="24"/>
        </w:rPr>
        <w:t>инистрации поступило 778</w:t>
      </w:r>
      <w:r w:rsidR="00365447" w:rsidRPr="007E338E">
        <w:rPr>
          <w:rFonts w:ascii="Times New Roman" w:hAnsi="Times New Roman" w:cs="Times New Roman"/>
          <w:bCs/>
          <w:sz w:val="24"/>
          <w:szCs w:val="24"/>
        </w:rPr>
        <w:t xml:space="preserve"> </w:t>
      </w:r>
      <w:r w:rsidR="00FE7307" w:rsidRPr="007E338E">
        <w:rPr>
          <w:rFonts w:ascii="Times New Roman" w:hAnsi="Times New Roman" w:cs="Times New Roman"/>
          <w:bCs/>
          <w:sz w:val="24"/>
          <w:szCs w:val="24"/>
        </w:rPr>
        <w:t>(в 2013 г. – 791</w:t>
      </w:r>
      <w:r w:rsidRPr="007E338E">
        <w:rPr>
          <w:rFonts w:ascii="Times New Roman" w:hAnsi="Times New Roman" w:cs="Times New Roman"/>
          <w:bCs/>
          <w:sz w:val="24"/>
          <w:szCs w:val="24"/>
        </w:rPr>
        <w:t>) обращение граждан.</w:t>
      </w:r>
      <w:r w:rsidR="00FE7307" w:rsidRPr="007E338E">
        <w:rPr>
          <w:rFonts w:ascii="Times New Roman" w:hAnsi="Times New Roman" w:cs="Times New Roman"/>
          <w:bCs/>
          <w:sz w:val="24"/>
          <w:szCs w:val="24"/>
        </w:rPr>
        <w:t xml:space="preserve"> Наибольшее число заявлений (204</w:t>
      </w:r>
      <w:r w:rsidRPr="007E338E">
        <w:rPr>
          <w:rFonts w:ascii="Times New Roman" w:hAnsi="Times New Roman" w:cs="Times New Roman"/>
          <w:bCs/>
          <w:sz w:val="24"/>
          <w:szCs w:val="24"/>
        </w:rPr>
        <w:t>) поступило по вопросам жилья, по вопросам жили</w:t>
      </w:r>
      <w:r w:rsidR="00FE7307" w:rsidRPr="007E338E">
        <w:rPr>
          <w:rFonts w:ascii="Times New Roman" w:hAnsi="Times New Roman" w:cs="Times New Roman"/>
          <w:bCs/>
          <w:sz w:val="24"/>
          <w:szCs w:val="24"/>
        </w:rPr>
        <w:t>щно-коммунального хозяйства – 112</w:t>
      </w:r>
      <w:r w:rsidRPr="007E338E">
        <w:rPr>
          <w:rFonts w:ascii="Times New Roman" w:hAnsi="Times New Roman" w:cs="Times New Roman"/>
          <w:bCs/>
          <w:sz w:val="24"/>
          <w:szCs w:val="24"/>
        </w:rPr>
        <w:t xml:space="preserve">. По </w:t>
      </w:r>
      <w:r w:rsidR="00FE7307" w:rsidRPr="007E338E">
        <w:rPr>
          <w:rFonts w:ascii="Times New Roman" w:hAnsi="Times New Roman" w:cs="Times New Roman"/>
          <w:bCs/>
          <w:sz w:val="24"/>
          <w:szCs w:val="24"/>
        </w:rPr>
        <w:t>земельным вопросам поступило 96</w:t>
      </w:r>
      <w:r w:rsidR="00FC3EE2" w:rsidRPr="007E338E">
        <w:rPr>
          <w:rFonts w:ascii="Times New Roman" w:hAnsi="Times New Roman" w:cs="Times New Roman"/>
          <w:bCs/>
          <w:sz w:val="24"/>
          <w:szCs w:val="24"/>
        </w:rPr>
        <w:t xml:space="preserve"> обращения</w:t>
      </w:r>
      <w:r w:rsidRPr="007E338E">
        <w:rPr>
          <w:rFonts w:ascii="Times New Roman" w:hAnsi="Times New Roman" w:cs="Times New Roman"/>
          <w:bCs/>
          <w:sz w:val="24"/>
          <w:szCs w:val="24"/>
        </w:rPr>
        <w:t>, в основном это вопросы по оформлению и продлению договоров аренды земельных участков</w:t>
      </w:r>
      <w:r w:rsidR="00FE7307" w:rsidRPr="007E338E">
        <w:rPr>
          <w:rFonts w:ascii="Times New Roman" w:hAnsi="Times New Roman" w:cs="Times New Roman"/>
          <w:bCs/>
          <w:sz w:val="24"/>
          <w:szCs w:val="24"/>
        </w:rPr>
        <w:t>, по имущественным вопросам – 39</w:t>
      </w:r>
      <w:r w:rsidRPr="007E338E">
        <w:rPr>
          <w:rFonts w:ascii="Times New Roman" w:hAnsi="Times New Roman" w:cs="Times New Roman"/>
          <w:bCs/>
          <w:sz w:val="24"/>
          <w:szCs w:val="24"/>
        </w:rPr>
        <w:t>. По вопросам торговли и защи</w:t>
      </w:r>
      <w:r w:rsidR="00365447" w:rsidRPr="007E338E">
        <w:rPr>
          <w:rFonts w:ascii="Times New Roman" w:hAnsi="Times New Roman" w:cs="Times New Roman"/>
          <w:bCs/>
          <w:sz w:val="24"/>
          <w:szCs w:val="24"/>
        </w:rPr>
        <w:t>т</w:t>
      </w:r>
      <w:r w:rsidR="00FE7307" w:rsidRPr="007E338E">
        <w:rPr>
          <w:rFonts w:ascii="Times New Roman" w:hAnsi="Times New Roman" w:cs="Times New Roman"/>
          <w:bCs/>
          <w:sz w:val="24"/>
          <w:szCs w:val="24"/>
        </w:rPr>
        <w:t>ы прав потребителей поступило 37</w:t>
      </w:r>
      <w:r w:rsidRPr="007E338E">
        <w:rPr>
          <w:rFonts w:ascii="Times New Roman" w:hAnsi="Times New Roman" w:cs="Times New Roman"/>
          <w:bCs/>
          <w:sz w:val="24"/>
          <w:szCs w:val="24"/>
        </w:rPr>
        <w:t xml:space="preserve"> обращений. По вопросам социальн</w:t>
      </w:r>
      <w:r w:rsidR="000F6710" w:rsidRPr="007E338E">
        <w:rPr>
          <w:rFonts w:ascii="Times New Roman" w:hAnsi="Times New Roman" w:cs="Times New Roman"/>
          <w:bCs/>
          <w:sz w:val="24"/>
          <w:szCs w:val="24"/>
        </w:rPr>
        <w:t>о</w:t>
      </w:r>
      <w:r w:rsidR="00FE7307" w:rsidRPr="007E338E">
        <w:rPr>
          <w:rFonts w:ascii="Times New Roman" w:hAnsi="Times New Roman" w:cs="Times New Roman"/>
          <w:bCs/>
          <w:sz w:val="24"/>
          <w:szCs w:val="24"/>
        </w:rPr>
        <w:t>й защиты населения поступило 134</w:t>
      </w:r>
      <w:r w:rsidRPr="007E338E">
        <w:rPr>
          <w:rFonts w:ascii="Times New Roman" w:hAnsi="Times New Roman" w:cs="Times New Roman"/>
          <w:bCs/>
          <w:sz w:val="24"/>
          <w:szCs w:val="24"/>
        </w:rPr>
        <w:t xml:space="preserve"> обращений, по делам несовершеннолет</w:t>
      </w:r>
      <w:r w:rsidR="00FE7307" w:rsidRPr="007E338E">
        <w:rPr>
          <w:rFonts w:ascii="Times New Roman" w:hAnsi="Times New Roman" w:cs="Times New Roman"/>
          <w:bCs/>
          <w:sz w:val="24"/>
          <w:szCs w:val="24"/>
        </w:rPr>
        <w:t>них, опеке и попечительству – 19</w:t>
      </w:r>
      <w:r w:rsidRPr="007E338E">
        <w:rPr>
          <w:rFonts w:ascii="Times New Roman" w:hAnsi="Times New Roman" w:cs="Times New Roman"/>
          <w:bCs/>
          <w:sz w:val="24"/>
          <w:szCs w:val="24"/>
        </w:rPr>
        <w:t>. По вопросам о подтверждении стажа рабо</w:t>
      </w:r>
      <w:r w:rsidR="00FE7307" w:rsidRPr="007E338E">
        <w:rPr>
          <w:rFonts w:ascii="Times New Roman" w:hAnsi="Times New Roman" w:cs="Times New Roman"/>
          <w:bCs/>
          <w:sz w:val="24"/>
          <w:szCs w:val="24"/>
        </w:rPr>
        <w:t>ты, о районном коэффициенте – 23</w:t>
      </w:r>
      <w:r w:rsidRPr="007E338E">
        <w:rPr>
          <w:rFonts w:ascii="Times New Roman" w:hAnsi="Times New Roman" w:cs="Times New Roman"/>
          <w:bCs/>
          <w:sz w:val="24"/>
          <w:szCs w:val="24"/>
        </w:rPr>
        <w:t>, по другим вопр</w:t>
      </w:r>
      <w:r w:rsidR="00FE7307" w:rsidRPr="007E338E">
        <w:rPr>
          <w:rFonts w:ascii="Times New Roman" w:hAnsi="Times New Roman" w:cs="Times New Roman"/>
          <w:bCs/>
          <w:sz w:val="24"/>
          <w:szCs w:val="24"/>
        </w:rPr>
        <w:t>осам – 73</w:t>
      </w:r>
      <w:r w:rsidRPr="007E338E">
        <w:rPr>
          <w:rFonts w:ascii="Times New Roman" w:hAnsi="Times New Roman" w:cs="Times New Roman"/>
          <w:bCs/>
          <w:sz w:val="24"/>
          <w:szCs w:val="24"/>
        </w:rPr>
        <w:t>.</w:t>
      </w:r>
    </w:p>
    <w:p w:rsidR="00762086" w:rsidRPr="000C59EA" w:rsidRDefault="00762086" w:rsidP="00762086">
      <w:pPr>
        <w:spacing w:after="0" w:line="240" w:lineRule="auto"/>
        <w:jc w:val="both"/>
        <w:rPr>
          <w:rFonts w:ascii="Times New Roman" w:hAnsi="Times New Roman" w:cs="Times New Roman"/>
          <w:bCs/>
          <w:sz w:val="24"/>
          <w:szCs w:val="24"/>
        </w:rPr>
      </w:pPr>
      <w:r w:rsidRPr="007E338E">
        <w:rPr>
          <w:rFonts w:ascii="Times New Roman" w:hAnsi="Times New Roman" w:cs="Times New Roman"/>
          <w:bCs/>
          <w:sz w:val="24"/>
          <w:szCs w:val="24"/>
        </w:rPr>
        <w:tab/>
        <w:t xml:space="preserve">Прием граждан по личным вопросам осуществляется главой и его заместителем в соответствии с регламентом работы. Ответы на устные обращения граждан готовятся в том же порядке, что и на письменные, за исключением случаев, когда обращение не требует дополнительного рассмотрения и гражданина удовлетворяет ответ, данный в </w:t>
      </w:r>
      <w:r w:rsidR="004D2BAC" w:rsidRPr="007E338E">
        <w:rPr>
          <w:rFonts w:ascii="Times New Roman" w:hAnsi="Times New Roman" w:cs="Times New Roman"/>
          <w:bCs/>
          <w:sz w:val="24"/>
          <w:szCs w:val="24"/>
        </w:rPr>
        <w:t>устной форме. Так в течение 2014</w:t>
      </w:r>
      <w:r w:rsidRPr="007E338E">
        <w:rPr>
          <w:rFonts w:ascii="Times New Roman" w:hAnsi="Times New Roman" w:cs="Times New Roman"/>
          <w:bCs/>
          <w:sz w:val="24"/>
          <w:szCs w:val="24"/>
        </w:rPr>
        <w:t xml:space="preserve"> года на </w:t>
      </w:r>
      <w:r w:rsidR="00FC3EE2" w:rsidRPr="007E338E">
        <w:rPr>
          <w:rFonts w:ascii="Times New Roman" w:hAnsi="Times New Roman" w:cs="Times New Roman"/>
          <w:bCs/>
          <w:sz w:val="24"/>
          <w:szCs w:val="24"/>
        </w:rPr>
        <w:t>приеме у главы Администрации</w:t>
      </w:r>
      <w:r w:rsidR="00FE7307" w:rsidRPr="007E338E">
        <w:rPr>
          <w:rFonts w:ascii="Times New Roman" w:hAnsi="Times New Roman" w:cs="Times New Roman"/>
          <w:bCs/>
          <w:sz w:val="24"/>
          <w:szCs w:val="24"/>
        </w:rPr>
        <w:t xml:space="preserve"> было порядка 750</w:t>
      </w:r>
      <w:r w:rsidRPr="007E338E">
        <w:rPr>
          <w:rFonts w:ascii="Times New Roman" w:hAnsi="Times New Roman" w:cs="Times New Roman"/>
          <w:bCs/>
          <w:sz w:val="24"/>
          <w:szCs w:val="24"/>
        </w:rPr>
        <w:t xml:space="preserve"> граждан.</w:t>
      </w:r>
    </w:p>
    <w:p w:rsidR="00A15498" w:rsidRPr="000C59EA" w:rsidRDefault="00A15498" w:rsidP="00A65C11">
      <w:pPr>
        <w:rPr>
          <w:rFonts w:ascii="Times New Roman" w:hAnsi="Times New Roman" w:cs="Times New Roman"/>
          <w:b/>
          <w:sz w:val="24"/>
          <w:szCs w:val="24"/>
        </w:rPr>
      </w:pPr>
    </w:p>
    <w:p w:rsidR="00762086" w:rsidRPr="000C59EA" w:rsidRDefault="00762086" w:rsidP="00A65C11">
      <w:pPr>
        <w:rPr>
          <w:rFonts w:ascii="Times New Roman" w:hAnsi="Times New Roman" w:cs="Times New Roman"/>
          <w:b/>
          <w:sz w:val="24"/>
          <w:szCs w:val="24"/>
        </w:rPr>
      </w:pPr>
      <w:r w:rsidRPr="000C59EA">
        <w:rPr>
          <w:rFonts w:ascii="Times New Roman" w:hAnsi="Times New Roman" w:cs="Times New Roman"/>
          <w:b/>
          <w:sz w:val="24"/>
          <w:szCs w:val="24"/>
        </w:rPr>
        <w:t>Комиссии, действующие при Администрации МО «Поселок А</w:t>
      </w:r>
      <w:r w:rsidR="00A65C11" w:rsidRPr="000C59EA">
        <w:rPr>
          <w:rFonts w:ascii="Times New Roman" w:hAnsi="Times New Roman" w:cs="Times New Roman"/>
          <w:b/>
          <w:sz w:val="24"/>
          <w:szCs w:val="24"/>
        </w:rPr>
        <w:t>йхал»</w:t>
      </w:r>
    </w:p>
    <w:p w:rsidR="00762086" w:rsidRPr="000C59EA" w:rsidRDefault="00762086" w:rsidP="00DD67C6">
      <w:pPr>
        <w:numPr>
          <w:ilvl w:val="0"/>
          <w:numId w:val="5"/>
        </w:numPr>
        <w:spacing w:after="0" w:line="240" w:lineRule="auto"/>
        <w:rPr>
          <w:rFonts w:ascii="Times New Roman" w:hAnsi="Times New Roman" w:cs="Times New Roman"/>
          <w:sz w:val="24"/>
          <w:szCs w:val="24"/>
        </w:rPr>
      </w:pPr>
      <w:r w:rsidRPr="000C59EA">
        <w:rPr>
          <w:rFonts w:ascii="Times New Roman" w:hAnsi="Times New Roman" w:cs="Times New Roman"/>
          <w:sz w:val="24"/>
          <w:szCs w:val="24"/>
        </w:rPr>
        <w:t>Комиссия по делам несовершеннолетних и защите их прав;</w:t>
      </w:r>
    </w:p>
    <w:p w:rsidR="00762086" w:rsidRPr="000C59EA" w:rsidRDefault="00762086" w:rsidP="00DD67C6">
      <w:pPr>
        <w:numPr>
          <w:ilvl w:val="0"/>
          <w:numId w:val="5"/>
        </w:numPr>
        <w:spacing w:after="0" w:line="240" w:lineRule="auto"/>
        <w:rPr>
          <w:rFonts w:ascii="Times New Roman" w:hAnsi="Times New Roman" w:cs="Times New Roman"/>
          <w:sz w:val="24"/>
          <w:szCs w:val="24"/>
        </w:rPr>
      </w:pPr>
      <w:r w:rsidRPr="000C59EA">
        <w:rPr>
          <w:rFonts w:ascii="Times New Roman" w:hAnsi="Times New Roman" w:cs="Times New Roman"/>
          <w:sz w:val="24"/>
          <w:szCs w:val="24"/>
        </w:rPr>
        <w:t>Комиссия по гражданской обороне, чрезвычайным ситуациям и пожарной безопасности;</w:t>
      </w:r>
    </w:p>
    <w:p w:rsidR="00762086" w:rsidRPr="000C59EA" w:rsidRDefault="00762086" w:rsidP="00DD67C6">
      <w:pPr>
        <w:numPr>
          <w:ilvl w:val="0"/>
          <w:numId w:val="5"/>
        </w:numPr>
        <w:spacing w:after="0" w:line="240" w:lineRule="auto"/>
        <w:rPr>
          <w:rFonts w:ascii="Times New Roman" w:hAnsi="Times New Roman" w:cs="Times New Roman"/>
          <w:sz w:val="24"/>
          <w:szCs w:val="24"/>
        </w:rPr>
      </w:pPr>
      <w:r w:rsidRPr="000C59EA">
        <w:rPr>
          <w:rFonts w:ascii="Times New Roman" w:hAnsi="Times New Roman" w:cs="Times New Roman"/>
          <w:sz w:val="24"/>
          <w:szCs w:val="24"/>
        </w:rPr>
        <w:t>Комиссия по авиационной безопасности;</w:t>
      </w:r>
    </w:p>
    <w:p w:rsidR="00762086" w:rsidRPr="000C59EA" w:rsidRDefault="00762086" w:rsidP="00DD67C6">
      <w:pPr>
        <w:numPr>
          <w:ilvl w:val="0"/>
          <w:numId w:val="5"/>
        </w:num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 xml:space="preserve"> Комиссия по оказанию материальной помощи малоимущим и гражданам, попавшим в экстремальную ситуацию;</w:t>
      </w:r>
    </w:p>
    <w:p w:rsidR="00762086" w:rsidRPr="000C59EA" w:rsidRDefault="00762086" w:rsidP="00DD67C6">
      <w:pPr>
        <w:numPr>
          <w:ilvl w:val="0"/>
          <w:numId w:val="5"/>
        </w:numPr>
        <w:spacing w:after="0" w:line="240" w:lineRule="auto"/>
        <w:rPr>
          <w:rFonts w:ascii="Times New Roman" w:hAnsi="Times New Roman" w:cs="Times New Roman"/>
          <w:sz w:val="24"/>
          <w:szCs w:val="24"/>
        </w:rPr>
      </w:pPr>
      <w:r w:rsidRPr="000C59EA">
        <w:rPr>
          <w:rFonts w:ascii="Times New Roman" w:hAnsi="Times New Roman" w:cs="Times New Roman"/>
          <w:sz w:val="24"/>
          <w:szCs w:val="24"/>
        </w:rPr>
        <w:t>Координационный совет по развитию малого и среднего предпринимательства;</w:t>
      </w:r>
    </w:p>
    <w:p w:rsidR="00762086" w:rsidRPr="000C59EA" w:rsidRDefault="00762086" w:rsidP="00DD67C6">
      <w:pPr>
        <w:numPr>
          <w:ilvl w:val="0"/>
          <w:numId w:val="5"/>
        </w:numPr>
        <w:spacing w:after="0" w:line="240" w:lineRule="auto"/>
        <w:rPr>
          <w:rFonts w:ascii="Times New Roman" w:hAnsi="Times New Roman" w:cs="Times New Roman"/>
          <w:sz w:val="24"/>
          <w:szCs w:val="24"/>
        </w:rPr>
      </w:pPr>
      <w:r w:rsidRPr="000C59EA">
        <w:rPr>
          <w:rFonts w:ascii="Times New Roman" w:hAnsi="Times New Roman" w:cs="Times New Roman"/>
          <w:sz w:val="24"/>
          <w:szCs w:val="24"/>
        </w:rPr>
        <w:t>Комиссия по благоустройству поселка;</w:t>
      </w:r>
    </w:p>
    <w:p w:rsidR="00762086" w:rsidRPr="000C59EA" w:rsidRDefault="00762086" w:rsidP="00DD67C6">
      <w:pPr>
        <w:numPr>
          <w:ilvl w:val="0"/>
          <w:numId w:val="5"/>
        </w:numPr>
        <w:spacing w:after="0" w:line="240" w:lineRule="auto"/>
        <w:rPr>
          <w:rFonts w:ascii="Times New Roman" w:hAnsi="Times New Roman" w:cs="Times New Roman"/>
          <w:sz w:val="24"/>
          <w:szCs w:val="24"/>
        </w:rPr>
      </w:pPr>
      <w:proofErr w:type="gramStart"/>
      <w:r w:rsidRPr="000C59EA">
        <w:rPr>
          <w:rFonts w:ascii="Times New Roman" w:hAnsi="Times New Roman" w:cs="Times New Roman"/>
          <w:sz w:val="24"/>
          <w:szCs w:val="24"/>
        </w:rPr>
        <w:t>Межведомственная</w:t>
      </w:r>
      <w:proofErr w:type="gramEnd"/>
      <w:r w:rsidRPr="000C59EA">
        <w:rPr>
          <w:rFonts w:ascii="Times New Roman" w:hAnsi="Times New Roman" w:cs="Times New Roman"/>
          <w:sz w:val="24"/>
          <w:szCs w:val="24"/>
        </w:rPr>
        <w:t xml:space="preserve"> комиссии по использованию жилых и нежилых помещений;</w:t>
      </w:r>
    </w:p>
    <w:p w:rsidR="00762086" w:rsidRPr="000C59EA" w:rsidRDefault="00762086" w:rsidP="00DD67C6">
      <w:pPr>
        <w:numPr>
          <w:ilvl w:val="0"/>
          <w:numId w:val="5"/>
        </w:numPr>
        <w:spacing w:after="0" w:line="240" w:lineRule="auto"/>
        <w:rPr>
          <w:rFonts w:ascii="Times New Roman" w:hAnsi="Times New Roman" w:cs="Times New Roman"/>
          <w:sz w:val="24"/>
          <w:szCs w:val="24"/>
        </w:rPr>
      </w:pPr>
      <w:r w:rsidRPr="000C59EA">
        <w:rPr>
          <w:rFonts w:ascii="Times New Roman" w:hAnsi="Times New Roman" w:cs="Times New Roman"/>
          <w:sz w:val="24"/>
          <w:szCs w:val="24"/>
        </w:rPr>
        <w:t>Межведомственная комиссия по признанию ветхого и аварийного жилья;</w:t>
      </w:r>
    </w:p>
    <w:p w:rsidR="00762086" w:rsidRPr="000C59EA" w:rsidRDefault="00762086" w:rsidP="00DD67C6">
      <w:pPr>
        <w:numPr>
          <w:ilvl w:val="0"/>
          <w:numId w:val="5"/>
        </w:num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 xml:space="preserve">Комиссия по рассмотрению вопросов предоставления в аренду, безвозмездное пользование объектов муниципального имущества МО «Поселок Айхал»; </w:t>
      </w:r>
    </w:p>
    <w:p w:rsidR="00762086" w:rsidRPr="000C59EA" w:rsidRDefault="00762086" w:rsidP="00DD67C6">
      <w:pPr>
        <w:numPr>
          <w:ilvl w:val="0"/>
          <w:numId w:val="5"/>
        </w:numPr>
        <w:spacing w:after="0" w:line="240" w:lineRule="auto"/>
        <w:rPr>
          <w:rFonts w:ascii="Times New Roman" w:hAnsi="Times New Roman" w:cs="Times New Roman"/>
          <w:sz w:val="24"/>
          <w:szCs w:val="24"/>
        </w:rPr>
      </w:pPr>
      <w:r w:rsidRPr="000C59EA">
        <w:rPr>
          <w:rFonts w:ascii="Times New Roman" w:hAnsi="Times New Roman" w:cs="Times New Roman"/>
          <w:sz w:val="24"/>
          <w:szCs w:val="24"/>
        </w:rPr>
        <w:t>Координационный совет по профилактике правонарушений;</w:t>
      </w:r>
    </w:p>
    <w:p w:rsidR="00762086" w:rsidRPr="000C59EA" w:rsidRDefault="00762086" w:rsidP="00DD67C6">
      <w:pPr>
        <w:numPr>
          <w:ilvl w:val="0"/>
          <w:numId w:val="5"/>
        </w:numPr>
        <w:spacing w:after="0" w:line="240" w:lineRule="auto"/>
        <w:rPr>
          <w:rFonts w:ascii="Times New Roman" w:hAnsi="Times New Roman" w:cs="Times New Roman"/>
          <w:sz w:val="24"/>
          <w:szCs w:val="24"/>
        </w:rPr>
      </w:pPr>
      <w:r w:rsidRPr="000C59EA">
        <w:rPr>
          <w:rFonts w:ascii="Times New Roman" w:hAnsi="Times New Roman" w:cs="Times New Roman"/>
          <w:sz w:val="24"/>
          <w:szCs w:val="24"/>
        </w:rPr>
        <w:t>Комиссия по подготовке к отопительному сезону;</w:t>
      </w:r>
    </w:p>
    <w:p w:rsidR="00762086" w:rsidRPr="000C59EA" w:rsidRDefault="00762086" w:rsidP="00DD67C6">
      <w:pPr>
        <w:numPr>
          <w:ilvl w:val="0"/>
          <w:numId w:val="5"/>
        </w:num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Комиссия по рассмотрению вопросов обеспечения жильем молодых семей п. Айхал (подпрограмма «Доступное и комфортное жилье молодым семьям», программы «Жилище»);</w:t>
      </w:r>
    </w:p>
    <w:p w:rsidR="00762086" w:rsidRPr="000C59EA" w:rsidRDefault="00762086" w:rsidP="00DD67C6">
      <w:pPr>
        <w:numPr>
          <w:ilvl w:val="0"/>
          <w:numId w:val="5"/>
        </w:num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 xml:space="preserve">Комиссия по рассмотрению заявлений от граждан, выезжающих из районов Крайнего Севера и приравненных к ним местностей, программы «Жилище»; </w:t>
      </w:r>
    </w:p>
    <w:p w:rsidR="00762086" w:rsidRPr="000C59EA" w:rsidRDefault="00762086" w:rsidP="00DD67C6">
      <w:pPr>
        <w:numPr>
          <w:ilvl w:val="0"/>
          <w:numId w:val="5"/>
        </w:num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 xml:space="preserve">Комиссия по </w:t>
      </w:r>
      <w:proofErr w:type="spellStart"/>
      <w:r w:rsidRPr="000C59EA">
        <w:rPr>
          <w:rFonts w:ascii="Times New Roman" w:hAnsi="Times New Roman" w:cs="Times New Roman"/>
          <w:sz w:val="24"/>
          <w:szCs w:val="24"/>
        </w:rPr>
        <w:t>градорегулированию</w:t>
      </w:r>
      <w:proofErr w:type="spellEnd"/>
      <w:r w:rsidRPr="000C59EA">
        <w:rPr>
          <w:rFonts w:ascii="Times New Roman" w:hAnsi="Times New Roman" w:cs="Times New Roman"/>
          <w:sz w:val="24"/>
          <w:szCs w:val="24"/>
        </w:rPr>
        <w:t xml:space="preserve"> и земельным отношениям;</w:t>
      </w:r>
    </w:p>
    <w:p w:rsidR="00762086" w:rsidRPr="000C59EA" w:rsidRDefault="00762086" w:rsidP="00DD67C6">
      <w:pPr>
        <w:numPr>
          <w:ilvl w:val="0"/>
          <w:numId w:val="5"/>
        </w:numPr>
        <w:spacing w:after="0" w:line="240" w:lineRule="auto"/>
        <w:rPr>
          <w:rFonts w:ascii="Times New Roman" w:hAnsi="Times New Roman" w:cs="Times New Roman"/>
          <w:sz w:val="24"/>
          <w:szCs w:val="24"/>
        </w:rPr>
      </w:pPr>
      <w:r w:rsidRPr="000C59EA">
        <w:rPr>
          <w:rFonts w:ascii="Times New Roman" w:hAnsi="Times New Roman" w:cs="Times New Roman"/>
          <w:sz w:val="24"/>
          <w:szCs w:val="24"/>
        </w:rPr>
        <w:t>Комиссия по проведению конкурсных торгов.</w:t>
      </w:r>
    </w:p>
    <w:p w:rsidR="00762086" w:rsidRPr="000C59EA" w:rsidRDefault="00762086" w:rsidP="00DD67C6">
      <w:pPr>
        <w:numPr>
          <w:ilvl w:val="0"/>
          <w:numId w:val="5"/>
        </w:numPr>
        <w:spacing w:after="0" w:line="240" w:lineRule="auto"/>
        <w:rPr>
          <w:rFonts w:ascii="Times New Roman" w:hAnsi="Times New Roman" w:cs="Times New Roman"/>
          <w:sz w:val="24"/>
          <w:szCs w:val="24"/>
        </w:rPr>
      </w:pPr>
      <w:r w:rsidRPr="000C59EA">
        <w:rPr>
          <w:rFonts w:ascii="Times New Roman" w:hAnsi="Times New Roman" w:cs="Times New Roman"/>
          <w:sz w:val="24"/>
          <w:szCs w:val="24"/>
        </w:rPr>
        <w:t>Комиссия по противодействию терроризму и экстремизму.</w:t>
      </w:r>
    </w:p>
    <w:p w:rsidR="00762086" w:rsidRPr="000C59EA" w:rsidRDefault="00762086" w:rsidP="00DD67C6">
      <w:pPr>
        <w:numPr>
          <w:ilvl w:val="0"/>
          <w:numId w:val="5"/>
        </w:numPr>
        <w:spacing w:after="0" w:line="240" w:lineRule="auto"/>
        <w:rPr>
          <w:rFonts w:ascii="Times New Roman" w:hAnsi="Times New Roman" w:cs="Times New Roman"/>
          <w:sz w:val="24"/>
          <w:szCs w:val="24"/>
        </w:rPr>
      </w:pPr>
      <w:r w:rsidRPr="000C59EA">
        <w:rPr>
          <w:rFonts w:ascii="Times New Roman" w:hAnsi="Times New Roman" w:cs="Times New Roman"/>
          <w:sz w:val="24"/>
          <w:szCs w:val="24"/>
        </w:rPr>
        <w:t>Антинаркотическая комиссия.</w:t>
      </w:r>
    </w:p>
    <w:p w:rsidR="00762086" w:rsidRPr="000C59EA" w:rsidRDefault="00762086" w:rsidP="00762086">
      <w:pPr>
        <w:pStyle w:val="1"/>
        <w:jc w:val="left"/>
        <w:rPr>
          <w:rFonts w:cs="Times New Roman"/>
          <w:sz w:val="24"/>
          <w:szCs w:val="24"/>
        </w:rPr>
      </w:pPr>
    </w:p>
    <w:p w:rsidR="000B380B" w:rsidRPr="000C59EA" w:rsidRDefault="004D2BAC" w:rsidP="005F5D00">
      <w:pPr>
        <w:pStyle w:val="1"/>
        <w:jc w:val="left"/>
        <w:rPr>
          <w:rFonts w:cs="Times New Roman"/>
          <w:sz w:val="24"/>
          <w:szCs w:val="24"/>
        </w:rPr>
      </w:pPr>
      <w:r>
        <w:rPr>
          <w:rFonts w:cs="Times New Roman"/>
          <w:sz w:val="24"/>
          <w:szCs w:val="24"/>
        </w:rPr>
        <w:t>Основные задачи на 2015</w:t>
      </w:r>
      <w:r w:rsidR="00762086" w:rsidRPr="000C59EA">
        <w:rPr>
          <w:rFonts w:cs="Times New Roman"/>
          <w:sz w:val="24"/>
          <w:szCs w:val="24"/>
        </w:rPr>
        <w:t xml:space="preserve"> год</w:t>
      </w:r>
    </w:p>
    <w:p w:rsidR="00762086" w:rsidRPr="000C59EA" w:rsidRDefault="00762086" w:rsidP="00DD67C6">
      <w:pPr>
        <w:pStyle w:val="ae"/>
        <w:numPr>
          <w:ilvl w:val="0"/>
          <w:numId w:val="6"/>
        </w:numPr>
        <w:spacing w:after="0"/>
        <w:ind w:left="720"/>
        <w:jc w:val="both"/>
      </w:pPr>
      <w:r w:rsidRPr="000C59EA">
        <w:t>Продолжать ра</w:t>
      </w:r>
      <w:r w:rsidR="00A27CF8">
        <w:t>боту по благоустройству поселка</w:t>
      </w:r>
    </w:p>
    <w:p w:rsidR="00762086" w:rsidRPr="000C59EA" w:rsidRDefault="00A27CF8" w:rsidP="00DD67C6">
      <w:pPr>
        <w:pStyle w:val="ae"/>
        <w:numPr>
          <w:ilvl w:val="0"/>
          <w:numId w:val="6"/>
        </w:numPr>
        <w:spacing w:after="0"/>
        <w:ind w:left="720"/>
        <w:jc w:val="both"/>
      </w:pPr>
      <w:r>
        <w:t>Продолжать работу по асфальтированию поселковых дорог</w:t>
      </w:r>
    </w:p>
    <w:p w:rsidR="00762086" w:rsidRPr="000C59EA" w:rsidRDefault="00762086" w:rsidP="00DD67C6">
      <w:pPr>
        <w:pStyle w:val="ae"/>
        <w:numPr>
          <w:ilvl w:val="0"/>
          <w:numId w:val="6"/>
        </w:numPr>
        <w:tabs>
          <w:tab w:val="clear" w:pos="1260"/>
          <w:tab w:val="num" w:pos="1980"/>
        </w:tabs>
        <w:spacing w:after="0"/>
        <w:ind w:left="720"/>
        <w:jc w:val="both"/>
      </w:pPr>
      <w:r w:rsidRPr="000C59EA">
        <w:t xml:space="preserve">Продолжать совместную работу школ, ПДН, КДН, общественных организаций, депутатского корпуса по профилактической работе среди населения в области воспитания подрастающего поколения. </w:t>
      </w:r>
    </w:p>
    <w:p w:rsidR="00762086" w:rsidRPr="000C59EA" w:rsidRDefault="00762086" w:rsidP="00DD67C6">
      <w:pPr>
        <w:pStyle w:val="ae"/>
        <w:numPr>
          <w:ilvl w:val="0"/>
          <w:numId w:val="6"/>
        </w:numPr>
        <w:tabs>
          <w:tab w:val="clear" w:pos="1260"/>
          <w:tab w:val="num" w:pos="1980"/>
        </w:tabs>
        <w:spacing w:after="0"/>
        <w:ind w:left="720"/>
        <w:jc w:val="both"/>
      </w:pPr>
      <w:r w:rsidRPr="000C59EA">
        <w:t xml:space="preserve">Поддерживать развития семейной </w:t>
      </w:r>
      <w:r w:rsidR="00A27CF8">
        <w:t>экономики и предпринимательства</w:t>
      </w:r>
    </w:p>
    <w:p w:rsidR="00762086" w:rsidRDefault="00762086" w:rsidP="00DD67C6">
      <w:pPr>
        <w:pStyle w:val="ae"/>
        <w:numPr>
          <w:ilvl w:val="0"/>
          <w:numId w:val="6"/>
        </w:numPr>
        <w:tabs>
          <w:tab w:val="clear" w:pos="1260"/>
          <w:tab w:val="num" w:pos="1980"/>
        </w:tabs>
        <w:spacing w:after="0"/>
        <w:ind w:left="720"/>
        <w:jc w:val="both"/>
      </w:pPr>
      <w:r w:rsidRPr="000C59EA">
        <w:t xml:space="preserve">Осуществлять </w:t>
      </w:r>
      <w:proofErr w:type="gramStart"/>
      <w:r w:rsidRPr="000C59EA">
        <w:t>контроль за</w:t>
      </w:r>
      <w:proofErr w:type="gramEnd"/>
      <w:r w:rsidRPr="000C59EA">
        <w:t xml:space="preserve"> правильным использованием муниципальной собственности, основных фондов, состоящих на балансе Администрации, не относящихся к жилому фонду (детские сады, объекты здравоохране</w:t>
      </w:r>
      <w:r w:rsidR="00A27CF8">
        <w:t>ния, соцкультбыта, образования)</w:t>
      </w:r>
    </w:p>
    <w:p w:rsidR="00762086" w:rsidRPr="000C59EA" w:rsidRDefault="00762086" w:rsidP="00A27CF8">
      <w:pPr>
        <w:pStyle w:val="ae"/>
        <w:numPr>
          <w:ilvl w:val="0"/>
          <w:numId w:val="6"/>
        </w:numPr>
        <w:tabs>
          <w:tab w:val="clear" w:pos="1260"/>
          <w:tab w:val="num" w:pos="1980"/>
        </w:tabs>
        <w:spacing w:after="0"/>
        <w:ind w:left="720"/>
        <w:jc w:val="both"/>
      </w:pPr>
      <w:r w:rsidRPr="000C59EA">
        <w:t>Обеспечить исполнение бюджета  на 201</w:t>
      </w:r>
      <w:r w:rsidR="004D2BAC">
        <w:t>5</w:t>
      </w:r>
      <w:r w:rsidRPr="000C59EA">
        <w:t xml:space="preserve"> год.</w:t>
      </w:r>
    </w:p>
    <w:p w:rsidR="00762086" w:rsidRPr="000C59EA" w:rsidRDefault="00762086" w:rsidP="00DD67C6">
      <w:pPr>
        <w:pStyle w:val="ae"/>
        <w:numPr>
          <w:ilvl w:val="0"/>
          <w:numId w:val="6"/>
        </w:numPr>
        <w:tabs>
          <w:tab w:val="clear" w:pos="1260"/>
        </w:tabs>
        <w:spacing w:after="0"/>
        <w:ind w:left="720"/>
        <w:jc w:val="both"/>
      </w:pPr>
      <w:r w:rsidRPr="000C59EA">
        <w:lastRenderedPageBreak/>
        <w:t>Выполнение подготовительных работ (нормативные акты, расчеты, законодательные обоснования) для принятия на баланс МО дорог, создания ТСЖ, ТОС.</w:t>
      </w:r>
    </w:p>
    <w:p w:rsidR="00762086" w:rsidRPr="000C59EA" w:rsidRDefault="00762086" w:rsidP="00DD67C6">
      <w:pPr>
        <w:pStyle w:val="ae"/>
        <w:numPr>
          <w:ilvl w:val="0"/>
          <w:numId w:val="6"/>
        </w:numPr>
        <w:tabs>
          <w:tab w:val="clear" w:pos="1260"/>
        </w:tabs>
        <w:spacing w:after="0"/>
        <w:ind w:left="720"/>
        <w:jc w:val="both"/>
      </w:pPr>
      <w:r w:rsidRPr="000C59EA">
        <w:t>Продолжить работу по оказанию материальной помощи малоимущим слоям населения.</w:t>
      </w:r>
    </w:p>
    <w:p w:rsidR="00762086" w:rsidRPr="000C59EA" w:rsidRDefault="00762086" w:rsidP="00DD67C6">
      <w:pPr>
        <w:pStyle w:val="ae"/>
        <w:numPr>
          <w:ilvl w:val="0"/>
          <w:numId w:val="6"/>
        </w:numPr>
        <w:tabs>
          <w:tab w:val="clear" w:pos="1260"/>
        </w:tabs>
        <w:spacing w:after="0"/>
        <w:ind w:left="720"/>
        <w:jc w:val="both"/>
      </w:pPr>
      <w:r w:rsidRPr="000C59EA">
        <w:t>Взаимодействие с предприятиями поселка и подразделениями АК «АЛРОСА» по техническим, экономическим, организационным вопросам.</w:t>
      </w:r>
    </w:p>
    <w:p w:rsidR="00762086" w:rsidRPr="000C59EA" w:rsidRDefault="00762086" w:rsidP="00DD67C6">
      <w:pPr>
        <w:pStyle w:val="ae"/>
        <w:numPr>
          <w:ilvl w:val="0"/>
          <w:numId w:val="6"/>
        </w:numPr>
        <w:tabs>
          <w:tab w:val="clear" w:pos="1260"/>
        </w:tabs>
        <w:spacing w:after="0"/>
        <w:ind w:left="720"/>
        <w:jc w:val="both"/>
      </w:pPr>
      <w:r w:rsidRPr="000C59EA">
        <w:t>Подготовка тепло энергосетей к работе в осенне-зимний период.</w:t>
      </w:r>
    </w:p>
    <w:p w:rsidR="00762086" w:rsidRDefault="00762086" w:rsidP="00DD67C6">
      <w:pPr>
        <w:pStyle w:val="ae"/>
        <w:numPr>
          <w:ilvl w:val="0"/>
          <w:numId w:val="6"/>
        </w:numPr>
        <w:tabs>
          <w:tab w:val="clear" w:pos="1260"/>
        </w:tabs>
        <w:spacing w:after="0"/>
        <w:ind w:left="720"/>
        <w:jc w:val="both"/>
      </w:pPr>
      <w:r w:rsidRPr="000C59EA">
        <w:t>Подготовка нормативно – правовых актов, внесение изменений в устав МО «Поселок Айхал».</w:t>
      </w:r>
    </w:p>
    <w:p w:rsidR="00220907" w:rsidRDefault="00220907" w:rsidP="00DD67C6">
      <w:pPr>
        <w:pStyle w:val="ae"/>
        <w:numPr>
          <w:ilvl w:val="0"/>
          <w:numId w:val="6"/>
        </w:numPr>
        <w:tabs>
          <w:tab w:val="clear" w:pos="1260"/>
        </w:tabs>
        <w:spacing w:after="0"/>
        <w:ind w:left="720"/>
        <w:jc w:val="both"/>
      </w:pPr>
      <w:r>
        <w:t>Постановка на учет бесхозяйных</w:t>
      </w:r>
      <w:r w:rsidR="00522B8C">
        <w:t xml:space="preserve"> объектов</w:t>
      </w:r>
      <w:r w:rsidR="000C67AF">
        <w:t>.</w:t>
      </w:r>
    </w:p>
    <w:p w:rsidR="00220907" w:rsidRPr="000C59EA" w:rsidRDefault="00220907" w:rsidP="00DD67C6">
      <w:pPr>
        <w:pStyle w:val="ae"/>
        <w:numPr>
          <w:ilvl w:val="0"/>
          <w:numId w:val="6"/>
        </w:numPr>
        <w:tabs>
          <w:tab w:val="clear" w:pos="1260"/>
        </w:tabs>
        <w:spacing w:after="0"/>
        <w:ind w:left="720"/>
        <w:jc w:val="both"/>
      </w:pPr>
      <w:r>
        <w:t>Благоустройство придомовых территорий</w:t>
      </w:r>
    </w:p>
    <w:p w:rsidR="00762086" w:rsidRPr="000C59EA" w:rsidRDefault="00762086" w:rsidP="00762086">
      <w:pPr>
        <w:pStyle w:val="ae"/>
        <w:ind w:left="0"/>
        <w:rPr>
          <w:b/>
          <w:bCs/>
        </w:rPr>
      </w:pPr>
    </w:p>
    <w:p w:rsidR="00762086" w:rsidRPr="000C59EA" w:rsidRDefault="00762086" w:rsidP="00762086">
      <w:pPr>
        <w:pStyle w:val="ae"/>
        <w:ind w:left="0"/>
        <w:rPr>
          <w:b/>
          <w:bCs/>
        </w:rPr>
      </w:pPr>
      <w:r w:rsidRPr="000C59EA">
        <w:rPr>
          <w:b/>
          <w:bCs/>
        </w:rPr>
        <w:t>СОДЕРЖАНИЕ</w:t>
      </w:r>
    </w:p>
    <w:p w:rsidR="00762086" w:rsidRPr="000C59EA" w:rsidRDefault="00FE149A" w:rsidP="00DD67C6">
      <w:pPr>
        <w:pStyle w:val="a8"/>
        <w:numPr>
          <w:ilvl w:val="0"/>
          <w:numId w:val="7"/>
        </w:numPr>
        <w:spacing w:line="276" w:lineRule="auto"/>
        <w:rPr>
          <w:bCs/>
        </w:rPr>
      </w:pPr>
      <w:r w:rsidRPr="000C59EA">
        <w:rPr>
          <w:bCs/>
        </w:rPr>
        <w:t xml:space="preserve">Айхал в 2013 году – знаковые события </w:t>
      </w:r>
    </w:p>
    <w:p w:rsidR="00FE149A" w:rsidRPr="000C59EA" w:rsidRDefault="00762086" w:rsidP="00DD67C6">
      <w:pPr>
        <w:pStyle w:val="ae"/>
        <w:numPr>
          <w:ilvl w:val="0"/>
          <w:numId w:val="7"/>
        </w:numPr>
        <w:spacing w:after="0" w:line="276" w:lineRule="auto"/>
        <w:ind w:left="714" w:hanging="357"/>
        <w:rPr>
          <w:bCs/>
        </w:rPr>
      </w:pPr>
      <w:r w:rsidRPr="000C59EA">
        <w:rPr>
          <w:bCs/>
        </w:rPr>
        <w:t>Бюджет МО «Поселок Айхал»</w:t>
      </w:r>
      <w:r w:rsidRPr="000C59EA">
        <w:rPr>
          <w:bCs/>
        </w:rPr>
        <w:tab/>
      </w:r>
    </w:p>
    <w:p w:rsidR="00762086" w:rsidRPr="000C59EA" w:rsidRDefault="00FE149A" w:rsidP="00DD67C6">
      <w:pPr>
        <w:pStyle w:val="ae"/>
        <w:numPr>
          <w:ilvl w:val="0"/>
          <w:numId w:val="7"/>
        </w:numPr>
        <w:spacing w:after="0" w:line="276" w:lineRule="auto"/>
        <w:ind w:left="714" w:hanging="357"/>
        <w:rPr>
          <w:bCs/>
        </w:rPr>
      </w:pPr>
      <w:r w:rsidRPr="000C59EA">
        <w:rPr>
          <w:bCs/>
        </w:rPr>
        <w:t>Демографическая политика</w:t>
      </w:r>
      <w:r w:rsidR="00762086" w:rsidRPr="000C59EA">
        <w:rPr>
          <w:bCs/>
        </w:rPr>
        <w:tab/>
      </w:r>
      <w:r w:rsidR="00762086" w:rsidRPr="000C59EA">
        <w:rPr>
          <w:bCs/>
        </w:rPr>
        <w:tab/>
      </w:r>
      <w:r w:rsidR="00762086" w:rsidRPr="000C59EA">
        <w:rPr>
          <w:bCs/>
        </w:rPr>
        <w:tab/>
      </w:r>
      <w:r w:rsidR="00762086" w:rsidRPr="000C59EA">
        <w:rPr>
          <w:bCs/>
        </w:rPr>
        <w:tab/>
      </w:r>
      <w:r w:rsidR="00762086" w:rsidRPr="000C59EA">
        <w:rPr>
          <w:bCs/>
        </w:rPr>
        <w:tab/>
      </w:r>
      <w:r w:rsidR="00762086" w:rsidRPr="000C59EA">
        <w:rPr>
          <w:bCs/>
        </w:rPr>
        <w:tab/>
      </w:r>
    </w:p>
    <w:p w:rsidR="00AE1584" w:rsidRPr="000C59EA" w:rsidRDefault="00762086" w:rsidP="00DD67C6">
      <w:pPr>
        <w:pStyle w:val="ae"/>
        <w:numPr>
          <w:ilvl w:val="0"/>
          <w:numId w:val="7"/>
        </w:numPr>
        <w:spacing w:after="0" w:line="276" w:lineRule="auto"/>
        <w:ind w:left="714" w:hanging="357"/>
        <w:rPr>
          <w:bCs/>
        </w:rPr>
      </w:pPr>
      <w:r w:rsidRPr="000C59EA">
        <w:rPr>
          <w:bCs/>
        </w:rPr>
        <w:t>Жилищно-коммунальное хозяйство</w:t>
      </w:r>
      <w:r w:rsidRPr="000C59EA">
        <w:rPr>
          <w:bCs/>
        </w:rPr>
        <w:tab/>
      </w:r>
      <w:bookmarkStart w:id="13" w:name="_GoBack"/>
      <w:bookmarkEnd w:id="13"/>
    </w:p>
    <w:p w:rsidR="00AE1584" w:rsidRPr="000C59EA" w:rsidRDefault="00762086" w:rsidP="00DD67C6">
      <w:pPr>
        <w:pStyle w:val="ae"/>
        <w:numPr>
          <w:ilvl w:val="0"/>
          <w:numId w:val="7"/>
        </w:numPr>
        <w:spacing w:after="0" w:line="276" w:lineRule="auto"/>
        <w:ind w:left="714" w:hanging="357"/>
        <w:rPr>
          <w:bCs/>
        </w:rPr>
      </w:pPr>
      <w:r w:rsidRPr="000C59EA">
        <w:rPr>
          <w:bCs/>
        </w:rPr>
        <w:tab/>
      </w:r>
      <w:r w:rsidR="000C67AF">
        <w:rPr>
          <w:bCs/>
        </w:rPr>
        <w:t>Социальная политик</w:t>
      </w:r>
    </w:p>
    <w:p w:rsidR="00802954" w:rsidRPr="000C59EA" w:rsidRDefault="00802954" w:rsidP="00DD67C6">
      <w:pPr>
        <w:pStyle w:val="ae"/>
        <w:numPr>
          <w:ilvl w:val="0"/>
          <w:numId w:val="7"/>
        </w:numPr>
        <w:spacing w:after="0" w:line="276" w:lineRule="auto"/>
        <w:ind w:left="714" w:hanging="357"/>
        <w:rPr>
          <w:bCs/>
        </w:rPr>
      </w:pPr>
      <w:r w:rsidRPr="000C59EA">
        <w:rPr>
          <w:bCs/>
        </w:rPr>
        <w:t>Труд и занятость</w:t>
      </w:r>
      <w:r w:rsidRPr="000C59EA">
        <w:rPr>
          <w:bCs/>
        </w:rPr>
        <w:tab/>
      </w:r>
    </w:p>
    <w:p w:rsidR="001E0633" w:rsidRPr="000C59EA" w:rsidRDefault="00762086" w:rsidP="00DD67C6">
      <w:pPr>
        <w:pStyle w:val="ae"/>
        <w:numPr>
          <w:ilvl w:val="0"/>
          <w:numId w:val="7"/>
        </w:numPr>
        <w:spacing w:after="0" w:line="276" w:lineRule="auto"/>
        <w:ind w:left="714" w:hanging="357"/>
        <w:rPr>
          <w:bCs/>
        </w:rPr>
      </w:pPr>
      <w:r w:rsidRPr="000C59EA">
        <w:rPr>
          <w:bCs/>
        </w:rPr>
        <w:tab/>
      </w:r>
      <w:r w:rsidR="00AE1584" w:rsidRPr="000C59EA">
        <w:rPr>
          <w:bCs/>
        </w:rPr>
        <w:t>Здравоохранение</w:t>
      </w:r>
    </w:p>
    <w:p w:rsidR="001E0633" w:rsidRPr="000C59EA" w:rsidRDefault="00AE1584" w:rsidP="00DD67C6">
      <w:pPr>
        <w:pStyle w:val="ae"/>
        <w:numPr>
          <w:ilvl w:val="0"/>
          <w:numId w:val="7"/>
        </w:numPr>
        <w:spacing w:after="0" w:line="276" w:lineRule="auto"/>
        <w:ind w:left="714" w:hanging="357"/>
        <w:rPr>
          <w:bCs/>
        </w:rPr>
      </w:pPr>
      <w:r w:rsidRPr="000C59EA">
        <w:rPr>
          <w:bCs/>
        </w:rPr>
        <w:tab/>
      </w:r>
      <w:r w:rsidR="001E0633" w:rsidRPr="000C59EA">
        <w:rPr>
          <w:bCs/>
        </w:rPr>
        <w:t>Образование</w:t>
      </w:r>
      <w:r w:rsidR="001E0633" w:rsidRPr="000C59EA">
        <w:rPr>
          <w:bCs/>
        </w:rPr>
        <w:tab/>
      </w:r>
      <w:r w:rsidR="00762086" w:rsidRPr="000C59EA">
        <w:rPr>
          <w:bCs/>
        </w:rPr>
        <w:tab/>
      </w:r>
    </w:p>
    <w:p w:rsidR="001E0633" w:rsidRPr="000C59EA" w:rsidRDefault="001E0633" w:rsidP="00DD67C6">
      <w:pPr>
        <w:pStyle w:val="ae"/>
        <w:numPr>
          <w:ilvl w:val="0"/>
          <w:numId w:val="7"/>
        </w:numPr>
        <w:spacing w:after="0" w:line="276" w:lineRule="auto"/>
        <w:ind w:left="714" w:hanging="357"/>
        <w:rPr>
          <w:bCs/>
        </w:rPr>
      </w:pPr>
      <w:r w:rsidRPr="000C59EA">
        <w:rPr>
          <w:bCs/>
        </w:rPr>
        <w:t>Культура и молодежная политика</w:t>
      </w:r>
      <w:r w:rsidRPr="000C59EA">
        <w:rPr>
          <w:bCs/>
        </w:rPr>
        <w:tab/>
      </w:r>
    </w:p>
    <w:p w:rsidR="00802954" w:rsidRPr="000C59EA" w:rsidRDefault="00762086" w:rsidP="00DD67C6">
      <w:pPr>
        <w:pStyle w:val="ae"/>
        <w:numPr>
          <w:ilvl w:val="0"/>
          <w:numId w:val="7"/>
        </w:numPr>
        <w:spacing w:after="0" w:line="276" w:lineRule="auto"/>
        <w:ind w:left="714" w:hanging="357"/>
        <w:rPr>
          <w:bCs/>
        </w:rPr>
      </w:pPr>
      <w:r w:rsidRPr="000C59EA">
        <w:rPr>
          <w:bCs/>
        </w:rPr>
        <w:tab/>
      </w:r>
      <w:r w:rsidR="001E0633" w:rsidRPr="000C59EA">
        <w:rPr>
          <w:bCs/>
        </w:rPr>
        <w:t>Физкультура и спорт</w:t>
      </w:r>
    </w:p>
    <w:p w:rsidR="00762086" w:rsidRPr="000C59EA" w:rsidRDefault="00762086" w:rsidP="00DD67C6">
      <w:pPr>
        <w:pStyle w:val="ae"/>
        <w:numPr>
          <w:ilvl w:val="0"/>
          <w:numId w:val="7"/>
        </w:numPr>
        <w:spacing w:after="0" w:line="276" w:lineRule="auto"/>
        <w:ind w:left="714" w:hanging="357"/>
        <w:rPr>
          <w:bCs/>
        </w:rPr>
      </w:pPr>
      <w:r w:rsidRPr="000C59EA">
        <w:rPr>
          <w:bCs/>
        </w:rPr>
        <w:tab/>
      </w:r>
      <w:r w:rsidR="00802954" w:rsidRPr="000C59EA">
        <w:rPr>
          <w:bCs/>
        </w:rPr>
        <w:t>Потребительский рынок и малое предпринимательство</w:t>
      </w:r>
    </w:p>
    <w:p w:rsidR="00802954" w:rsidRPr="000C59EA" w:rsidRDefault="00762086" w:rsidP="00DD67C6">
      <w:pPr>
        <w:pStyle w:val="ae"/>
        <w:numPr>
          <w:ilvl w:val="0"/>
          <w:numId w:val="7"/>
        </w:numPr>
        <w:spacing w:after="0" w:line="276" w:lineRule="auto"/>
        <w:ind w:left="714" w:hanging="357"/>
        <w:rPr>
          <w:bCs/>
        </w:rPr>
      </w:pPr>
      <w:r w:rsidRPr="000C59EA">
        <w:rPr>
          <w:bCs/>
        </w:rPr>
        <w:t>Управление муниципальным имуществом</w:t>
      </w:r>
    </w:p>
    <w:p w:rsidR="00802954" w:rsidRPr="000C59EA" w:rsidRDefault="00802954" w:rsidP="00DD67C6">
      <w:pPr>
        <w:pStyle w:val="ae"/>
        <w:numPr>
          <w:ilvl w:val="0"/>
          <w:numId w:val="7"/>
        </w:numPr>
        <w:spacing w:after="0" w:line="276" w:lineRule="auto"/>
        <w:ind w:left="714" w:hanging="357"/>
        <w:rPr>
          <w:bCs/>
        </w:rPr>
      </w:pPr>
      <w:r w:rsidRPr="000C59EA">
        <w:rPr>
          <w:bCs/>
        </w:rPr>
        <w:t>Землепользование</w:t>
      </w:r>
      <w:r w:rsidRPr="000C59EA">
        <w:rPr>
          <w:bCs/>
        </w:rPr>
        <w:tab/>
      </w:r>
    </w:p>
    <w:p w:rsidR="00762086" w:rsidRPr="000C59EA" w:rsidRDefault="00762086" w:rsidP="00DD67C6">
      <w:pPr>
        <w:pStyle w:val="ae"/>
        <w:numPr>
          <w:ilvl w:val="0"/>
          <w:numId w:val="7"/>
        </w:numPr>
        <w:spacing w:after="0" w:line="276" w:lineRule="auto"/>
        <w:ind w:left="714" w:hanging="357"/>
        <w:rPr>
          <w:bCs/>
        </w:rPr>
      </w:pPr>
      <w:r w:rsidRPr="000C59EA">
        <w:rPr>
          <w:bCs/>
        </w:rPr>
        <w:tab/>
      </w:r>
      <w:r w:rsidR="006B5B1A" w:rsidRPr="000C59EA">
        <w:rPr>
          <w:bCs/>
        </w:rPr>
        <w:t>Правопорядок</w:t>
      </w:r>
      <w:r w:rsidRPr="000C59EA">
        <w:rPr>
          <w:bCs/>
        </w:rPr>
        <w:tab/>
      </w:r>
      <w:r w:rsidRPr="000C59EA">
        <w:rPr>
          <w:bCs/>
        </w:rPr>
        <w:tab/>
      </w:r>
      <w:r w:rsidRPr="000C59EA">
        <w:rPr>
          <w:bCs/>
        </w:rPr>
        <w:tab/>
      </w:r>
      <w:r w:rsidRPr="000C59EA">
        <w:rPr>
          <w:bCs/>
        </w:rPr>
        <w:tab/>
      </w:r>
    </w:p>
    <w:p w:rsidR="006B5B1A" w:rsidRPr="000C59EA" w:rsidRDefault="00762086" w:rsidP="00DD67C6">
      <w:pPr>
        <w:pStyle w:val="ae"/>
        <w:numPr>
          <w:ilvl w:val="0"/>
          <w:numId w:val="7"/>
        </w:numPr>
        <w:spacing w:after="0" w:line="276" w:lineRule="auto"/>
        <w:ind w:left="714" w:hanging="357"/>
        <w:rPr>
          <w:bCs/>
        </w:rPr>
      </w:pPr>
      <w:r w:rsidRPr="000C59EA">
        <w:rPr>
          <w:bCs/>
        </w:rPr>
        <w:tab/>
      </w:r>
      <w:r w:rsidR="006B5B1A" w:rsidRPr="000C59EA">
        <w:rPr>
          <w:bCs/>
        </w:rPr>
        <w:t>Мобилизационная политика и призыв</w:t>
      </w:r>
    </w:p>
    <w:p w:rsidR="00762086" w:rsidRPr="000C59EA" w:rsidRDefault="006B5B1A" w:rsidP="00DD67C6">
      <w:pPr>
        <w:pStyle w:val="ae"/>
        <w:numPr>
          <w:ilvl w:val="0"/>
          <w:numId w:val="7"/>
        </w:numPr>
        <w:spacing w:after="0" w:line="276" w:lineRule="auto"/>
        <w:ind w:left="714" w:hanging="357"/>
        <w:rPr>
          <w:bCs/>
        </w:rPr>
      </w:pPr>
      <w:r w:rsidRPr="000C59EA">
        <w:rPr>
          <w:bCs/>
        </w:rPr>
        <w:t>Гражданская оборона и пожарная безопасность</w:t>
      </w:r>
      <w:r w:rsidR="00762086" w:rsidRPr="000C59EA">
        <w:rPr>
          <w:bCs/>
        </w:rPr>
        <w:tab/>
      </w:r>
      <w:r w:rsidR="00762086" w:rsidRPr="000C59EA">
        <w:rPr>
          <w:bCs/>
        </w:rPr>
        <w:tab/>
      </w:r>
      <w:r w:rsidR="00762086" w:rsidRPr="000C59EA">
        <w:rPr>
          <w:bCs/>
        </w:rPr>
        <w:tab/>
      </w:r>
      <w:r w:rsidR="00762086" w:rsidRPr="000C59EA">
        <w:rPr>
          <w:bCs/>
        </w:rPr>
        <w:tab/>
      </w:r>
      <w:r w:rsidR="00762086" w:rsidRPr="000C59EA">
        <w:rPr>
          <w:bCs/>
        </w:rPr>
        <w:tab/>
      </w:r>
      <w:r w:rsidR="00762086" w:rsidRPr="000C59EA">
        <w:rPr>
          <w:bCs/>
        </w:rPr>
        <w:tab/>
      </w:r>
      <w:r w:rsidR="00762086" w:rsidRPr="000C59EA">
        <w:rPr>
          <w:bCs/>
        </w:rPr>
        <w:tab/>
      </w:r>
    </w:p>
    <w:p w:rsidR="006B5B1A" w:rsidRPr="000C59EA" w:rsidRDefault="00762086" w:rsidP="00DD67C6">
      <w:pPr>
        <w:pStyle w:val="ae"/>
        <w:numPr>
          <w:ilvl w:val="0"/>
          <w:numId w:val="7"/>
        </w:numPr>
        <w:spacing w:after="0" w:line="276" w:lineRule="auto"/>
        <w:ind w:left="714" w:hanging="357"/>
        <w:rPr>
          <w:bCs/>
        </w:rPr>
      </w:pPr>
      <w:r w:rsidRPr="000C59EA">
        <w:rPr>
          <w:bCs/>
        </w:rPr>
        <w:tab/>
      </w:r>
      <w:r w:rsidR="006B5B1A" w:rsidRPr="000C59EA">
        <w:rPr>
          <w:bCs/>
        </w:rPr>
        <w:t>Работа комиссии по делам несовершеннолетних и защите их прав</w:t>
      </w:r>
    </w:p>
    <w:p w:rsidR="00762086" w:rsidRPr="000C59EA" w:rsidRDefault="006B5B1A" w:rsidP="00DD67C6">
      <w:pPr>
        <w:pStyle w:val="ae"/>
        <w:numPr>
          <w:ilvl w:val="0"/>
          <w:numId w:val="7"/>
        </w:numPr>
        <w:spacing w:after="0" w:line="276" w:lineRule="auto"/>
        <w:ind w:left="714" w:hanging="357"/>
        <w:rPr>
          <w:bCs/>
        </w:rPr>
      </w:pPr>
      <w:r w:rsidRPr="000C59EA">
        <w:rPr>
          <w:bCs/>
        </w:rPr>
        <w:tab/>
        <w:t>Работа с устными и письменными обращениями граждан</w:t>
      </w:r>
      <w:r w:rsidRPr="000C59EA">
        <w:rPr>
          <w:bCs/>
        </w:rPr>
        <w:tab/>
      </w:r>
      <w:r w:rsidRPr="000C59EA">
        <w:rPr>
          <w:bCs/>
        </w:rPr>
        <w:tab/>
      </w:r>
      <w:r w:rsidR="00762086" w:rsidRPr="000C59EA">
        <w:rPr>
          <w:bCs/>
        </w:rPr>
        <w:tab/>
      </w:r>
      <w:r w:rsidR="00762086" w:rsidRPr="000C59EA">
        <w:rPr>
          <w:bCs/>
        </w:rPr>
        <w:tab/>
      </w:r>
      <w:r w:rsidR="00762086" w:rsidRPr="000C59EA">
        <w:rPr>
          <w:bCs/>
        </w:rPr>
        <w:tab/>
      </w:r>
    </w:p>
    <w:p w:rsidR="006B5B1A" w:rsidRPr="000C59EA" w:rsidRDefault="00762086" w:rsidP="00DD67C6">
      <w:pPr>
        <w:pStyle w:val="ae"/>
        <w:numPr>
          <w:ilvl w:val="0"/>
          <w:numId w:val="7"/>
        </w:numPr>
        <w:spacing w:after="0" w:line="276" w:lineRule="auto"/>
        <w:ind w:left="714" w:hanging="357"/>
        <w:rPr>
          <w:bCs/>
        </w:rPr>
      </w:pPr>
      <w:r w:rsidRPr="000C59EA">
        <w:rPr>
          <w:bCs/>
        </w:rPr>
        <w:t xml:space="preserve">Комиссии, действующие при </w:t>
      </w:r>
      <w:r w:rsidR="001178B7" w:rsidRPr="000C59EA">
        <w:rPr>
          <w:bCs/>
        </w:rPr>
        <w:t>Администрации МО «Поселок Айхал»</w:t>
      </w:r>
      <w:r w:rsidRPr="000C59EA">
        <w:tab/>
      </w:r>
    </w:p>
    <w:p w:rsidR="00933B0E" w:rsidRPr="004D2BAC" w:rsidRDefault="006B5B1A" w:rsidP="00DD67C6">
      <w:pPr>
        <w:pStyle w:val="ae"/>
        <w:numPr>
          <w:ilvl w:val="0"/>
          <w:numId w:val="7"/>
        </w:numPr>
        <w:spacing w:after="0" w:line="276" w:lineRule="auto"/>
        <w:ind w:left="714" w:hanging="357"/>
        <w:rPr>
          <w:bCs/>
        </w:rPr>
      </w:pPr>
      <w:r w:rsidRPr="000C59EA">
        <w:t xml:space="preserve">Основные задачи на 2014 год </w:t>
      </w:r>
      <w:r w:rsidR="00762086" w:rsidRPr="000C59EA">
        <w:rPr>
          <w:color w:val="FF0000"/>
        </w:rPr>
        <w:tab/>
      </w:r>
    </w:p>
    <w:p w:rsidR="00933B0E" w:rsidRPr="000C59EA" w:rsidRDefault="00933B0E" w:rsidP="009F2328">
      <w:pPr>
        <w:pStyle w:val="1"/>
        <w:jc w:val="left"/>
        <w:rPr>
          <w:rFonts w:cs="Times New Roman"/>
          <w:sz w:val="24"/>
          <w:szCs w:val="24"/>
        </w:rPr>
      </w:pPr>
    </w:p>
    <w:p w:rsidR="00933B0E" w:rsidRPr="000C59EA" w:rsidRDefault="00933B0E" w:rsidP="009F2328">
      <w:pPr>
        <w:pStyle w:val="1"/>
        <w:jc w:val="left"/>
        <w:rPr>
          <w:rFonts w:cs="Times New Roman"/>
          <w:sz w:val="24"/>
          <w:szCs w:val="24"/>
        </w:rPr>
      </w:pPr>
    </w:p>
    <w:p w:rsidR="00933B0E" w:rsidRPr="000C59EA" w:rsidRDefault="00933B0E" w:rsidP="009F2328">
      <w:pPr>
        <w:pStyle w:val="1"/>
        <w:jc w:val="left"/>
        <w:rPr>
          <w:rFonts w:cs="Times New Roman"/>
          <w:sz w:val="24"/>
          <w:szCs w:val="24"/>
        </w:rPr>
      </w:pPr>
    </w:p>
    <w:p w:rsidR="00933B0E" w:rsidRPr="000C59EA" w:rsidRDefault="00933B0E" w:rsidP="009F2328">
      <w:pPr>
        <w:pStyle w:val="1"/>
        <w:jc w:val="left"/>
        <w:rPr>
          <w:rFonts w:cs="Times New Roman"/>
          <w:sz w:val="24"/>
          <w:szCs w:val="24"/>
        </w:rPr>
      </w:pPr>
    </w:p>
    <w:p w:rsidR="00933B0E" w:rsidRPr="000C59EA" w:rsidRDefault="00933B0E" w:rsidP="009F2328">
      <w:pPr>
        <w:pStyle w:val="1"/>
        <w:jc w:val="left"/>
        <w:rPr>
          <w:rFonts w:cs="Times New Roman"/>
          <w:sz w:val="24"/>
          <w:szCs w:val="24"/>
        </w:rPr>
      </w:pPr>
    </w:p>
    <w:p w:rsidR="00933B0E" w:rsidRPr="000C59EA" w:rsidRDefault="00933B0E" w:rsidP="009F2328">
      <w:pPr>
        <w:pStyle w:val="1"/>
        <w:jc w:val="left"/>
        <w:rPr>
          <w:rFonts w:cs="Times New Roman"/>
          <w:sz w:val="24"/>
          <w:szCs w:val="24"/>
        </w:rPr>
      </w:pPr>
    </w:p>
    <w:p w:rsidR="00933B0E" w:rsidRPr="000C59EA" w:rsidRDefault="00933B0E" w:rsidP="009F2328">
      <w:pPr>
        <w:pStyle w:val="1"/>
        <w:jc w:val="left"/>
        <w:rPr>
          <w:rFonts w:cs="Times New Roman"/>
          <w:sz w:val="24"/>
          <w:szCs w:val="24"/>
        </w:rPr>
      </w:pPr>
    </w:p>
    <w:p w:rsidR="00933B0E" w:rsidRPr="000C59EA" w:rsidRDefault="00933B0E" w:rsidP="009F2328">
      <w:pPr>
        <w:pStyle w:val="1"/>
        <w:jc w:val="left"/>
        <w:rPr>
          <w:rFonts w:cs="Times New Roman"/>
          <w:sz w:val="24"/>
          <w:szCs w:val="24"/>
        </w:rPr>
      </w:pPr>
    </w:p>
    <w:p w:rsidR="00933B0E" w:rsidRPr="000C59EA" w:rsidRDefault="00933B0E" w:rsidP="009F2328">
      <w:pPr>
        <w:pStyle w:val="1"/>
        <w:jc w:val="left"/>
        <w:rPr>
          <w:rFonts w:cs="Times New Roman"/>
          <w:sz w:val="24"/>
          <w:szCs w:val="24"/>
        </w:rPr>
      </w:pPr>
    </w:p>
    <w:p w:rsidR="00933B0E" w:rsidRPr="000C59EA" w:rsidRDefault="00933B0E" w:rsidP="009F2328">
      <w:pPr>
        <w:pStyle w:val="1"/>
        <w:jc w:val="left"/>
        <w:rPr>
          <w:rFonts w:cs="Times New Roman"/>
          <w:sz w:val="24"/>
          <w:szCs w:val="24"/>
        </w:rPr>
      </w:pPr>
    </w:p>
    <w:p w:rsidR="00933B0E" w:rsidRPr="000C59EA" w:rsidRDefault="00933B0E" w:rsidP="009F2328">
      <w:pPr>
        <w:pStyle w:val="1"/>
        <w:jc w:val="left"/>
        <w:rPr>
          <w:rFonts w:cs="Times New Roman"/>
          <w:sz w:val="24"/>
          <w:szCs w:val="24"/>
        </w:rPr>
      </w:pPr>
    </w:p>
    <w:p w:rsidR="00933B0E" w:rsidRPr="000C59EA" w:rsidRDefault="00933B0E" w:rsidP="009F2328">
      <w:pPr>
        <w:pStyle w:val="1"/>
        <w:jc w:val="left"/>
        <w:rPr>
          <w:rFonts w:cs="Times New Roman"/>
          <w:sz w:val="24"/>
          <w:szCs w:val="24"/>
        </w:rPr>
      </w:pPr>
    </w:p>
    <w:p w:rsidR="00933B0E" w:rsidRPr="000C59EA" w:rsidRDefault="00933B0E" w:rsidP="009F2328">
      <w:pPr>
        <w:pStyle w:val="1"/>
        <w:jc w:val="left"/>
        <w:rPr>
          <w:rFonts w:cs="Times New Roman"/>
          <w:sz w:val="24"/>
          <w:szCs w:val="24"/>
        </w:rPr>
      </w:pPr>
    </w:p>
    <w:p w:rsidR="00933B0E" w:rsidRPr="000C59EA" w:rsidRDefault="00933B0E" w:rsidP="009F2328">
      <w:pPr>
        <w:pStyle w:val="1"/>
        <w:jc w:val="left"/>
        <w:rPr>
          <w:rFonts w:cs="Times New Roman"/>
          <w:sz w:val="24"/>
          <w:szCs w:val="24"/>
        </w:rPr>
      </w:pPr>
    </w:p>
    <w:p w:rsidR="00933B0E" w:rsidRPr="000C59EA" w:rsidRDefault="00933B0E" w:rsidP="009F2328">
      <w:pPr>
        <w:pStyle w:val="1"/>
        <w:jc w:val="left"/>
        <w:rPr>
          <w:rFonts w:cs="Times New Roman"/>
          <w:sz w:val="24"/>
          <w:szCs w:val="24"/>
        </w:rPr>
      </w:pPr>
    </w:p>
    <w:p w:rsidR="00933B0E" w:rsidRPr="000C59EA" w:rsidRDefault="00933B0E" w:rsidP="009F2328">
      <w:pPr>
        <w:pStyle w:val="1"/>
        <w:jc w:val="left"/>
        <w:rPr>
          <w:rFonts w:cs="Times New Roman"/>
          <w:sz w:val="24"/>
          <w:szCs w:val="24"/>
        </w:rPr>
      </w:pPr>
    </w:p>
    <w:p w:rsidR="00933B0E" w:rsidRPr="000C59EA" w:rsidRDefault="00933B0E" w:rsidP="009F2328">
      <w:pPr>
        <w:spacing w:after="0" w:line="240" w:lineRule="auto"/>
        <w:jc w:val="center"/>
        <w:rPr>
          <w:rFonts w:ascii="Times New Roman" w:hAnsi="Times New Roman" w:cs="Times New Roman"/>
          <w:sz w:val="24"/>
          <w:szCs w:val="24"/>
        </w:rPr>
      </w:pPr>
    </w:p>
    <w:sectPr w:rsidR="00933B0E" w:rsidRPr="000C59EA" w:rsidSect="00B23733">
      <w:footerReference w:type="default" r:id="rId14"/>
      <w:pgSz w:w="11906" w:h="16838"/>
      <w:pgMar w:top="567"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EE9" w:rsidRDefault="00DD2EE9" w:rsidP="00D527BF">
      <w:pPr>
        <w:spacing w:after="0" w:line="240" w:lineRule="auto"/>
      </w:pPr>
      <w:r>
        <w:separator/>
      </w:r>
    </w:p>
  </w:endnote>
  <w:endnote w:type="continuationSeparator" w:id="0">
    <w:p w:rsidR="00DD2EE9" w:rsidRDefault="00DD2EE9" w:rsidP="00D52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w:altName w:val="Times New Roman"/>
    <w:charset w:val="00"/>
    <w:family w:val="auto"/>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923306"/>
    </w:sdtPr>
    <w:sdtEndPr/>
    <w:sdtContent>
      <w:p w:rsidR="00DD2EE9" w:rsidRDefault="00D25771">
        <w:pPr>
          <w:pStyle w:val="a5"/>
          <w:jc w:val="center"/>
        </w:pPr>
        <w:r>
          <w:fldChar w:fldCharType="begin"/>
        </w:r>
        <w:r>
          <w:instrText>PAGE   \* MERGEFORMAT</w:instrText>
        </w:r>
        <w:r>
          <w:fldChar w:fldCharType="separate"/>
        </w:r>
        <w:r>
          <w:rPr>
            <w:noProof/>
          </w:rPr>
          <w:t>41</w:t>
        </w:r>
        <w:r>
          <w:rPr>
            <w:noProof/>
          </w:rPr>
          <w:fldChar w:fldCharType="end"/>
        </w:r>
      </w:p>
    </w:sdtContent>
  </w:sdt>
  <w:p w:rsidR="00DD2EE9" w:rsidRDefault="00DD2E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EE9" w:rsidRDefault="00DD2EE9" w:rsidP="00D527BF">
      <w:pPr>
        <w:spacing w:after="0" w:line="240" w:lineRule="auto"/>
      </w:pPr>
      <w:r>
        <w:separator/>
      </w:r>
    </w:p>
  </w:footnote>
  <w:footnote w:type="continuationSeparator" w:id="0">
    <w:p w:rsidR="00DD2EE9" w:rsidRDefault="00DD2EE9" w:rsidP="00D52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AC8"/>
    <w:multiLevelType w:val="hybridMultilevel"/>
    <w:tmpl w:val="309AFD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63822"/>
    <w:multiLevelType w:val="hybridMultilevel"/>
    <w:tmpl w:val="51280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E13983"/>
    <w:multiLevelType w:val="hybridMultilevel"/>
    <w:tmpl w:val="0096E6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4111FD"/>
    <w:multiLevelType w:val="hybridMultilevel"/>
    <w:tmpl w:val="B8866C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1323E00"/>
    <w:multiLevelType w:val="hybridMultilevel"/>
    <w:tmpl w:val="3DF6708E"/>
    <w:lvl w:ilvl="0" w:tplc="0419000D">
      <w:start w:val="1"/>
      <w:numFmt w:val="bullet"/>
      <w:lvlText w:val=""/>
      <w:lvlJc w:val="left"/>
      <w:pPr>
        <w:ind w:left="2869" w:hanging="360"/>
      </w:pPr>
      <w:rPr>
        <w:rFonts w:ascii="Wingdings" w:hAnsi="Wingdings"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5">
    <w:nsid w:val="24947D39"/>
    <w:multiLevelType w:val="hybridMultilevel"/>
    <w:tmpl w:val="AF920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4C4B99"/>
    <w:multiLevelType w:val="hybridMultilevel"/>
    <w:tmpl w:val="C39E1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6D7F84"/>
    <w:multiLevelType w:val="hybridMultilevel"/>
    <w:tmpl w:val="A82AC17E"/>
    <w:lvl w:ilvl="0" w:tplc="955EC6AE">
      <w:start w:val="1"/>
      <w:numFmt w:val="decimal"/>
      <w:lvlText w:val="%1."/>
      <w:lvlJc w:val="left"/>
      <w:pPr>
        <w:tabs>
          <w:tab w:val="num" w:pos="72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30153FAA"/>
    <w:multiLevelType w:val="hybridMultilevel"/>
    <w:tmpl w:val="4038012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30492779"/>
    <w:multiLevelType w:val="hybridMultilevel"/>
    <w:tmpl w:val="E8EA1C5E"/>
    <w:lvl w:ilvl="0" w:tplc="DC30D232">
      <w:start w:val="1"/>
      <w:numFmt w:val="decimal"/>
      <w:lvlText w:val="%1."/>
      <w:lvlJc w:val="left"/>
      <w:pPr>
        <w:ind w:left="17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464218F"/>
    <w:multiLevelType w:val="hybridMultilevel"/>
    <w:tmpl w:val="2444C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AA3B8C"/>
    <w:multiLevelType w:val="hybridMultilevel"/>
    <w:tmpl w:val="66E86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FA1871"/>
    <w:multiLevelType w:val="hybridMultilevel"/>
    <w:tmpl w:val="F5A2D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4F514D"/>
    <w:multiLevelType w:val="hybridMultilevel"/>
    <w:tmpl w:val="5978BDF8"/>
    <w:lvl w:ilvl="0" w:tplc="BC8A93BE">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98218D"/>
    <w:multiLevelType w:val="hybridMultilevel"/>
    <w:tmpl w:val="876E0E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ED06507"/>
    <w:multiLevelType w:val="hybridMultilevel"/>
    <w:tmpl w:val="F8F43E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31D66C6"/>
    <w:multiLevelType w:val="hybridMultilevel"/>
    <w:tmpl w:val="C50E3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6E05C6"/>
    <w:multiLevelType w:val="hybridMultilevel"/>
    <w:tmpl w:val="20465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303E0B"/>
    <w:multiLevelType w:val="hybridMultilevel"/>
    <w:tmpl w:val="E87EA7D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481042FB"/>
    <w:multiLevelType w:val="hybridMultilevel"/>
    <w:tmpl w:val="47DE9BC4"/>
    <w:lvl w:ilvl="0" w:tplc="DC30D2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B6473DB"/>
    <w:multiLevelType w:val="hybridMultilevel"/>
    <w:tmpl w:val="DE6447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55D0CA5"/>
    <w:multiLevelType w:val="hybridMultilevel"/>
    <w:tmpl w:val="722EA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DB187C"/>
    <w:multiLevelType w:val="hybridMultilevel"/>
    <w:tmpl w:val="1D7A37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F85157"/>
    <w:multiLevelType w:val="hybridMultilevel"/>
    <w:tmpl w:val="83048F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6D522AD7"/>
    <w:multiLevelType w:val="hybridMultilevel"/>
    <w:tmpl w:val="9C3C127C"/>
    <w:lvl w:ilvl="0" w:tplc="0419000F">
      <w:start w:val="1"/>
      <w:numFmt w:val="decimal"/>
      <w:lvlText w:val="%1."/>
      <w:lvlJc w:val="left"/>
      <w:pPr>
        <w:tabs>
          <w:tab w:val="num" w:pos="1260"/>
        </w:tabs>
        <w:ind w:left="1260" w:hanging="360"/>
      </w:pPr>
      <w:rPr>
        <w:rFonts w:cs="Times New Roman"/>
      </w:rPr>
    </w:lvl>
    <w:lvl w:ilvl="1" w:tplc="CDB899CC">
      <w:start w:val="2"/>
      <w:numFmt w:val="decimal"/>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6D6A37F3"/>
    <w:multiLevelType w:val="hybridMultilevel"/>
    <w:tmpl w:val="143A4A5E"/>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6FB960AF"/>
    <w:multiLevelType w:val="hybridMultilevel"/>
    <w:tmpl w:val="0A0A61E4"/>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7">
    <w:nsid w:val="70042607"/>
    <w:multiLevelType w:val="hybridMultilevel"/>
    <w:tmpl w:val="0D54AB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72561FD1"/>
    <w:multiLevelType w:val="multilevel"/>
    <w:tmpl w:val="3AF65424"/>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782D21CA"/>
    <w:multiLevelType w:val="hybridMultilevel"/>
    <w:tmpl w:val="B3AEA384"/>
    <w:lvl w:ilvl="0" w:tplc="6A2A60C4">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7"/>
  </w:num>
  <w:num w:numId="3">
    <w:abstractNumId w:val="23"/>
  </w:num>
  <w:num w:numId="4">
    <w:abstractNumId w:val="15"/>
  </w:num>
  <w:num w:numId="5">
    <w:abstractNumId w:val="25"/>
  </w:num>
  <w:num w:numId="6">
    <w:abstractNumId w:val="24"/>
  </w:num>
  <w:num w:numId="7">
    <w:abstractNumId w:val="7"/>
  </w:num>
  <w:num w:numId="8">
    <w:abstractNumId w:val="4"/>
  </w:num>
  <w:num w:numId="9">
    <w:abstractNumId w:val="28"/>
  </w:num>
  <w:num w:numId="10">
    <w:abstractNumId w:val="22"/>
  </w:num>
  <w:num w:numId="11">
    <w:abstractNumId w:val="29"/>
  </w:num>
  <w:num w:numId="12">
    <w:abstractNumId w:val="21"/>
  </w:num>
  <w:num w:numId="13">
    <w:abstractNumId w:val="5"/>
  </w:num>
  <w:num w:numId="14">
    <w:abstractNumId w:val="10"/>
  </w:num>
  <w:num w:numId="15">
    <w:abstractNumId w:val="1"/>
  </w:num>
  <w:num w:numId="16">
    <w:abstractNumId w:val="0"/>
  </w:num>
  <w:num w:numId="17">
    <w:abstractNumId w:val="20"/>
  </w:num>
  <w:num w:numId="18">
    <w:abstractNumId w:val="3"/>
  </w:num>
  <w:num w:numId="19">
    <w:abstractNumId w:val="18"/>
  </w:num>
  <w:num w:numId="20">
    <w:abstractNumId w:val="8"/>
  </w:num>
  <w:num w:numId="21">
    <w:abstractNumId w:val="27"/>
  </w:num>
  <w:num w:numId="22">
    <w:abstractNumId w:val="26"/>
  </w:num>
  <w:num w:numId="23">
    <w:abstractNumId w:val="19"/>
  </w:num>
  <w:num w:numId="24">
    <w:abstractNumId w:val="2"/>
  </w:num>
  <w:num w:numId="25">
    <w:abstractNumId w:val="6"/>
  </w:num>
  <w:num w:numId="26">
    <w:abstractNumId w:val="11"/>
  </w:num>
  <w:num w:numId="27">
    <w:abstractNumId w:val="12"/>
  </w:num>
  <w:num w:numId="28">
    <w:abstractNumId w:val="16"/>
  </w:num>
  <w:num w:numId="29">
    <w:abstractNumId w:val="14"/>
  </w:num>
  <w:num w:numId="30">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27BF"/>
    <w:rsid w:val="00005D8B"/>
    <w:rsid w:val="00024723"/>
    <w:rsid w:val="00025E71"/>
    <w:rsid w:val="00036C19"/>
    <w:rsid w:val="00037195"/>
    <w:rsid w:val="0006223E"/>
    <w:rsid w:val="0009278A"/>
    <w:rsid w:val="00097CEA"/>
    <w:rsid w:val="000A2FD3"/>
    <w:rsid w:val="000A31E6"/>
    <w:rsid w:val="000A5FC6"/>
    <w:rsid w:val="000A7B6B"/>
    <w:rsid w:val="000B376E"/>
    <w:rsid w:val="000B380B"/>
    <w:rsid w:val="000B4AFC"/>
    <w:rsid w:val="000C052A"/>
    <w:rsid w:val="000C5851"/>
    <w:rsid w:val="000C59EA"/>
    <w:rsid w:val="000C63E7"/>
    <w:rsid w:val="000C67AF"/>
    <w:rsid w:val="000D61C4"/>
    <w:rsid w:val="000F6710"/>
    <w:rsid w:val="000F7161"/>
    <w:rsid w:val="000F77D9"/>
    <w:rsid w:val="00111AC1"/>
    <w:rsid w:val="001178B7"/>
    <w:rsid w:val="001275A6"/>
    <w:rsid w:val="001319E4"/>
    <w:rsid w:val="00132614"/>
    <w:rsid w:val="0013409C"/>
    <w:rsid w:val="00161549"/>
    <w:rsid w:val="0016511C"/>
    <w:rsid w:val="001758DB"/>
    <w:rsid w:val="0018145D"/>
    <w:rsid w:val="00181CC2"/>
    <w:rsid w:val="0018240B"/>
    <w:rsid w:val="001905A3"/>
    <w:rsid w:val="001B469A"/>
    <w:rsid w:val="001D5F7D"/>
    <w:rsid w:val="001E0633"/>
    <w:rsid w:val="001E2CE1"/>
    <w:rsid w:val="001F009E"/>
    <w:rsid w:val="001F1391"/>
    <w:rsid w:val="002024CB"/>
    <w:rsid w:val="002031B6"/>
    <w:rsid w:val="0020404D"/>
    <w:rsid w:val="00204BC7"/>
    <w:rsid w:val="002110F1"/>
    <w:rsid w:val="00214BAE"/>
    <w:rsid w:val="00216A11"/>
    <w:rsid w:val="00220907"/>
    <w:rsid w:val="00226A9E"/>
    <w:rsid w:val="0024628A"/>
    <w:rsid w:val="0024782E"/>
    <w:rsid w:val="00252B2F"/>
    <w:rsid w:val="00262428"/>
    <w:rsid w:val="002649D5"/>
    <w:rsid w:val="00264AA4"/>
    <w:rsid w:val="00272090"/>
    <w:rsid w:val="00272334"/>
    <w:rsid w:val="00284962"/>
    <w:rsid w:val="002969FB"/>
    <w:rsid w:val="00297EF9"/>
    <w:rsid w:val="002B2087"/>
    <w:rsid w:val="002B3DEE"/>
    <w:rsid w:val="002B5DBC"/>
    <w:rsid w:val="002C2837"/>
    <w:rsid w:val="002D3C8A"/>
    <w:rsid w:val="002E0D5A"/>
    <w:rsid w:val="002E1398"/>
    <w:rsid w:val="002E725E"/>
    <w:rsid w:val="002F7DFA"/>
    <w:rsid w:val="0030542A"/>
    <w:rsid w:val="003062C4"/>
    <w:rsid w:val="00317312"/>
    <w:rsid w:val="00320F07"/>
    <w:rsid w:val="0033284F"/>
    <w:rsid w:val="003351AB"/>
    <w:rsid w:val="0033622D"/>
    <w:rsid w:val="00345A55"/>
    <w:rsid w:val="00353CB4"/>
    <w:rsid w:val="00354EF4"/>
    <w:rsid w:val="00362D32"/>
    <w:rsid w:val="00365447"/>
    <w:rsid w:val="00367658"/>
    <w:rsid w:val="003715F1"/>
    <w:rsid w:val="003B4408"/>
    <w:rsid w:val="003C0960"/>
    <w:rsid w:val="003D7EE8"/>
    <w:rsid w:val="003E1BEE"/>
    <w:rsid w:val="003E48CE"/>
    <w:rsid w:val="003E7999"/>
    <w:rsid w:val="003F0EFE"/>
    <w:rsid w:val="003F7308"/>
    <w:rsid w:val="00410BCC"/>
    <w:rsid w:val="00411A37"/>
    <w:rsid w:val="0043674C"/>
    <w:rsid w:val="00444DE3"/>
    <w:rsid w:val="004451F5"/>
    <w:rsid w:val="00445336"/>
    <w:rsid w:val="00453C94"/>
    <w:rsid w:val="00471228"/>
    <w:rsid w:val="00476073"/>
    <w:rsid w:val="00477984"/>
    <w:rsid w:val="00484336"/>
    <w:rsid w:val="00490577"/>
    <w:rsid w:val="00490D94"/>
    <w:rsid w:val="00492543"/>
    <w:rsid w:val="004B0841"/>
    <w:rsid w:val="004B22FC"/>
    <w:rsid w:val="004C3352"/>
    <w:rsid w:val="004C5F15"/>
    <w:rsid w:val="004D0FBD"/>
    <w:rsid w:val="004D1F0E"/>
    <w:rsid w:val="004D2BAC"/>
    <w:rsid w:val="004F27FC"/>
    <w:rsid w:val="004F5F73"/>
    <w:rsid w:val="0050346B"/>
    <w:rsid w:val="0050759B"/>
    <w:rsid w:val="0051133D"/>
    <w:rsid w:val="00516142"/>
    <w:rsid w:val="00522B8C"/>
    <w:rsid w:val="005263BB"/>
    <w:rsid w:val="00527FC8"/>
    <w:rsid w:val="0053256B"/>
    <w:rsid w:val="0053422A"/>
    <w:rsid w:val="0054214E"/>
    <w:rsid w:val="00544AC5"/>
    <w:rsid w:val="00550018"/>
    <w:rsid w:val="0055312C"/>
    <w:rsid w:val="00554903"/>
    <w:rsid w:val="00557FEF"/>
    <w:rsid w:val="00571E28"/>
    <w:rsid w:val="00574000"/>
    <w:rsid w:val="00584D3C"/>
    <w:rsid w:val="00590832"/>
    <w:rsid w:val="0059214E"/>
    <w:rsid w:val="005A0F69"/>
    <w:rsid w:val="005B1E15"/>
    <w:rsid w:val="005B6751"/>
    <w:rsid w:val="005D1BA1"/>
    <w:rsid w:val="005D7338"/>
    <w:rsid w:val="005E0056"/>
    <w:rsid w:val="005E01F8"/>
    <w:rsid w:val="005F5D00"/>
    <w:rsid w:val="00601A47"/>
    <w:rsid w:val="00614B6B"/>
    <w:rsid w:val="006337AC"/>
    <w:rsid w:val="00644230"/>
    <w:rsid w:val="006524C3"/>
    <w:rsid w:val="00653A90"/>
    <w:rsid w:val="00653C36"/>
    <w:rsid w:val="00656C2F"/>
    <w:rsid w:val="00666677"/>
    <w:rsid w:val="00677A35"/>
    <w:rsid w:val="006926FC"/>
    <w:rsid w:val="00693232"/>
    <w:rsid w:val="006A2F54"/>
    <w:rsid w:val="006B2D14"/>
    <w:rsid w:val="006B488B"/>
    <w:rsid w:val="006B5B1A"/>
    <w:rsid w:val="006C27F8"/>
    <w:rsid w:val="006C569A"/>
    <w:rsid w:val="006C69F4"/>
    <w:rsid w:val="006C72E6"/>
    <w:rsid w:val="006C7F03"/>
    <w:rsid w:val="006E3B83"/>
    <w:rsid w:val="006F482E"/>
    <w:rsid w:val="006F5ABC"/>
    <w:rsid w:val="007020F2"/>
    <w:rsid w:val="00707FE1"/>
    <w:rsid w:val="00710DFD"/>
    <w:rsid w:val="0071300A"/>
    <w:rsid w:val="007174B3"/>
    <w:rsid w:val="00721C1B"/>
    <w:rsid w:val="0073011B"/>
    <w:rsid w:val="00734A93"/>
    <w:rsid w:val="007350D4"/>
    <w:rsid w:val="00737163"/>
    <w:rsid w:val="0074647E"/>
    <w:rsid w:val="00754BFA"/>
    <w:rsid w:val="00755904"/>
    <w:rsid w:val="007608A2"/>
    <w:rsid w:val="00762086"/>
    <w:rsid w:val="0076330A"/>
    <w:rsid w:val="00763DE4"/>
    <w:rsid w:val="00764FFF"/>
    <w:rsid w:val="00771A3A"/>
    <w:rsid w:val="007739F5"/>
    <w:rsid w:val="007777E3"/>
    <w:rsid w:val="007C4FE2"/>
    <w:rsid w:val="007D0904"/>
    <w:rsid w:val="007D2E7D"/>
    <w:rsid w:val="007E338E"/>
    <w:rsid w:val="00802954"/>
    <w:rsid w:val="0081128B"/>
    <w:rsid w:val="00813DC8"/>
    <w:rsid w:val="008174F9"/>
    <w:rsid w:val="0082142B"/>
    <w:rsid w:val="00827610"/>
    <w:rsid w:val="0084002B"/>
    <w:rsid w:val="00844DB8"/>
    <w:rsid w:val="00850EE3"/>
    <w:rsid w:val="0085601C"/>
    <w:rsid w:val="0086359D"/>
    <w:rsid w:val="0087094A"/>
    <w:rsid w:val="0087397D"/>
    <w:rsid w:val="008777BB"/>
    <w:rsid w:val="00881EAB"/>
    <w:rsid w:val="00887348"/>
    <w:rsid w:val="00891E72"/>
    <w:rsid w:val="008A036A"/>
    <w:rsid w:val="008A1ABA"/>
    <w:rsid w:val="008A4473"/>
    <w:rsid w:val="008A5782"/>
    <w:rsid w:val="008B14AC"/>
    <w:rsid w:val="008C23EF"/>
    <w:rsid w:val="008D00EF"/>
    <w:rsid w:val="008D3027"/>
    <w:rsid w:val="008F1B8A"/>
    <w:rsid w:val="0090056E"/>
    <w:rsid w:val="009032B3"/>
    <w:rsid w:val="009047C7"/>
    <w:rsid w:val="00904E18"/>
    <w:rsid w:val="00905031"/>
    <w:rsid w:val="0091475B"/>
    <w:rsid w:val="0091583F"/>
    <w:rsid w:val="00933B0E"/>
    <w:rsid w:val="0095473D"/>
    <w:rsid w:val="00957945"/>
    <w:rsid w:val="00965015"/>
    <w:rsid w:val="00965FA4"/>
    <w:rsid w:val="009704B9"/>
    <w:rsid w:val="00976883"/>
    <w:rsid w:val="00983A40"/>
    <w:rsid w:val="00985BC4"/>
    <w:rsid w:val="00986486"/>
    <w:rsid w:val="00992BDA"/>
    <w:rsid w:val="00993915"/>
    <w:rsid w:val="00993A95"/>
    <w:rsid w:val="00996A1B"/>
    <w:rsid w:val="009A6B53"/>
    <w:rsid w:val="009B2156"/>
    <w:rsid w:val="009B2DA9"/>
    <w:rsid w:val="009B4C1C"/>
    <w:rsid w:val="009B5369"/>
    <w:rsid w:val="009C6EBD"/>
    <w:rsid w:val="009D0EE5"/>
    <w:rsid w:val="009D1BF8"/>
    <w:rsid w:val="009F2328"/>
    <w:rsid w:val="009F4894"/>
    <w:rsid w:val="009F74C9"/>
    <w:rsid w:val="009F79DB"/>
    <w:rsid w:val="00A11DDF"/>
    <w:rsid w:val="00A121CD"/>
    <w:rsid w:val="00A122EE"/>
    <w:rsid w:val="00A15498"/>
    <w:rsid w:val="00A27CF8"/>
    <w:rsid w:val="00A31DA2"/>
    <w:rsid w:val="00A65A6D"/>
    <w:rsid w:val="00A65C11"/>
    <w:rsid w:val="00A914C2"/>
    <w:rsid w:val="00A9235C"/>
    <w:rsid w:val="00A943A2"/>
    <w:rsid w:val="00A95831"/>
    <w:rsid w:val="00AA091D"/>
    <w:rsid w:val="00AA28FA"/>
    <w:rsid w:val="00AB406F"/>
    <w:rsid w:val="00AC084E"/>
    <w:rsid w:val="00AC3C96"/>
    <w:rsid w:val="00AC7129"/>
    <w:rsid w:val="00AD1600"/>
    <w:rsid w:val="00AD2BA2"/>
    <w:rsid w:val="00AD5B9E"/>
    <w:rsid w:val="00AE112B"/>
    <w:rsid w:val="00AE1584"/>
    <w:rsid w:val="00AE1700"/>
    <w:rsid w:val="00AE5D88"/>
    <w:rsid w:val="00B23733"/>
    <w:rsid w:val="00B24795"/>
    <w:rsid w:val="00B2481E"/>
    <w:rsid w:val="00B32EE2"/>
    <w:rsid w:val="00B34755"/>
    <w:rsid w:val="00B37039"/>
    <w:rsid w:val="00B46B1B"/>
    <w:rsid w:val="00B601F0"/>
    <w:rsid w:val="00B6153D"/>
    <w:rsid w:val="00B62BED"/>
    <w:rsid w:val="00B66BFB"/>
    <w:rsid w:val="00B7662E"/>
    <w:rsid w:val="00B82C11"/>
    <w:rsid w:val="00B841B3"/>
    <w:rsid w:val="00B84245"/>
    <w:rsid w:val="00B87138"/>
    <w:rsid w:val="00B9110E"/>
    <w:rsid w:val="00B973C7"/>
    <w:rsid w:val="00BA0E2C"/>
    <w:rsid w:val="00BC0A4E"/>
    <w:rsid w:val="00BC12A9"/>
    <w:rsid w:val="00BC413F"/>
    <w:rsid w:val="00BC5989"/>
    <w:rsid w:val="00BC7B15"/>
    <w:rsid w:val="00BD7F9D"/>
    <w:rsid w:val="00BE080D"/>
    <w:rsid w:val="00BF054D"/>
    <w:rsid w:val="00BF3AF2"/>
    <w:rsid w:val="00C0781D"/>
    <w:rsid w:val="00C10CAC"/>
    <w:rsid w:val="00C21F87"/>
    <w:rsid w:val="00C276BD"/>
    <w:rsid w:val="00C36B36"/>
    <w:rsid w:val="00C41E39"/>
    <w:rsid w:val="00C45C76"/>
    <w:rsid w:val="00C47C4F"/>
    <w:rsid w:val="00C53DA7"/>
    <w:rsid w:val="00C83C4B"/>
    <w:rsid w:val="00C908D0"/>
    <w:rsid w:val="00C9176D"/>
    <w:rsid w:val="00C96623"/>
    <w:rsid w:val="00CA1991"/>
    <w:rsid w:val="00CA20F2"/>
    <w:rsid w:val="00CA60F6"/>
    <w:rsid w:val="00CB17A9"/>
    <w:rsid w:val="00CC4B86"/>
    <w:rsid w:val="00CD0219"/>
    <w:rsid w:val="00CF1C2D"/>
    <w:rsid w:val="00CF4444"/>
    <w:rsid w:val="00CF52BE"/>
    <w:rsid w:val="00D0083A"/>
    <w:rsid w:val="00D032FA"/>
    <w:rsid w:val="00D06FC1"/>
    <w:rsid w:val="00D11E0C"/>
    <w:rsid w:val="00D13A35"/>
    <w:rsid w:val="00D20137"/>
    <w:rsid w:val="00D25771"/>
    <w:rsid w:val="00D3042B"/>
    <w:rsid w:val="00D35865"/>
    <w:rsid w:val="00D45A12"/>
    <w:rsid w:val="00D527BF"/>
    <w:rsid w:val="00D60326"/>
    <w:rsid w:val="00D60606"/>
    <w:rsid w:val="00D66931"/>
    <w:rsid w:val="00D745C3"/>
    <w:rsid w:val="00D75C0F"/>
    <w:rsid w:val="00DA07C1"/>
    <w:rsid w:val="00DA53FD"/>
    <w:rsid w:val="00DB53E6"/>
    <w:rsid w:val="00DD2EE9"/>
    <w:rsid w:val="00DD67C6"/>
    <w:rsid w:val="00DE4B11"/>
    <w:rsid w:val="00DF01A9"/>
    <w:rsid w:val="00DF0A89"/>
    <w:rsid w:val="00DF2CE2"/>
    <w:rsid w:val="00DF7099"/>
    <w:rsid w:val="00DF712C"/>
    <w:rsid w:val="00E01FC8"/>
    <w:rsid w:val="00E05AEE"/>
    <w:rsid w:val="00E14F52"/>
    <w:rsid w:val="00E178DA"/>
    <w:rsid w:val="00E2750D"/>
    <w:rsid w:val="00E33E51"/>
    <w:rsid w:val="00E4161D"/>
    <w:rsid w:val="00E545E5"/>
    <w:rsid w:val="00E67C54"/>
    <w:rsid w:val="00E95E1B"/>
    <w:rsid w:val="00E9623F"/>
    <w:rsid w:val="00EA17B1"/>
    <w:rsid w:val="00EA3255"/>
    <w:rsid w:val="00EA5AAB"/>
    <w:rsid w:val="00EB27CA"/>
    <w:rsid w:val="00EB5FA2"/>
    <w:rsid w:val="00EC3DD0"/>
    <w:rsid w:val="00EC7DCD"/>
    <w:rsid w:val="00ED0A15"/>
    <w:rsid w:val="00EE660C"/>
    <w:rsid w:val="00EF7B6C"/>
    <w:rsid w:val="00F06AA5"/>
    <w:rsid w:val="00F11987"/>
    <w:rsid w:val="00F2181E"/>
    <w:rsid w:val="00F218A6"/>
    <w:rsid w:val="00F23063"/>
    <w:rsid w:val="00F23AE9"/>
    <w:rsid w:val="00F310FA"/>
    <w:rsid w:val="00F35646"/>
    <w:rsid w:val="00F45DC6"/>
    <w:rsid w:val="00F50A3F"/>
    <w:rsid w:val="00F538FA"/>
    <w:rsid w:val="00F570E9"/>
    <w:rsid w:val="00F70256"/>
    <w:rsid w:val="00F76B13"/>
    <w:rsid w:val="00F76FEF"/>
    <w:rsid w:val="00F778F4"/>
    <w:rsid w:val="00F8361F"/>
    <w:rsid w:val="00F84B74"/>
    <w:rsid w:val="00F96203"/>
    <w:rsid w:val="00FA1722"/>
    <w:rsid w:val="00FB068A"/>
    <w:rsid w:val="00FC054A"/>
    <w:rsid w:val="00FC1794"/>
    <w:rsid w:val="00FC1851"/>
    <w:rsid w:val="00FC3EE2"/>
    <w:rsid w:val="00FC5C60"/>
    <w:rsid w:val="00FD10DD"/>
    <w:rsid w:val="00FD546D"/>
    <w:rsid w:val="00FE149A"/>
    <w:rsid w:val="00FE6960"/>
    <w:rsid w:val="00FE73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BC4"/>
  </w:style>
  <w:style w:type="paragraph" w:styleId="1">
    <w:name w:val="heading 1"/>
    <w:basedOn w:val="a"/>
    <w:next w:val="a"/>
    <w:link w:val="10"/>
    <w:qFormat/>
    <w:rsid w:val="00933B0E"/>
    <w:pPr>
      <w:keepNext/>
      <w:spacing w:after="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
    <w:semiHidden/>
    <w:unhideWhenUsed/>
    <w:qFormat/>
    <w:rsid w:val="00B766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unhideWhenUsed/>
    <w:qFormat/>
    <w:rsid w:val="00C53DA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D527BF"/>
    <w:pPr>
      <w:spacing w:after="0" w:line="240" w:lineRule="auto"/>
      <w:ind w:left="360"/>
    </w:pPr>
    <w:rPr>
      <w:rFonts w:ascii="Times New Roman" w:eastAsia="Times New Roman" w:hAnsi="Times New Roman" w:cs="Times New Roman"/>
      <w:b/>
      <w:bCs/>
      <w:sz w:val="32"/>
      <w:szCs w:val="24"/>
      <w:lang w:eastAsia="ru-RU"/>
    </w:rPr>
  </w:style>
  <w:style w:type="character" w:customStyle="1" w:styleId="30">
    <w:name w:val="Основной текст с отступом 3 Знак"/>
    <w:basedOn w:val="a0"/>
    <w:link w:val="3"/>
    <w:rsid w:val="00D527BF"/>
    <w:rPr>
      <w:rFonts w:ascii="Times New Roman" w:eastAsia="Times New Roman" w:hAnsi="Times New Roman" w:cs="Times New Roman"/>
      <w:b/>
      <w:bCs/>
      <w:sz w:val="32"/>
      <w:szCs w:val="24"/>
      <w:lang w:eastAsia="ru-RU"/>
    </w:rPr>
  </w:style>
  <w:style w:type="paragraph" w:styleId="a3">
    <w:name w:val="header"/>
    <w:basedOn w:val="a"/>
    <w:link w:val="a4"/>
    <w:uiPriority w:val="99"/>
    <w:unhideWhenUsed/>
    <w:rsid w:val="00D527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27BF"/>
  </w:style>
  <w:style w:type="paragraph" w:styleId="a5">
    <w:name w:val="footer"/>
    <w:basedOn w:val="a"/>
    <w:link w:val="a6"/>
    <w:uiPriority w:val="99"/>
    <w:unhideWhenUsed/>
    <w:rsid w:val="00D527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27BF"/>
  </w:style>
  <w:style w:type="character" w:customStyle="1" w:styleId="10">
    <w:name w:val="Заголовок 1 Знак"/>
    <w:basedOn w:val="a0"/>
    <w:link w:val="1"/>
    <w:rsid w:val="00933B0E"/>
    <w:rPr>
      <w:rFonts w:ascii="Times New Roman" w:eastAsia="Times New Roman" w:hAnsi="Times New Roman" w:cs="Arial"/>
      <w:b/>
      <w:bCs/>
      <w:kern w:val="32"/>
      <w:sz w:val="28"/>
      <w:szCs w:val="32"/>
    </w:rPr>
  </w:style>
  <w:style w:type="table" w:styleId="a7">
    <w:name w:val="Table Grid"/>
    <w:basedOn w:val="a1"/>
    <w:uiPriority w:val="59"/>
    <w:rsid w:val="00933B0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57400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9">
    <w:name w:val="Знак Знак Знак Знак"/>
    <w:basedOn w:val="a"/>
    <w:rsid w:val="00574000"/>
    <w:pPr>
      <w:spacing w:before="100" w:beforeAutospacing="1" w:after="100" w:afterAutospacing="1" w:line="240" w:lineRule="auto"/>
    </w:pPr>
    <w:rPr>
      <w:rFonts w:ascii="Tahoma" w:eastAsia="Times New Roman" w:hAnsi="Tahoma" w:cs="Tahoma"/>
      <w:sz w:val="20"/>
      <w:szCs w:val="20"/>
      <w:lang w:val="en-US"/>
    </w:rPr>
  </w:style>
  <w:style w:type="paragraph" w:styleId="aa">
    <w:name w:val="Balloon Text"/>
    <w:basedOn w:val="a"/>
    <w:link w:val="ab"/>
    <w:uiPriority w:val="99"/>
    <w:semiHidden/>
    <w:unhideWhenUsed/>
    <w:rsid w:val="0057400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574000"/>
    <w:rPr>
      <w:rFonts w:ascii="Tahoma" w:eastAsia="Times New Roman" w:hAnsi="Tahoma" w:cs="Tahoma"/>
      <w:sz w:val="16"/>
      <w:szCs w:val="16"/>
      <w:lang w:eastAsia="ru-RU"/>
    </w:rPr>
  </w:style>
  <w:style w:type="paragraph" w:customStyle="1" w:styleId="11">
    <w:name w:val="Абзац списка1"/>
    <w:basedOn w:val="a"/>
    <w:rsid w:val="00764FFF"/>
    <w:pPr>
      <w:spacing w:after="0" w:line="240" w:lineRule="auto"/>
      <w:ind w:left="720"/>
    </w:pPr>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C47C4F"/>
    <w:pPr>
      <w:spacing w:after="120"/>
    </w:pPr>
  </w:style>
  <w:style w:type="character" w:customStyle="1" w:styleId="ad">
    <w:name w:val="Основной текст Знак"/>
    <w:basedOn w:val="a0"/>
    <w:link w:val="ac"/>
    <w:uiPriority w:val="99"/>
    <w:semiHidden/>
    <w:rsid w:val="00C47C4F"/>
  </w:style>
  <w:style w:type="paragraph" w:styleId="ae">
    <w:name w:val="Body Text Indent"/>
    <w:basedOn w:val="a"/>
    <w:link w:val="af"/>
    <w:rsid w:val="00762086"/>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762086"/>
    <w:rPr>
      <w:rFonts w:ascii="Times New Roman" w:eastAsia="Times New Roman" w:hAnsi="Times New Roman" w:cs="Times New Roman"/>
      <w:sz w:val="24"/>
      <w:szCs w:val="24"/>
      <w:lang w:eastAsia="ru-RU"/>
    </w:rPr>
  </w:style>
  <w:style w:type="paragraph" w:customStyle="1" w:styleId="msonormalcxspmiddle">
    <w:name w:val="msonormalcxspmiddle"/>
    <w:basedOn w:val="a"/>
    <w:rsid w:val="00C96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B7662E"/>
    <w:pPr>
      <w:spacing w:after="120" w:line="480" w:lineRule="auto"/>
    </w:pPr>
  </w:style>
  <w:style w:type="character" w:customStyle="1" w:styleId="22">
    <w:name w:val="Основной текст 2 Знак"/>
    <w:basedOn w:val="a0"/>
    <w:link w:val="21"/>
    <w:uiPriority w:val="99"/>
    <w:semiHidden/>
    <w:rsid w:val="00B7662E"/>
  </w:style>
  <w:style w:type="character" w:customStyle="1" w:styleId="20">
    <w:name w:val="Заголовок 2 Знак"/>
    <w:basedOn w:val="a0"/>
    <w:link w:val="2"/>
    <w:uiPriority w:val="9"/>
    <w:semiHidden/>
    <w:rsid w:val="00B7662E"/>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rsid w:val="00C53DA7"/>
    <w:rPr>
      <w:rFonts w:asciiTheme="majorHAnsi" w:eastAsiaTheme="majorEastAsia" w:hAnsiTheme="majorHAnsi" w:cstheme="majorBidi"/>
      <w:i/>
      <w:iCs/>
      <w:color w:val="243F60" w:themeColor="accent1" w:themeShade="7F"/>
    </w:rPr>
  </w:style>
  <w:style w:type="paragraph" w:customStyle="1" w:styleId="Default">
    <w:name w:val="Default"/>
    <w:rsid w:val="00C53DA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2">
    <w:name w:val="Сетка таблицы1"/>
    <w:basedOn w:val="a1"/>
    <w:next w:val="a7"/>
    <w:rsid w:val="00C53DA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hapka">
    <w:name w:val="shapka"/>
    <w:basedOn w:val="a"/>
    <w:rsid w:val="00590832"/>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styleId="31">
    <w:name w:val="Body Text 3"/>
    <w:basedOn w:val="a"/>
    <w:link w:val="32"/>
    <w:rsid w:val="0059083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590832"/>
    <w:rPr>
      <w:rFonts w:ascii="Times New Roman" w:eastAsia="Times New Roman" w:hAnsi="Times New Roman" w:cs="Times New Roman"/>
      <w:sz w:val="16"/>
      <w:szCs w:val="16"/>
      <w:lang w:eastAsia="ru-RU"/>
    </w:rPr>
  </w:style>
  <w:style w:type="paragraph" w:styleId="af0">
    <w:name w:val="No Spacing"/>
    <w:uiPriority w:val="1"/>
    <w:qFormat/>
    <w:rsid w:val="00590832"/>
    <w:pPr>
      <w:spacing w:after="0" w:line="240" w:lineRule="auto"/>
    </w:pPr>
    <w:rPr>
      <w:rFonts w:ascii="Calibri" w:eastAsia="Times New Roman" w:hAnsi="Calibri" w:cs="Times New Roman"/>
      <w:lang w:eastAsia="ru-RU"/>
    </w:rPr>
  </w:style>
  <w:style w:type="table" w:customStyle="1" w:styleId="23">
    <w:name w:val="Сетка таблицы2"/>
    <w:basedOn w:val="a1"/>
    <w:next w:val="a7"/>
    <w:rsid w:val="00DD67C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4">
    <w:name w:val="Знак Знак2 Знак Знак Знак Знак Знак Знак Знак"/>
    <w:basedOn w:val="a"/>
    <w:rsid w:val="009D0EE5"/>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2B5DBC"/>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8E8FB9B5DBB32A985119076AE55DACE64AC86C9D273DB89D886DA850EA93EA029325553A4yCO1G" TargetMode="External"/><Relationship Id="rId4" Type="http://schemas.microsoft.com/office/2007/relationships/stylesWithEffects" Target="stylesWithEffects.xml"/><Relationship Id="rId9" Type="http://schemas.openxmlformats.org/officeDocument/2006/relationships/hyperlink" Target="consultantplus://offline/ref=A8E8FB9B5DBB32A985119076AE55DACE64AC86C9D67ADB89D886DA850EA93EA029325551A3yCO4G"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Сводная</a:t>
            </a:r>
          </a:p>
        </c:rich>
      </c:tx>
      <c:overlay val="0"/>
      <c:spPr>
        <a:noFill/>
        <a:ln>
          <a:noFill/>
        </a:ln>
        <a:effectLst/>
      </c:spPr>
    </c:title>
    <c:autoTitleDeleted val="0"/>
    <c:plotArea>
      <c:layout>
        <c:manualLayout>
          <c:layoutTarget val="inner"/>
          <c:xMode val="edge"/>
          <c:yMode val="edge"/>
          <c:x val="9.6344925634295725E-2"/>
          <c:y val="0.19486111111111129"/>
          <c:w val="0.85921062992125896"/>
          <c:h val="0.61925816564596059"/>
        </c:manualLayout>
      </c:layout>
      <c:barChart>
        <c:barDir val="col"/>
        <c:grouping val="clustered"/>
        <c:varyColors val="0"/>
        <c:ser>
          <c:idx val="0"/>
          <c:order val="0"/>
          <c:spPr>
            <a:solidFill>
              <a:schemeClr val="accent1"/>
            </a:solidFill>
            <a:ln>
              <a:noFill/>
            </a:ln>
            <a:effectLst/>
          </c:spPr>
          <c:invertIfNegative val="0"/>
          <c:cat>
            <c:strRef>
              <c:f>'Анализ роста на 2014 г'!$A$5:$A$16</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'Анализ роста на 2014 г'!$C$5:$C$16</c:f>
              <c:numCache>
                <c:formatCode>#,##0</c:formatCode>
                <c:ptCount val="12"/>
                <c:pt idx="0">
                  <c:v>21347</c:v>
                </c:pt>
                <c:pt idx="1">
                  <c:v>21968</c:v>
                </c:pt>
                <c:pt idx="2">
                  <c:v>22155</c:v>
                </c:pt>
                <c:pt idx="3">
                  <c:v>22258</c:v>
                </c:pt>
                <c:pt idx="4">
                  <c:v>22959</c:v>
                </c:pt>
                <c:pt idx="5">
                  <c:v>23828</c:v>
                </c:pt>
                <c:pt idx="6">
                  <c:v>23859</c:v>
                </c:pt>
                <c:pt idx="7">
                  <c:v>26972</c:v>
                </c:pt>
                <c:pt idx="8">
                  <c:v>25978</c:v>
                </c:pt>
                <c:pt idx="9">
                  <c:v>27058</c:v>
                </c:pt>
                <c:pt idx="10">
                  <c:v>28050</c:v>
                </c:pt>
              </c:numCache>
            </c:numRef>
          </c:val>
        </c:ser>
        <c:dLbls>
          <c:showLegendKey val="0"/>
          <c:showVal val="0"/>
          <c:showCatName val="0"/>
          <c:showSerName val="0"/>
          <c:showPercent val="0"/>
          <c:showBubbleSize val="0"/>
        </c:dLbls>
        <c:gapWidth val="219"/>
        <c:overlap val="-27"/>
        <c:axId val="33765632"/>
        <c:axId val="33771520"/>
      </c:barChart>
      <c:catAx>
        <c:axId val="33765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771520"/>
        <c:crosses val="autoZero"/>
        <c:auto val="1"/>
        <c:lblAlgn val="ctr"/>
        <c:lblOffset val="100"/>
        <c:noMultiLvlLbl val="0"/>
      </c:catAx>
      <c:valAx>
        <c:axId val="337715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765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АО</a:t>
            </a:r>
            <a:r>
              <a:rPr lang="ru-RU" baseline="0"/>
              <a:t> УЖКХ</a:t>
            </a:r>
            <a:endParaRPr lang="ru-RU"/>
          </a:p>
        </c:rich>
      </c:tx>
      <c:overlay val="0"/>
      <c:spPr>
        <a:noFill/>
        <a:ln>
          <a:noFill/>
        </a:ln>
        <a:effectLst/>
      </c:spPr>
    </c:title>
    <c:autoTitleDeleted val="0"/>
    <c:plotArea>
      <c:layout>
        <c:manualLayout>
          <c:layoutTarget val="inner"/>
          <c:xMode val="edge"/>
          <c:yMode val="edge"/>
          <c:x val="0.13522094825866066"/>
          <c:y val="0.21819595645412151"/>
          <c:w val="0.80240088410001387"/>
          <c:h val="0.57366388688194658"/>
        </c:manualLayout>
      </c:layout>
      <c:barChart>
        <c:barDir val="col"/>
        <c:grouping val="clustered"/>
        <c:varyColors val="0"/>
        <c:ser>
          <c:idx val="0"/>
          <c:order val="0"/>
          <c:spPr>
            <a:solidFill>
              <a:schemeClr val="accent1"/>
            </a:solidFill>
            <a:ln>
              <a:noFill/>
            </a:ln>
            <a:effectLst/>
          </c:spPr>
          <c:invertIfNegative val="0"/>
          <c:cat>
            <c:strRef>
              <c:f>'Анализ роста на 2014 г'!$A$5:$A$16</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'Анализ роста на 2014 г'!$D$5:$D$16</c:f>
              <c:numCache>
                <c:formatCode>#,##0</c:formatCode>
                <c:ptCount val="12"/>
                <c:pt idx="0">
                  <c:v>20515</c:v>
                </c:pt>
                <c:pt idx="1">
                  <c:v>21009</c:v>
                </c:pt>
                <c:pt idx="2">
                  <c:v>21215</c:v>
                </c:pt>
                <c:pt idx="3">
                  <c:v>21457</c:v>
                </c:pt>
                <c:pt idx="4">
                  <c:v>22166</c:v>
                </c:pt>
                <c:pt idx="5">
                  <c:v>22928</c:v>
                </c:pt>
                <c:pt idx="6">
                  <c:v>22912</c:v>
                </c:pt>
                <c:pt idx="7">
                  <c:v>25718</c:v>
                </c:pt>
                <c:pt idx="8">
                  <c:v>25718</c:v>
                </c:pt>
                <c:pt idx="9">
                  <c:v>26100</c:v>
                </c:pt>
                <c:pt idx="10">
                  <c:v>26793</c:v>
                </c:pt>
              </c:numCache>
            </c:numRef>
          </c:val>
        </c:ser>
        <c:dLbls>
          <c:showLegendKey val="0"/>
          <c:showVal val="0"/>
          <c:showCatName val="0"/>
          <c:showSerName val="0"/>
          <c:showPercent val="0"/>
          <c:showBubbleSize val="0"/>
        </c:dLbls>
        <c:gapWidth val="219"/>
        <c:overlap val="-27"/>
        <c:axId val="34209152"/>
        <c:axId val="33830016"/>
      </c:barChart>
      <c:catAx>
        <c:axId val="34209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830016"/>
        <c:crosses val="autoZero"/>
        <c:auto val="1"/>
        <c:lblAlgn val="ctr"/>
        <c:lblOffset val="100"/>
        <c:noMultiLvlLbl val="0"/>
      </c:catAx>
      <c:valAx>
        <c:axId val="338300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209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МУП</a:t>
            </a:r>
            <a:r>
              <a:rPr lang="ru-RU" baseline="0"/>
              <a:t> "Айхал Партнер"</a:t>
            </a:r>
            <a:endParaRPr lang="ru-RU"/>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'Анализ роста на 2014 г'!$A$5:$A$16</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'Анализ роста на 2014 г'!$E$5:$E$16</c:f>
              <c:numCache>
                <c:formatCode>#,##0</c:formatCode>
                <c:ptCount val="12"/>
                <c:pt idx="0" formatCode="General">
                  <c:v>832</c:v>
                </c:pt>
                <c:pt idx="1">
                  <c:v>959</c:v>
                </c:pt>
                <c:pt idx="2" formatCode="General">
                  <c:v>940</c:v>
                </c:pt>
                <c:pt idx="3" formatCode="General">
                  <c:v>801</c:v>
                </c:pt>
                <c:pt idx="4" formatCode="General">
                  <c:v>793</c:v>
                </c:pt>
                <c:pt idx="5" formatCode="General">
                  <c:v>900</c:v>
                </c:pt>
                <c:pt idx="6">
                  <c:v>947</c:v>
                </c:pt>
                <c:pt idx="7">
                  <c:v>1254</c:v>
                </c:pt>
                <c:pt idx="8">
                  <c:v>1254</c:v>
                </c:pt>
                <c:pt idx="9">
                  <c:v>958</c:v>
                </c:pt>
                <c:pt idx="10">
                  <c:v>1257</c:v>
                </c:pt>
              </c:numCache>
            </c:numRef>
          </c:val>
        </c:ser>
        <c:dLbls>
          <c:showLegendKey val="0"/>
          <c:showVal val="0"/>
          <c:showCatName val="0"/>
          <c:showSerName val="0"/>
          <c:showPercent val="0"/>
          <c:showBubbleSize val="0"/>
        </c:dLbls>
        <c:gapWidth val="219"/>
        <c:overlap val="-27"/>
        <c:axId val="34444032"/>
        <c:axId val="34445568"/>
      </c:barChart>
      <c:catAx>
        <c:axId val="34444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445568"/>
        <c:crosses val="autoZero"/>
        <c:auto val="1"/>
        <c:lblAlgn val="ctr"/>
        <c:lblOffset val="100"/>
        <c:noMultiLvlLbl val="0"/>
      </c:catAx>
      <c:valAx>
        <c:axId val="34445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444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9F2E1-3DA5-48BD-BFE6-FA2D27A13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42</Pages>
  <Words>18116</Words>
  <Characters>103266</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MezentsevaOS</dc:creator>
  <cp:keywords/>
  <dc:description/>
  <cp:lastModifiedBy>Cab-206-1</cp:lastModifiedBy>
  <cp:revision>402</cp:revision>
  <cp:lastPrinted>2015-04-15T00:04:00Z</cp:lastPrinted>
  <dcterms:created xsi:type="dcterms:W3CDTF">2014-02-03T05:01:00Z</dcterms:created>
  <dcterms:modified xsi:type="dcterms:W3CDTF">2015-04-15T00:15:00Z</dcterms:modified>
</cp:coreProperties>
</file>