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12"/>
        <w:gridCol w:w="1405"/>
        <w:gridCol w:w="4157"/>
      </w:tblGrid>
      <w:tr w:rsidR="00850347" w:rsidRPr="00850347" w:rsidTr="00C32CFA">
        <w:trPr>
          <w:trHeight w:val="2156"/>
        </w:trPr>
        <w:tc>
          <w:tcPr>
            <w:tcW w:w="4428" w:type="dxa"/>
            <w:shd w:val="clear" w:color="auto" w:fill="auto"/>
          </w:tcPr>
          <w:p w:rsidR="00850347" w:rsidRPr="00850347" w:rsidRDefault="00850347" w:rsidP="00850347">
            <w:pPr>
              <w:jc w:val="center"/>
              <w:rPr>
                <w:b/>
                <w:color w:val="auto"/>
              </w:rPr>
            </w:pPr>
            <w:r w:rsidRPr="00850347">
              <w:rPr>
                <w:b/>
                <w:color w:val="auto"/>
              </w:rPr>
              <w:t xml:space="preserve">Саха </w:t>
            </w:r>
            <w:proofErr w:type="spellStart"/>
            <w:r w:rsidRPr="00850347">
              <w:rPr>
                <w:b/>
                <w:color w:val="auto"/>
              </w:rPr>
              <w:t>Республиката</w:t>
            </w:r>
            <w:proofErr w:type="spellEnd"/>
          </w:p>
          <w:p w:rsidR="00850347" w:rsidRPr="00850347" w:rsidRDefault="00850347" w:rsidP="00850347">
            <w:pPr>
              <w:jc w:val="center"/>
              <w:rPr>
                <w:b/>
                <w:color w:val="auto"/>
              </w:rPr>
            </w:pPr>
            <w:proofErr w:type="spellStart"/>
            <w:r w:rsidRPr="00850347">
              <w:rPr>
                <w:b/>
                <w:color w:val="auto"/>
              </w:rPr>
              <w:t>Мииринэй</w:t>
            </w:r>
            <w:proofErr w:type="spellEnd"/>
            <w:r w:rsidRPr="00850347">
              <w:rPr>
                <w:b/>
                <w:color w:val="auto"/>
              </w:rPr>
              <w:t xml:space="preserve"> </w:t>
            </w:r>
            <w:proofErr w:type="spellStart"/>
            <w:r w:rsidRPr="00850347">
              <w:rPr>
                <w:b/>
                <w:color w:val="auto"/>
              </w:rPr>
              <w:t>улуу</w:t>
            </w:r>
            <w:proofErr w:type="spellEnd"/>
            <w:proofErr w:type="gramStart"/>
            <w:r w:rsidRPr="00850347">
              <w:rPr>
                <w:b/>
                <w:color w:val="auto"/>
                <w:lang w:val="en-US"/>
              </w:rPr>
              <w:t>h</w:t>
            </w:r>
            <w:proofErr w:type="spellStart"/>
            <w:proofErr w:type="gramEnd"/>
            <w:r w:rsidRPr="00850347">
              <w:rPr>
                <w:b/>
                <w:color w:val="auto"/>
              </w:rPr>
              <w:t>ун</w:t>
            </w:r>
            <w:proofErr w:type="spellEnd"/>
          </w:p>
          <w:p w:rsidR="00850347" w:rsidRPr="00850347" w:rsidRDefault="00850347" w:rsidP="00850347">
            <w:pPr>
              <w:jc w:val="center"/>
              <w:rPr>
                <w:b/>
                <w:color w:val="auto"/>
              </w:rPr>
            </w:pPr>
            <w:r w:rsidRPr="00850347">
              <w:rPr>
                <w:b/>
                <w:color w:val="auto"/>
              </w:rPr>
              <w:t xml:space="preserve">Айхал </w:t>
            </w:r>
            <w:proofErr w:type="spellStart"/>
            <w:r w:rsidRPr="00850347">
              <w:rPr>
                <w:b/>
                <w:color w:val="auto"/>
              </w:rPr>
              <w:t>бө</w:t>
            </w:r>
            <w:proofErr w:type="spellEnd"/>
            <w:r w:rsidRPr="00850347">
              <w:rPr>
                <w:b/>
                <w:color w:val="auto"/>
                <w:lang w:val="en-US"/>
              </w:rPr>
              <w:t>h</w:t>
            </w:r>
            <w:proofErr w:type="spellStart"/>
            <w:r w:rsidRPr="00850347">
              <w:rPr>
                <w:b/>
                <w:color w:val="auto"/>
              </w:rPr>
              <w:t>үөлэгин</w:t>
            </w:r>
            <w:proofErr w:type="spellEnd"/>
          </w:p>
          <w:p w:rsidR="00850347" w:rsidRPr="00850347" w:rsidRDefault="00850347" w:rsidP="00850347">
            <w:pPr>
              <w:jc w:val="center"/>
              <w:rPr>
                <w:b/>
                <w:color w:val="auto"/>
              </w:rPr>
            </w:pPr>
            <w:proofErr w:type="spellStart"/>
            <w:r w:rsidRPr="00850347">
              <w:rPr>
                <w:b/>
                <w:color w:val="auto"/>
              </w:rPr>
              <w:t>Муниципальнай</w:t>
            </w:r>
            <w:proofErr w:type="spellEnd"/>
            <w:r w:rsidRPr="00850347">
              <w:rPr>
                <w:b/>
                <w:color w:val="auto"/>
              </w:rPr>
              <w:t xml:space="preserve"> </w:t>
            </w:r>
            <w:proofErr w:type="spellStart"/>
            <w:r w:rsidRPr="00850347">
              <w:rPr>
                <w:b/>
                <w:color w:val="auto"/>
              </w:rPr>
              <w:t>тэриллиитин</w:t>
            </w:r>
            <w:proofErr w:type="spellEnd"/>
          </w:p>
          <w:p w:rsidR="00850347" w:rsidRPr="00850347" w:rsidRDefault="00850347" w:rsidP="00850347">
            <w:pPr>
              <w:jc w:val="center"/>
              <w:rPr>
                <w:b/>
                <w:color w:val="auto"/>
              </w:rPr>
            </w:pPr>
            <w:r w:rsidRPr="00850347">
              <w:rPr>
                <w:b/>
                <w:color w:val="auto"/>
              </w:rPr>
              <w:t xml:space="preserve">Д Ь А </w:t>
            </w:r>
            <w:r w:rsidRPr="00850347">
              <w:rPr>
                <w:b/>
                <w:color w:val="auto"/>
                <w:lang w:val="en-US"/>
              </w:rPr>
              <w:t>h</w:t>
            </w:r>
            <w:proofErr w:type="gramStart"/>
            <w:r w:rsidRPr="00850347">
              <w:rPr>
                <w:b/>
                <w:color w:val="auto"/>
              </w:rPr>
              <w:t xml:space="preserve"> А</w:t>
            </w:r>
            <w:proofErr w:type="gramEnd"/>
            <w:r w:rsidRPr="00850347">
              <w:rPr>
                <w:b/>
                <w:color w:val="auto"/>
              </w:rPr>
              <w:t xml:space="preserve"> Л Т А Т А</w:t>
            </w:r>
          </w:p>
          <w:p w:rsidR="00850347" w:rsidRPr="00850347" w:rsidRDefault="00850347" w:rsidP="00850347">
            <w:pPr>
              <w:jc w:val="center"/>
              <w:rPr>
                <w:b/>
                <w:color w:val="auto"/>
              </w:rPr>
            </w:pPr>
          </w:p>
          <w:p w:rsidR="00850347" w:rsidRPr="00850347" w:rsidRDefault="00F27EF6" w:rsidP="00850347">
            <w:pPr>
              <w:jc w:val="center"/>
              <w:rPr>
                <w:b/>
                <w:color w:val="auto"/>
                <w:kern w:val="32"/>
                <w:position w:val="6"/>
                <w:sz w:val="32"/>
              </w:rPr>
            </w:pPr>
            <w:r>
              <w:rPr>
                <w:b/>
                <w:noProof/>
                <w:color w:val="auto"/>
                <w:sz w:val="24"/>
              </w:rPr>
              <w:pict>
                <v:line id="_x0000_s1031" style="position:absolute;left:0;text-align:left;z-index:251660288" from="-6pt,25.2pt" to="7in,25.2pt" strokeweight="2.25pt"/>
              </w:pict>
            </w:r>
            <w:r w:rsidR="00850347" w:rsidRPr="00850347">
              <w:rPr>
                <w:b/>
                <w:color w:val="auto"/>
                <w:position w:val="6"/>
                <w:sz w:val="32"/>
              </w:rPr>
              <w:t>ДЬА</w:t>
            </w:r>
            <w:proofErr w:type="gramStart"/>
            <w:r w:rsidR="00850347" w:rsidRPr="00850347">
              <w:rPr>
                <w:b/>
                <w:color w:val="auto"/>
                <w:position w:val="6"/>
                <w:sz w:val="32"/>
                <w:lang w:val="en-US"/>
              </w:rPr>
              <w:t>h</w:t>
            </w:r>
            <w:proofErr w:type="gramEnd"/>
            <w:r w:rsidR="00850347" w:rsidRPr="00850347">
              <w:rPr>
                <w:b/>
                <w:color w:val="auto"/>
                <w:position w:val="6"/>
                <w:sz w:val="32"/>
              </w:rPr>
              <w:t>АЛ</w:t>
            </w:r>
          </w:p>
        </w:tc>
        <w:tc>
          <w:tcPr>
            <w:tcW w:w="1620" w:type="dxa"/>
            <w:shd w:val="clear" w:color="auto" w:fill="auto"/>
          </w:tcPr>
          <w:p w:rsidR="00850347" w:rsidRPr="00850347" w:rsidRDefault="00850347" w:rsidP="00850347">
            <w:pPr>
              <w:rPr>
                <w:color w:val="auto"/>
              </w:rPr>
            </w:pPr>
            <w:r>
              <w:rPr>
                <w:noProof/>
                <w:color w:val="auto"/>
              </w:rPr>
              <w:drawing>
                <wp:anchor distT="0" distB="0" distL="114300" distR="114300" simplePos="0" relativeHeight="251659264" behindDoc="0" locked="0" layoutInCell="1" allowOverlap="1">
                  <wp:simplePos x="0" y="0"/>
                  <wp:positionH relativeFrom="column">
                    <wp:posOffset>-38735</wp:posOffset>
                  </wp:positionH>
                  <wp:positionV relativeFrom="paragraph">
                    <wp:posOffset>34290</wp:posOffset>
                  </wp:positionV>
                  <wp:extent cx="909955" cy="892810"/>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йхал"/>
                          <pic:cNvPicPr>
                            <a:picLocks noChangeAspect="1" noChangeArrowheads="1"/>
                          </pic:cNvPicPr>
                        </pic:nvPicPr>
                        <pic:blipFill>
                          <a:blip r:embed="rId8" cstate="print">
                            <a:extLst>
                              <a:ext uri="{28A0092B-C50C-407E-A947-70E740481C1C}">
                                <a14:useLocalDpi xmlns:a14="http://schemas.microsoft.com/office/drawing/2010/main" val="0"/>
                              </a:ext>
                            </a:extLst>
                          </a:blip>
                          <a:srcRect t="21161" r="-61"/>
                          <a:stretch>
                            <a:fillRect/>
                          </a:stretch>
                        </pic:blipFill>
                        <pic:spPr bwMode="auto">
                          <a:xfrm>
                            <a:off x="0" y="0"/>
                            <a:ext cx="909955" cy="892810"/>
                          </a:xfrm>
                          <a:prstGeom prst="rect">
                            <a:avLst/>
                          </a:prstGeom>
                          <a:noFill/>
                        </pic:spPr>
                      </pic:pic>
                    </a:graphicData>
                  </a:graphic>
                  <wp14:sizeRelH relativeFrom="page">
                    <wp14:pctWidth>0</wp14:pctWidth>
                  </wp14:sizeRelH>
                  <wp14:sizeRelV relativeFrom="page">
                    <wp14:pctHeight>0</wp14:pctHeight>
                  </wp14:sizeRelV>
                </wp:anchor>
              </w:drawing>
            </w:r>
          </w:p>
        </w:tc>
        <w:tc>
          <w:tcPr>
            <w:tcW w:w="4373" w:type="dxa"/>
            <w:shd w:val="clear" w:color="auto" w:fill="auto"/>
          </w:tcPr>
          <w:p w:rsidR="00850347" w:rsidRPr="00850347" w:rsidRDefault="00850347" w:rsidP="00850347">
            <w:pPr>
              <w:jc w:val="center"/>
              <w:rPr>
                <w:b/>
                <w:color w:val="auto"/>
              </w:rPr>
            </w:pPr>
            <w:r w:rsidRPr="00850347">
              <w:rPr>
                <w:b/>
                <w:color w:val="auto"/>
              </w:rPr>
              <w:t xml:space="preserve">А Д М И Н И С Т </w:t>
            </w:r>
            <w:proofErr w:type="gramStart"/>
            <w:r w:rsidRPr="00850347">
              <w:rPr>
                <w:b/>
                <w:color w:val="auto"/>
              </w:rPr>
              <w:t>Р</w:t>
            </w:r>
            <w:proofErr w:type="gramEnd"/>
            <w:r w:rsidRPr="00850347">
              <w:rPr>
                <w:b/>
                <w:color w:val="auto"/>
              </w:rPr>
              <w:t xml:space="preserve"> А Ц И Я</w:t>
            </w:r>
          </w:p>
          <w:p w:rsidR="00850347" w:rsidRPr="00850347" w:rsidRDefault="00850347" w:rsidP="00850347">
            <w:pPr>
              <w:jc w:val="center"/>
              <w:rPr>
                <w:b/>
                <w:color w:val="auto"/>
              </w:rPr>
            </w:pPr>
            <w:r w:rsidRPr="00850347">
              <w:rPr>
                <w:b/>
                <w:color w:val="auto"/>
              </w:rPr>
              <w:t>Муниципального образования</w:t>
            </w:r>
          </w:p>
          <w:p w:rsidR="00850347" w:rsidRPr="00850347" w:rsidRDefault="00850347" w:rsidP="00850347">
            <w:pPr>
              <w:jc w:val="center"/>
              <w:rPr>
                <w:b/>
                <w:color w:val="auto"/>
              </w:rPr>
            </w:pPr>
            <w:r w:rsidRPr="00850347">
              <w:rPr>
                <w:b/>
                <w:color w:val="auto"/>
              </w:rPr>
              <w:t>«Поселок Айхал»</w:t>
            </w:r>
          </w:p>
          <w:p w:rsidR="00850347" w:rsidRPr="00850347" w:rsidRDefault="00850347" w:rsidP="00850347">
            <w:pPr>
              <w:jc w:val="center"/>
              <w:rPr>
                <w:b/>
                <w:color w:val="auto"/>
              </w:rPr>
            </w:pPr>
            <w:r w:rsidRPr="00850347">
              <w:rPr>
                <w:b/>
                <w:color w:val="auto"/>
              </w:rPr>
              <w:t>Мирнинского района</w:t>
            </w:r>
          </w:p>
          <w:p w:rsidR="00850347" w:rsidRPr="00850347" w:rsidRDefault="00850347" w:rsidP="00850347">
            <w:pPr>
              <w:jc w:val="center"/>
              <w:rPr>
                <w:b/>
                <w:color w:val="auto"/>
              </w:rPr>
            </w:pPr>
            <w:r w:rsidRPr="00850347">
              <w:rPr>
                <w:b/>
                <w:color w:val="auto"/>
              </w:rPr>
              <w:t>Республика Саха (Якутия)</w:t>
            </w:r>
          </w:p>
          <w:p w:rsidR="00850347" w:rsidRPr="00850347" w:rsidRDefault="00850347" w:rsidP="00850347">
            <w:pPr>
              <w:jc w:val="center"/>
              <w:rPr>
                <w:b/>
                <w:color w:val="auto"/>
                <w:sz w:val="28"/>
                <w:szCs w:val="28"/>
              </w:rPr>
            </w:pPr>
          </w:p>
          <w:p w:rsidR="00850347" w:rsidRPr="00850347" w:rsidRDefault="00850347" w:rsidP="00850347">
            <w:pPr>
              <w:jc w:val="center"/>
              <w:rPr>
                <w:b/>
                <w:color w:val="auto"/>
                <w:sz w:val="28"/>
                <w:szCs w:val="28"/>
              </w:rPr>
            </w:pPr>
            <w:r w:rsidRPr="00850347">
              <w:rPr>
                <w:b/>
                <w:bCs/>
                <w:color w:val="auto"/>
                <w:kern w:val="32"/>
                <w:position w:val="6"/>
                <w:sz w:val="32"/>
              </w:rPr>
              <w:t>РАСПОРЯЖЕНИЕ</w:t>
            </w:r>
          </w:p>
          <w:p w:rsidR="00850347" w:rsidRPr="00850347" w:rsidRDefault="00850347" w:rsidP="00850347">
            <w:pPr>
              <w:jc w:val="center"/>
              <w:rPr>
                <w:b/>
                <w:bCs/>
                <w:color w:val="auto"/>
                <w:kern w:val="32"/>
                <w:position w:val="6"/>
                <w:sz w:val="2"/>
                <w:szCs w:val="2"/>
              </w:rPr>
            </w:pPr>
          </w:p>
          <w:p w:rsidR="00850347" w:rsidRPr="00850347" w:rsidRDefault="00850347" w:rsidP="00850347">
            <w:pPr>
              <w:jc w:val="center"/>
              <w:rPr>
                <w:b/>
                <w:bCs/>
                <w:color w:val="auto"/>
                <w:kern w:val="32"/>
                <w:position w:val="6"/>
                <w:sz w:val="2"/>
                <w:szCs w:val="2"/>
              </w:rPr>
            </w:pPr>
          </w:p>
        </w:tc>
      </w:tr>
    </w:tbl>
    <w:p w:rsidR="00850347" w:rsidRPr="00850347" w:rsidRDefault="00850347" w:rsidP="00850347">
      <w:pPr>
        <w:widowControl/>
        <w:rPr>
          <w:rFonts w:ascii="Times New Roman" w:eastAsia="Times New Roman" w:hAnsi="Times New Roman" w:cs="Times New Roman"/>
          <w:color w:val="auto"/>
          <w:sz w:val="2"/>
          <w:szCs w:val="2"/>
        </w:rPr>
      </w:pPr>
    </w:p>
    <w:p w:rsidR="00850347" w:rsidRPr="00850347" w:rsidRDefault="00F27EF6" w:rsidP="00850347">
      <w:pPr>
        <w:widowControl/>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rPr>
        <w:pict>
          <v:line id="_x0000_s1032" style="position:absolute;z-index:251661312" from="-6pt,0" to="7in,0" strokeweight="2.25pt"/>
        </w:pict>
      </w:r>
    </w:p>
    <w:p w:rsidR="00850347" w:rsidRPr="00850347" w:rsidRDefault="00850347" w:rsidP="00850347">
      <w:pPr>
        <w:widowControl/>
        <w:rPr>
          <w:rFonts w:ascii="Times New Roman" w:eastAsia="Times New Roman" w:hAnsi="Times New Roman" w:cs="Times New Roman"/>
          <w:color w:val="auto"/>
        </w:rPr>
      </w:pPr>
    </w:p>
    <w:p w:rsidR="00850347" w:rsidRPr="00850347" w:rsidRDefault="00850347" w:rsidP="00850347">
      <w:pPr>
        <w:widowControl/>
        <w:rPr>
          <w:rFonts w:ascii="Times New Roman" w:eastAsia="Times New Roman" w:hAnsi="Times New Roman" w:cs="Times New Roman"/>
          <w:color w:val="auto"/>
          <w:sz w:val="2"/>
          <w:szCs w:val="2"/>
        </w:rPr>
      </w:pPr>
      <w:r>
        <w:rPr>
          <w:rFonts w:ascii="Times New Roman" w:eastAsia="Times New Roman" w:hAnsi="Times New Roman" w:cs="Times New Roman"/>
          <w:spacing w:val="-7"/>
        </w:rPr>
        <w:t xml:space="preserve">10.04.2014  года </w:t>
      </w:r>
      <w:r w:rsidRPr="00850347">
        <w:rPr>
          <w:rFonts w:ascii="Times New Roman" w:eastAsia="Times New Roman" w:hAnsi="Times New Roman" w:cs="Times New Roman"/>
          <w:spacing w:val="-7"/>
        </w:rPr>
        <w:tab/>
      </w:r>
      <w:r w:rsidRPr="00850347">
        <w:rPr>
          <w:rFonts w:ascii="Times New Roman" w:eastAsia="Times New Roman" w:hAnsi="Times New Roman" w:cs="Times New Roman"/>
          <w:spacing w:val="-7"/>
        </w:rPr>
        <w:tab/>
      </w:r>
      <w:r w:rsidRPr="00850347">
        <w:rPr>
          <w:rFonts w:ascii="Times New Roman" w:eastAsia="Times New Roman" w:hAnsi="Times New Roman" w:cs="Times New Roman"/>
          <w:spacing w:val="-7"/>
        </w:rPr>
        <w:tab/>
      </w:r>
      <w:r>
        <w:rPr>
          <w:rFonts w:ascii="Times New Roman" w:eastAsia="Times New Roman" w:hAnsi="Times New Roman" w:cs="Times New Roman"/>
          <w:spacing w:val="-7"/>
        </w:rPr>
        <w:tab/>
      </w:r>
      <w:r>
        <w:rPr>
          <w:rFonts w:ascii="Times New Roman" w:eastAsia="Times New Roman" w:hAnsi="Times New Roman" w:cs="Times New Roman"/>
          <w:spacing w:val="-7"/>
        </w:rPr>
        <w:tab/>
      </w:r>
      <w:r>
        <w:rPr>
          <w:rFonts w:ascii="Times New Roman" w:eastAsia="Times New Roman" w:hAnsi="Times New Roman" w:cs="Times New Roman"/>
          <w:spacing w:val="-7"/>
        </w:rPr>
        <w:tab/>
      </w:r>
      <w:r>
        <w:rPr>
          <w:rFonts w:ascii="Times New Roman" w:eastAsia="Times New Roman" w:hAnsi="Times New Roman" w:cs="Times New Roman"/>
          <w:spacing w:val="-7"/>
        </w:rPr>
        <w:tab/>
      </w:r>
      <w:r>
        <w:rPr>
          <w:rFonts w:ascii="Times New Roman" w:eastAsia="Times New Roman" w:hAnsi="Times New Roman" w:cs="Times New Roman"/>
          <w:spacing w:val="-7"/>
        </w:rPr>
        <w:tab/>
      </w:r>
      <w:r>
        <w:rPr>
          <w:rFonts w:ascii="Times New Roman" w:eastAsia="Times New Roman" w:hAnsi="Times New Roman" w:cs="Times New Roman"/>
          <w:spacing w:val="-7"/>
        </w:rPr>
        <w:tab/>
      </w:r>
      <w:r>
        <w:rPr>
          <w:rFonts w:ascii="Times New Roman" w:eastAsia="Times New Roman" w:hAnsi="Times New Roman" w:cs="Times New Roman"/>
          <w:spacing w:val="-7"/>
        </w:rPr>
        <w:tab/>
      </w:r>
      <w:r w:rsidRPr="00850347">
        <w:rPr>
          <w:rFonts w:ascii="Times New Roman" w:eastAsia="Times New Roman" w:hAnsi="Times New Roman" w:cs="Times New Roman"/>
          <w:spacing w:val="-7"/>
        </w:rPr>
        <w:t xml:space="preserve">№ </w:t>
      </w:r>
      <w:r>
        <w:rPr>
          <w:rFonts w:ascii="Times New Roman" w:eastAsia="Times New Roman" w:hAnsi="Times New Roman" w:cs="Times New Roman"/>
          <w:spacing w:val="-7"/>
        </w:rPr>
        <w:t>163</w:t>
      </w:r>
    </w:p>
    <w:p w:rsidR="00850347" w:rsidRPr="00850347" w:rsidRDefault="00850347" w:rsidP="00850347">
      <w:pPr>
        <w:widowControl/>
        <w:shd w:val="clear" w:color="auto" w:fill="FFFFFF"/>
        <w:rPr>
          <w:rFonts w:ascii="Times New Roman" w:eastAsia="Times New Roman" w:hAnsi="Times New Roman" w:cs="Times New Roman"/>
          <w:spacing w:val="-10"/>
        </w:rPr>
      </w:pPr>
    </w:p>
    <w:p w:rsidR="00850347" w:rsidRPr="00850347" w:rsidRDefault="00850347" w:rsidP="00850347">
      <w:pPr>
        <w:widowControl/>
        <w:shd w:val="clear" w:color="auto" w:fill="FFFFFF"/>
        <w:rPr>
          <w:rFonts w:ascii="Times New Roman" w:eastAsia="Times New Roman" w:hAnsi="Times New Roman" w:cs="Times New Roman"/>
          <w:spacing w:val="-10"/>
        </w:rPr>
      </w:pPr>
    </w:p>
    <w:p w:rsidR="00F42A37" w:rsidRDefault="00606441" w:rsidP="007E0EB4">
      <w:pPr>
        <w:pStyle w:val="70"/>
        <w:shd w:val="clear" w:color="auto" w:fill="auto"/>
        <w:spacing w:after="0" w:line="216" w:lineRule="exact"/>
        <w:ind w:right="20"/>
        <w:jc w:val="left"/>
        <w:rPr>
          <w:sz w:val="24"/>
          <w:szCs w:val="24"/>
        </w:rPr>
      </w:pPr>
      <w:r w:rsidRPr="00F42A37">
        <w:rPr>
          <w:sz w:val="24"/>
          <w:szCs w:val="24"/>
        </w:rPr>
        <w:t>О</w:t>
      </w:r>
      <w:r w:rsidR="00F42A37" w:rsidRPr="00F42A37">
        <w:rPr>
          <w:sz w:val="24"/>
          <w:szCs w:val="24"/>
        </w:rPr>
        <w:t>б утверждении С</w:t>
      </w:r>
      <w:r w:rsidR="00111223" w:rsidRPr="00F42A37">
        <w:rPr>
          <w:sz w:val="24"/>
          <w:szCs w:val="24"/>
        </w:rPr>
        <w:t xml:space="preserve">тандарта </w:t>
      </w:r>
    </w:p>
    <w:p w:rsidR="00F42A37" w:rsidRPr="00F42A37" w:rsidRDefault="00111223" w:rsidP="007E0EB4">
      <w:pPr>
        <w:pStyle w:val="70"/>
        <w:shd w:val="clear" w:color="auto" w:fill="auto"/>
        <w:spacing w:after="0" w:line="216" w:lineRule="exact"/>
        <w:ind w:right="20"/>
        <w:jc w:val="left"/>
        <w:rPr>
          <w:sz w:val="24"/>
          <w:szCs w:val="24"/>
        </w:rPr>
      </w:pPr>
      <w:r w:rsidRPr="00F42A37">
        <w:rPr>
          <w:sz w:val="24"/>
          <w:szCs w:val="24"/>
        </w:rPr>
        <w:t>антикоррупционного поведения</w:t>
      </w:r>
    </w:p>
    <w:p w:rsidR="00F42A37" w:rsidRDefault="00111223" w:rsidP="007E0EB4">
      <w:pPr>
        <w:pStyle w:val="70"/>
        <w:shd w:val="clear" w:color="auto" w:fill="auto"/>
        <w:spacing w:after="0" w:line="216" w:lineRule="exact"/>
        <w:ind w:right="20"/>
        <w:jc w:val="left"/>
        <w:rPr>
          <w:sz w:val="24"/>
          <w:szCs w:val="24"/>
        </w:rPr>
      </w:pPr>
      <w:r w:rsidRPr="00F42A37">
        <w:rPr>
          <w:sz w:val="24"/>
          <w:szCs w:val="24"/>
        </w:rPr>
        <w:t xml:space="preserve">муниципальных служащих </w:t>
      </w:r>
    </w:p>
    <w:p w:rsidR="001B2183" w:rsidRPr="00F42A37" w:rsidRDefault="00111223" w:rsidP="007E0EB4">
      <w:pPr>
        <w:pStyle w:val="70"/>
        <w:shd w:val="clear" w:color="auto" w:fill="auto"/>
        <w:spacing w:after="0" w:line="216" w:lineRule="exact"/>
        <w:ind w:right="20"/>
        <w:jc w:val="left"/>
        <w:rPr>
          <w:sz w:val="24"/>
          <w:szCs w:val="24"/>
        </w:rPr>
      </w:pPr>
      <w:r w:rsidRPr="00F42A37">
        <w:rPr>
          <w:sz w:val="24"/>
          <w:szCs w:val="24"/>
        </w:rPr>
        <w:t xml:space="preserve">Администрации МО «Поселок Айхал» </w:t>
      </w:r>
    </w:p>
    <w:p w:rsidR="00111223" w:rsidRDefault="00111223">
      <w:pPr>
        <w:pStyle w:val="23"/>
        <w:shd w:val="clear" w:color="auto" w:fill="auto"/>
        <w:spacing w:before="0" w:after="0" w:line="216" w:lineRule="exact"/>
        <w:ind w:firstLine="420"/>
        <w:jc w:val="both"/>
        <w:rPr>
          <w:sz w:val="28"/>
          <w:szCs w:val="28"/>
        </w:rPr>
      </w:pPr>
    </w:p>
    <w:p w:rsidR="00F42A37" w:rsidRDefault="00F42A37" w:rsidP="00111223">
      <w:pPr>
        <w:pStyle w:val="23"/>
        <w:shd w:val="clear" w:color="auto" w:fill="auto"/>
        <w:spacing w:before="0" w:after="0" w:line="240" w:lineRule="auto"/>
        <w:ind w:firstLine="420"/>
        <w:jc w:val="both"/>
        <w:rPr>
          <w:sz w:val="24"/>
          <w:szCs w:val="24"/>
        </w:rPr>
      </w:pPr>
    </w:p>
    <w:p w:rsidR="001B2183" w:rsidRDefault="00606441" w:rsidP="00111223">
      <w:pPr>
        <w:pStyle w:val="23"/>
        <w:shd w:val="clear" w:color="auto" w:fill="auto"/>
        <w:spacing w:before="0" w:after="0" w:line="240" w:lineRule="auto"/>
        <w:ind w:firstLine="420"/>
        <w:jc w:val="both"/>
        <w:rPr>
          <w:sz w:val="24"/>
          <w:szCs w:val="24"/>
        </w:rPr>
      </w:pPr>
      <w:r w:rsidRPr="00111223">
        <w:rPr>
          <w:sz w:val="24"/>
          <w:szCs w:val="24"/>
        </w:rPr>
        <w:t>Во исполнение Закона Республики Саха (Якутия) от 19 февраля 2009 года № 668-3 № 227-</w:t>
      </w:r>
      <w:r w:rsidRPr="00111223">
        <w:rPr>
          <w:sz w:val="24"/>
          <w:szCs w:val="24"/>
          <w:lang w:val="en-US"/>
        </w:rPr>
        <w:t>IV</w:t>
      </w:r>
      <w:r w:rsidRPr="00111223">
        <w:rPr>
          <w:sz w:val="24"/>
          <w:szCs w:val="24"/>
        </w:rPr>
        <w:t xml:space="preserve"> «О противодействии коррупции в Республике Саха (Якутия)», в целях предотвращения коррупции, поддержания высокого статуса и </w:t>
      </w:r>
      <w:proofErr w:type="gramStart"/>
      <w:r w:rsidR="00F42A37">
        <w:rPr>
          <w:sz w:val="24"/>
          <w:szCs w:val="24"/>
        </w:rPr>
        <w:t>установления</w:t>
      </w:r>
      <w:proofErr w:type="gramEnd"/>
      <w:r w:rsidRPr="00111223">
        <w:rPr>
          <w:sz w:val="24"/>
          <w:szCs w:val="24"/>
        </w:rPr>
        <w:t xml:space="preserve"> основных правил поведения, обеспечения условий для добросовестного и эффективного исполнения муниципальными служащими</w:t>
      </w:r>
      <w:r w:rsidR="00111223">
        <w:rPr>
          <w:sz w:val="24"/>
          <w:szCs w:val="24"/>
        </w:rPr>
        <w:t xml:space="preserve"> Администрации МО «Поселок Айхал»</w:t>
      </w:r>
      <w:r w:rsidRPr="00111223">
        <w:rPr>
          <w:sz w:val="24"/>
          <w:szCs w:val="24"/>
        </w:rPr>
        <w:t xml:space="preserve"> должностных обязанностей:</w:t>
      </w:r>
    </w:p>
    <w:p w:rsidR="001B2183" w:rsidRDefault="00606441" w:rsidP="00111223">
      <w:pPr>
        <w:pStyle w:val="23"/>
        <w:numPr>
          <w:ilvl w:val="0"/>
          <w:numId w:val="6"/>
        </w:numPr>
        <w:shd w:val="clear" w:color="auto" w:fill="auto"/>
        <w:spacing w:before="0" w:after="0" w:line="240" w:lineRule="auto"/>
        <w:jc w:val="both"/>
        <w:rPr>
          <w:sz w:val="24"/>
          <w:szCs w:val="24"/>
        </w:rPr>
      </w:pPr>
      <w:r w:rsidRPr="00111223">
        <w:rPr>
          <w:sz w:val="24"/>
          <w:szCs w:val="24"/>
        </w:rPr>
        <w:t>Утвердить прилагаемый Стандарт антикоррупцио</w:t>
      </w:r>
      <w:r w:rsidR="00111223" w:rsidRPr="00111223">
        <w:rPr>
          <w:sz w:val="24"/>
          <w:szCs w:val="24"/>
        </w:rPr>
        <w:t>нного поведения муниципальных служащих Администрации МО «Поселок Айхал»</w:t>
      </w:r>
      <w:r w:rsidR="00132917">
        <w:rPr>
          <w:sz w:val="24"/>
          <w:szCs w:val="24"/>
        </w:rPr>
        <w:t xml:space="preserve"> (Приложение №1).</w:t>
      </w:r>
    </w:p>
    <w:p w:rsidR="001B2183" w:rsidRPr="00132917" w:rsidRDefault="00132917" w:rsidP="00132917">
      <w:pPr>
        <w:pStyle w:val="23"/>
        <w:numPr>
          <w:ilvl w:val="0"/>
          <w:numId w:val="6"/>
        </w:numPr>
        <w:shd w:val="clear" w:color="auto" w:fill="auto"/>
        <w:spacing w:before="0" w:after="0" w:line="240" w:lineRule="auto"/>
        <w:jc w:val="both"/>
        <w:rPr>
          <w:sz w:val="24"/>
          <w:szCs w:val="24"/>
        </w:rPr>
      </w:pPr>
      <w:r>
        <w:rPr>
          <w:sz w:val="24"/>
          <w:szCs w:val="24"/>
        </w:rPr>
        <w:t xml:space="preserve">Главному специалисту по организационно – </w:t>
      </w:r>
      <w:r w:rsidRPr="00132917">
        <w:rPr>
          <w:sz w:val="24"/>
          <w:szCs w:val="24"/>
        </w:rPr>
        <w:t>кадровой работе</w:t>
      </w:r>
      <w:r w:rsidR="00111223" w:rsidRPr="00132917">
        <w:rPr>
          <w:sz w:val="24"/>
          <w:szCs w:val="24"/>
        </w:rPr>
        <w:t xml:space="preserve"> (Сыромятникова Е.Ю.) </w:t>
      </w:r>
      <w:r w:rsidR="00606441" w:rsidRPr="00132917">
        <w:rPr>
          <w:sz w:val="24"/>
          <w:szCs w:val="24"/>
        </w:rPr>
        <w:t>обесп</w:t>
      </w:r>
      <w:r w:rsidR="00111223" w:rsidRPr="00132917">
        <w:rPr>
          <w:sz w:val="24"/>
          <w:szCs w:val="24"/>
        </w:rPr>
        <w:t>ечить ознакомление с настоящим Р</w:t>
      </w:r>
      <w:r w:rsidR="00606441" w:rsidRPr="00132917">
        <w:rPr>
          <w:sz w:val="24"/>
          <w:szCs w:val="24"/>
        </w:rPr>
        <w:t xml:space="preserve">аспоряжением муниципальных служащих </w:t>
      </w:r>
      <w:r w:rsidR="00111223" w:rsidRPr="00132917">
        <w:rPr>
          <w:rStyle w:val="a5"/>
          <w:i w:val="0"/>
          <w:sz w:val="24"/>
          <w:szCs w:val="24"/>
        </w:rPr>
        <w:t>Администрации МО «Поселок Айхал»</w:t>
      </w:r>
      <w:r w:rsidR="00111223" w:rsidRPr="00132917">
        <w:rPr>
          <w:rStyle w:val="a5"/>
          <w:sz w:val="24"/>
          <w:szCs w:val="24"/>
        </w:rPr>
        <w:t xml:space="preserve"> </w:t>
      </w:r>
      <w:r w:rsidR="00606441" w:rsidRPr="00132917">
        <w:rPr>
          <w:sz w:val="24"/>
          <w:szCs w:val="24"/>
        </w:rPr>
        <w:t>под роспись.</w:t>
      </w:r>
    </w:p>
    <w:p w:rsidR="001B2183" w:rsidRPr="00111223" w:rsidRDefault="00606441" w:rsidP="00111223">
      <w:pPr>
        <w:pStyle w:val="23"/>
        <w:numPr>
          <w:ilvl w:val="0"/>
          <w:numId w:val="6"/>
        </w:numPr>
        <w:shd w:val="clear" w:color="auto" w:fill="auto"/>
        <w:spacing w:before="0" w:after="0" w:line="240" w:lineRule="auto"/>
        <w:jc w:val="both"/>
        <w:rPr>
          <w:sz w:val="24"/>
          <w:szCs w:val="24"/>
        </w:rPr>
      </w:pPr>
      <w:proofErr w:type="gramStart"/>
      <w:r w:rsidRPr="00111223">
        <w:rPr>
          <w:sz w:val="24"/>
          <w:szCs w:val="24"/>
        </w:rPr>
        <w:t>Конт</w:t>
      </w:r>
      <w:r w:rsidR="00111223">
        <w:rPr>
          <w:sz w:val="24"/>
          <w:szCs w:val="24"/>
        </w:rPr>
        <w:t>роль за</w:t>
      </w:r>
      <w:proofErr w:type="gramEnd"/>
      <w:r w:rsidR="00111223">
        <w:rPr>
          <w:sz w:val="24"/>
          <w:szCs w:val="24"/>
        </w:rPr>
        <w:t xml:space="preserve"> исполнением настоящего Р</w:t>
      </w:r>
      <w:r w:rsidRPr="00111223">
        <w:rPr>
          <w:sz w:val="24"/>
          <w:szCs w:val="24"/>
        </w:rPr>
        <w:t>аспоряжения оставляю за собой.</w:t>
      </w:r>
    </w:p>
    <w:p w:rsidR="00111223" w:rsidRDefault="00111223" w:rsidP="00111223">
      <w:pPr>
        <w:pStyle w:val="60"/>
        <w:shd w:val="clear" w:color="auto" w:fill="auto"/>
        <w:spacing w:before="0" w:line="240" w:lineRule="auto"/>
        <w:ind w:firstLine="420"/>
        <w:jc w:val="both"/>
        <w:rPr>
          <w:sz w:val="24"/>
          <w:szCs w:val="24"/>
        </w:rPr>
      </w:pPr>
    </w:p>
    <w:p w:rsidR="00111223" w:rsidRDefault="00111223" w:rsidP="00111223">
      <w:pPr>
        <w:pStyle w:val="60"/>
        <w:shd w:val="clear" w:color="auto" w:fill="auto"/>
        <w:spacing w:before="0" w:line="240" w:lineRule="auto"/>
        <w:ind w:firstLine="420"/>
        <w:jc w:val="both"/>
        <w:rPr>
          <w:sz w:val="24"/>
          <w:szCs w:val="24"/>
        </w:rPr>
      </w:pPr>
    </w:p>
    <w:p w:rsidR="00111223" w:rsidRDefault="00111223" w:rsidP="00111223">
      <w:pPr>
        <w:pStyle w:val="60"/>
        <w:shd w:val="clear" w:color="auto" w:fill="auto"/>
        <w:spacing w:before="0" w:line="240" w:lineRule="auto"/>
        <w:ind w:firstLine="420"/>
        <w:jc w:val="both"/>
        <w:rPr>
          <w:sz w:val="24"/>
          <w:szCs w:val="24"/>
        </w:rPr>
      </w:pPr>
    </w:p>
    <w:p w:rsidR="00A16B26" w:rsidRDefault="00A16B26" w:rsidP="00111223">
      <w:pPr>
        <w:pStyle w:val="70"/>
        <w:shd w:val="clear" w:color="auto" w:fill="auto"/>
        <w:spacing w:after="0" w:line="240" w:lineRule="auto"/>
        <w:ind w:right="20"/>
        <w:rPr>
          <w:sz w:val="24"/>
          <w:szCs w:val="24"/>
        </w:rPr>
      </w:pPr>
    </w:p>
    <w:p w:rsidR="00A16B26" w:rsidRPr="00B86737" w:rsidRDefault="00B86737" w:rsidP="00B86737">
      <w:pPr>
        <w:pStyle w:val="70"/>
        <w:shd w:val="clear" w:color="auto" w:fill="auto"/>
        <w:spacing w:after="0" w:line="240" w:lineRule="auto"/>
        <w:ind w:right="20"/>
        <w:jc w:val="both"/>
        <w:rPr>
          <w:sz w:val="28"/>
          <w:szCs w:val="28"/>
        </w:rPr>
      </w:pPr>
      <w:r w:rsidRPr="00B86737">
        <w:rPr>
          <w:sz w:val="28"/>
          <w:szCs w:val="28"/>
        </w:rPr>
        <w:t xml:space="preserve">Глава МО «Поселок Айхал» </w:t>
      </w:r>
      <w:r>
        <w:rPr>
          <w:sz w:val="28"/>
          <w:szCs w:val="28"/>
        </w:rPr>
        <w:tab/>
      </w:r>
      <w:r>
        <w:rPr>
          <w:sz w:val="28"/>
          <w:szCs w:val="28"/>
        </w:rPr>
        <w:tab/>
      </w:r>
      <w:r>
        <w:rPr>
          <w:sz w:val="28"/>
          <w:szCs w:val="28"/>
        </w:rPr>
        <w:tab/>
      </w:r>
      <w:r>
        <w:rPr>
          <w:sz w:val="28"/>
          <w:szCs w:val="28"/>
        </w:rPr>
        <w:tab/>
      </w:r>
      <w:r w:rsidR="003E61BB">
        <w:rPr>
          <w:sz w:val="28"/>
          <w:szCs w:val="28"/>
        </w:rPr>
        <w:t xml:space="preserve">     </w:t>
      </w:r>
      <w:r w:rsidR="00482907" w:rsidRPr="00B86737">
        <w:rPr>
          <w:sz w:val="28"/>
          <w:szCs w:val="28"/>
        </w:rPr>
        <w:t xml:space="preserve">В.Д. </w:t>
      </w:r>
      <w:r w:rsidRPr="00B86737">
        <w:rPr>
          <w:sz w:val="28"/>
          <w:szCs w:val="28"/>
        </w:rPr>
        <w:t>Шайкин</w:t>
      </w:r>
      <w:r w:rsidRPr="00B86737">
        <w:rPr>
          <w:sz w:val="28"/>
          <w:szCs w:val="28"/>
        </w:rPr>
        <w:tab/>
      </w:r>
      <w:r w:rsidRPr="00B86737">
        <w:rPr>
          <w:sz w:val="28"/>
          <w:szCs w:val="28"/>
        </w:rPr>
        <w:tab/>
      </w:r>
      <w:r w:rsidRPr="00B86737">
        <w:rPr>
          <w:sz w:val="28"/>
          <w:szCs w:val="28"/>
        </w:rPr>
        <w:tab/>
      </w:r>
      <w:r w:rsidRPr="00B86737">
        <w:rPr>
          <w:sz w:val="28"/>
          <w:szCs w:val="28"/>
        </w:rPr>
        <w:tab/>
        <w:t xml:space="preserve"> </w:t>
      </w: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A16B26" w:rsidRDefault="00A16B26" w:rsidP="00111223">
      <w:pPr>
        <w:pStyle w:val="70"/>
        <w:shd w:val="clear" w:color="auto" w:fill="auto"/>
        <w:spacing w:after="0" w:line="240" w:lineRule="auto"/>
        <w:ind w:right="20"/>
        <w:rPr>
          <w:sz w:val="24"/>
          <w:szCs w:val="24"/>
        </w:rPr>
      </w:pPr>
    </w:p>
    <w:p w:rsidR="003E61BB" w:rsidRDefault="003E61BB" w:rsidP="00111223">
      <w:pPr>
        <w:pStyle w:val="70"/>
        <w:shd w:val="clear" w:color="auto" w:fill="auto"/>
        <w:spacing w:after="0" w:line="240" w:lineRule="auto"/>
        <w:ind w:right="20"/>
        <w:rPr>
          <w:sz w:val="24"/>
          <w:szCs w:val="24"/>
        </w:rPr>
      </w:pPr>
    </w:p>
    <w:p w:rsidR="003E61BB" w:rsidRDefault="003E61BB" w:rsidP="00111223">
      <w:pPr>
        <w:pStyle w:val="70"/>
        <w:shd w:val="clear" w:color="auto" w:fill="auto"/>
        <w:spacing w:after="0" w:line="240" w:lineRule="auto"/>
        <w:ind w:right="20"/>
        <w:rPr>
          <w:sz w:val="24"/>
          <w:szCs w:val="24"/>
        </w:rPr>
      </w:pPr>
    </w:p>
    <w:p w:rsidR="003E61BB" w:rsidRPr="003E61BB" w:rsidRDefault="003E61BB" w:rsidP="003E61BB">
      <w:pPr>
        <w:pStyle w:val="70"/>
        <w:shd w:val="clear" w:color="auto" w:fill="auto"/>
        <w:spacing w:after="0" w:line="240" w:lineRule="auto"/>
        <w:ind w:left="5245" w:right="20"/>
        <w:jc w:val="left"/>
        <w:rPr>
          <w:b w:val="0"/>
          <w:sz w:val="24"/>
          <w:szCs w:val="24"/>
        </w:rPr>
      </w:pPr>
      <w:r w:rsidRPr="003E61BB">
        <w:rPr>
          <w:b w:val="0"/>
          <w:sz w:val="24"/>
          <w:szCs w:val="24"/>
        </w:rPr>
        <w:t xml:space="preserve">Приложение №1 </w:t>
      </w:r>
    </w:p>
    <w:p w:rsidR="00132917" w:rsidRDefault="003E61BB" w:rsidP="003E61BB">
      <w:pPr>
        <w:pStyle w:val="70"/>
        <w:shd w:val="clear" w:color="auto" w:fill="auto"/>
        <w:spacing w:after="0" w:line="240" w:lineRule="auto"/>
        <w:ind w:left="5245" w:right="20"/>
        <w:jc w:val="left"/>
        <w:rPr>
          <w:b w:val="0"/>
          <w:sz w:val="24"/>
          <w:szCs w:val="24"/>
        </w:rPr>
      </w:pPr>
      <w:r w:rsidRPr="003E61BB">
        <w:rPr>
          <w:b w:val="0"/>
          <w:sz w:val="24"/>
          <w:szCs w:val="24"/>
        </w:rPr>
        <w:t>к Распоряжению</w:t>
      </w:r>
      <w:r w:rsidR="00132917">
        <w:rPr>
          <w:b w:val="0"/>
          <w:sz w:val="24"/>
          <w:szCs w:val="24"/>
        </w:rPr>
        <w:t xml:space="preserve"> Главы МО «Поселок Айхал»</w:t>
      </w:r>
    </w:p>
    <w:p w:rsidR="00A16B26" w:rsidRPr="003E61BB" w:rsidRDefault="00132917" w:rsidP="003E61BB">
      <w:pPr>
        <w:pStyle w:val="70"/>
        <w:shd w:val="clear" w:color="auto" w:fill="auto"/>
        <w:spacing w:after="0" w:line="240" w:lineRule="auto"/>
        <w:ind w:left="5245" w:right="20"/>
        <w:jc w:val="left"/>
        <w:rPr>
          <w:b w:val="0"/>
          <w:sz w:val="24"/>
          <w:szCs w:val="24"/>
        </w:rPr>
      </w:pPr>
      <w:r>
        <w:rPr>
          <w:b w:val="0"/>
          <w:sz w:val="24"/>
          <w:szCs w:val="24"/>
        </w:rPr>
        <w:t xml:space="preserve"> </w:t>
      </w:r>
      <w:r w:rsidR="003E61BB" w:rsidRPr="003E61BB">
        <w:rPr>
          <w:b w:val="0"/>
          <w:sz w:val="24"/>
          <w:szCs w:val="24"/>
        </w:rPr>
        <w:t xml:space="preserve"> №163 от 10.04.2014г.</w:t>
      </w:r>
    </w:p>
    <w:p w:rsidR="00A16B26" w:rsidRDefault="00A16B26" w:rsidP="00111223">
      <w:pPr>
        <w:pStyle w:val="70"/>
        <w:shd w:val="clear" w:color="auto" w:fill="auto"/>
        <w:spacing w:after="0" w:line="240" w:lineRule="auto"/>
        <w:ind w:right="20"/>
        <w:rPr>
          <w:sz w:val="24"/>
          <w:szCs w:val="24"/>
        </w:rPr>
      </w:pPr>
    </w:p>
    <w:p w:rsidR="00A16B26" w:rsidRDefault="00A16B26" w:rsidP="00482B60">
      <w:pPr>
        <w:pStyle w:val="70"/>
        <w:shd w:val="clear" w:color="auto" w:fill="auto"/>
        <w:spacing w:after="0" w:line="240" w:lineRule="auto"/>
        <w:rPr>
          <w:sz w:val="24"/>
          <w:szCs w:val="24"/>
        </w:rPr>
      </w:pPr>
    </w:p>
    <w:p w:rsidR="001B2183" w:rsidRPr="00111223" w:rsidRDefault="00606441" w:rsidP="00482B60">
      <w:pPr>
        <w:pStyle w:val="70"/>
        <w:shd w:val="clear" w:color="auto" w:fill="auto"/>
        <w:spacing w:after="0" w:line="240" w:lineRule="auto"/>
        <w:rPr>
          <w:sz w:val="24"/>
          <w:szCs w:val="24"/>
        </w:rPr>
      </w:pPr>
      <w:r w:rsidRPr="00111223">
        <w:rPr>
          <w:sz w:val="24"/>
          <w:szCs w:val="24"/>
        </w:rPr>
        <w:t>Стандарт</w:t>
      </w:r>
    </w:p>
    <w:p w:rsidR="00482B60" w:rsidRDefault="00606441" w:rsidP="00482B60">
      <w:pPr>
        <w:pStyle w:val="70"/>
        <w:shd w:val="clear" w:color="auto" w:fill="auto"/>
        <w:spacing w:after="0" w:line="240" w:lineRule="auto"/>
        <w:rPr>
          <w:sz w:val="24"/>
          <w:szCs w:val="24"/>
        </w:rPr>
      </w:pPr>
      <w:r w:rsidRPr="00111223">
        <w:rPr>
          <w:sz w:val="24"/>
          <w:szCs w:val="24"/>
        </w:rPr>
        <w:t>антикоррупц</w:t>
      </w:r>
      <w:r w:rsidR="00482B60">
        <w:rPr>
          <w:sz w:val="24"/>
          <w:szCs w:val="24"/>
        </w:rPr>
        <w:t xml:space="preserve">ионного поведения муниципальных служащих </w:t>
      </w:r>
    </w:p>
    <w:p w:rsidR="001B2183" w:rsidRDefault="00482B60" w:rsidP="00482B60">
      <w:pPr>
        <w:pStyle w:val="70"/>
        <w:shd w:val="clear" w:color="auto" w:fill="auto"/>
        <w:spacing w:after="0" w:line="240" w:lineRule="auto"/>
        <w:rPr>
          <w:sz w:val="24"/>
          <w:szCs w:val="24"/>
        </w:rPr>
      </w:pPr>
      <w:r>
        <w:rPr>
          <w:sz w:val="24"/>
          <w:szCs w:val="24"/>
        </w:rPr>
        <w:t>Администрации МО «Поселок Айхал»</w:t>
      </w:r>
      <w:r w:rsidR="00606441" w:rsidRPr="00111223">
        <w:rPr>
          <w:sz w:val="24"/>
          <w:szCs w:val="24"/>
        </w:rPr>
        <w:t xml:space="preserve"> </w:t>
      </w:r>
    </w:p>
    <w:p w:rsidR="00014410" w:rsidRDefault="00014410" w:rsidP="00482B60">
      <w:pPr>
        <w:pStyle w:val="70"/>
        <w:shd w:val="clear" w:color="auto" w:fill="auto"/>
        <w:spacing w:after="0" w:line="240" w:lineRule="auto"/>
        <w:rPr>
          <w:sz w:val="24"/>
          <w:szCs w:val="24"/>
        </w:rPr>
      </w:pPr>
    </w:p>
    <w:p w:rsidR="001B2183" w:rsidRPr="00014410" w:rsidRDefault="00606441" w:rsidP="00014410">
      <w:pPr>
        <w:pStyle w:val="70"/>
        <w:numPr>
          <w:ilvl w:val="0"/>
          <w:numId w:val="7"/>
        </w:numPr>
        <w:shd w:val="clear" w:color="auto" w:fill="auto"/>
        <w:spacing w:after="0" w:line="240" w:lineRule="auto"/>
        <w:ind w:left="0"/>
        <w:jc w:val="both"/>
        <w:rPr>
          <w:b w:val="0"/>
          <w:sz w:val="24"/>
          <w:szCs w:val="24"/>
        </w:rPr>
      </w:pPr>
      <w:r w:rsidRPr="00014410">
        <w:rPr>
          <w:b w:val="0"/>
          <w:sz w:val="24"/>
          <w:szCs w:val="24"/>
        </w:rPr>
        <w:t>Стандарт антикоррупц</w:t>
      </w:r>
      <w:r w:rsidR="00612856" w:rsidRPr="00014410">
        <w:rPr>
          <w:b w:val="0"/>
          <w:sz w:val="24"/>
          <w:szCs w:val="24"/>
        </w:rPr>
        <w:t>ионного поведения муниципальных служащих Администрации МО «Поселок Айхал»</w:t>
      </w:r>
      <w:r w:rsidRPr="00014410">
        <w:rPr>
          <w:b w:val="0"/>
          <w:sz w:val="24"/>
          <w:szCs w:val="24"/>
        </w:rPr>
        <w:t xml:space="preserve"> </w:t>
      </w:r>
      <w:r w:rsidRPr="00014410">
        <w:rPr>
          <w:rStyle w:val="a5"/>
          <w:b w:val="0"/>
          <w:sz w:val="24"/>
          <w:szCs w:val="24"/>
        </w:rPr>
        <w:t xml:space="preserve">- </w:t>
      </w:r>
      <w:r w:rsidRPr="00014410">
        <w:rPr>
          <w:b w:val="0"/>
          <w:sz w:val="24"/>
          <w:szCs w:val="24"/>
        </w:rPr>
        <w:t>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1B2183" w:rsidRPr="00014410" w:rsidRDefault="00606441" w:rsidP="00014410">
      <w:pPr>
        <w:pStyle w:val="70"/>
        <w:numPr>
          <w:ilvl w:val="0"/>
          <w:numId w:val="7"/>
        </w:numPr>
        <w:shd w:val="clear" w:color="auto" w:fill="auto"/>
        <w:spacing w:after="0" w:line="240" w:lineRule="auto"/>
        <w:ind w:left="0"/>
        <w:jc w:val="both"/>
        <w:rPr>
          <w:b w:val="0"/>
          <w:sz w:val="24"/>
          <w:szCs w:val="24"/>
        </w:rPr>
      </w:pPr>
      <w:r w:rsidRPr="00014410">
        <w:rPr>
          <w:b w:val="0"/>
          <w:sz w:val="24"/>
          <w:szCs w:val="24"/>
        </w:rPr>
        <w:t>Стандарт антикоррупционного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предусмотренным Кодексом этики и служебного поведения муниципальных служащих</w:t>
      </w:r>
      <w:r w:rsidR="00014410">
        <w:rPr>
          <w:b w:val="0"/>
          <w:sz w:val="24"/>
          <w:szCs w:val="24"/>
        </w:rPr>
        <w:t>.</w:t>
      </w:r>
      <w:r w:rsidRPr="00014410">
        <w:rPr>
          <w:b w:val="0"/>
          <w:sz w:val="24"/>
          <w:szCs w:val="24"/>
        </w:rPr>
        <w:t xml:space="preserve"> </w:t>
      </w:r>
    </w:p>
    <w:p w:rsidR="001B2183" w:rsidRPr="00111223" w:rsidRDefault="00606441" w:rsidP="00E13D79">
      <w:pPr>
        <w:pStyle w:val="23"/>
        <w:numPr>
          <w:ilvl w:val="1"/>
          <w:numId w:val="7"/>
        </w:numPr>
        <w:shd w:val="clear" w:color="auto" w:fill="auto"/>
        <w:tabs>
          <w:tab w:val="left" w:pos="767"/>
        </w:tabs>
        <w:spacing w:before="0" w:after="0" w:line="240" w:lineRule="auto"/>
        <w:ind w:right="20"/>
        <w:jc w:val="both"/>
        <w:rPr>
          <w:sz w:val="24"/>
          <w:szCs w:val="24"/>
        </w:rPr>
      </w:pPr>
      <w:r w:rsidRPr="00111223">
        <w:rPr>
          <w:sz w:val="24"/>
          <w:szCs w:val="24"/>
        </w:rPr>
        <w:t>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должностным регламентом:</w:t>
      </w:r>
    </w:p>
    <w:p w:rsidR="001B2183" w:rsidRPr="00111223" w:rsidRDefault="00606441" w:rsidP="00111223">
      <w:pPr>
        <w:pStyle w:val="23"/>
        <w:numPr>
          <w:ilvl w:val="0"/>
          <w:numId w:val="3"/>
        </w:numPr>
        <w:shd w:val="clear" w:color="auto" w:fill="auto"/>
        <w:tabs>
          <w:tab w:val="left" w:pos="615"/>
        </w:tabs>
        <w:spacing w:before="0" w:after="0" w:line="240" w:lineRule="auto"/>
        <w:ind w:left="40" w:firstLine="360"/>
        <w:jc w:val="both"/>
        <w:rPr>
          <w:sz w:val="24"/>
          <w:szCs w:val="24"/>
        </w:rPr>
      </w:pPr>
      <w:r w:rsidRPr="00111223">
        <w:rPr>
          <w:sz w:val="24"/>
          <w:szCs w:val="24"/>
        </w:rPr>
        <w:t>реализация прав и обязанностей;</w:t>
      </w:r>
    </w:p>
    <w:p w:rsidR="001B2183" w:rsidRPr="00111223" w:rsidRDefault="00606441" w:rsidP="00111223">
      <w:pPr>
        <w:pStyle w:val="23"/>
        <w:numPr>
          <w:ilvl w:val="0"/>
          <w:numId w:val="3"/>
        </w:numPr>
        <w:shd w:val="clear" w:color="auto" w:fill="auto"/>
        <w:tabs>
          <w:tab w:val="left" w:pos="615"/>
        </w:tabs>
        <w:spacing w:before="0" w:after="0" w:line="240" w:lineRule="auto"/>
        <w:ind w:left="40" w:right="20" w:firstLine="360"/>
        <w:jc w:val="both"/>
        <w:rPr>
          <w:sz w:val="24"/>
          <w:szCs w:val="24"/>
        </w:rPr>
      </w:pPr>
      <w:r w:rsidRPr="00111223">
        <w:rPr>
          <w:sz w:val="24"/>
          <w:szCs w:val="24"/>
        </w:rPr>
        <w:t>несение ответственности за неисполнение (ненадлежащее исполнение) должностных обязанностей в соответствии с</w:t>
      </w:r>
      <w:r w:rsidRPr="00014410">
        <w:rPr>
          <w:sz w:val="24"/>
          <w:szCs w:val="24"/>
        </w:rPr>
        <w:t xml:space="preserve"> задачами и функциями</w:t>
      </w:r>
      <w:r w:rsidR="00014410" w:rsidRPr="00014410">
        <w:rPr>
          <w:sz w:val="24"/>
          <w:szCs w:val="24"/>
        </w:rPr>
        <w:t xml:space="preserve"> Администрации МО «Поселок Айхал»</w:t>
      </w:r>
      <w:r w:rsidRPr="00111223">
        <w:rPr>
          <w:sz w:val="24"/>
          <w:szCs w:val="24"/>
        </w:rPr>
        <w:t xml:space="preserve"> и функциональными особенностями замещаемой в нем должности;</w:t>
      </w:r>
    </w:p>
    <w:p w:rsidR="001B2183" w:rsidRPr="00111223" w:rsidRDefault="00606441" w:rsidP="00111223">
      <w:pPr>
        <w:pStyle w:val="23"/>
        <w:numPr>
          <w:ilvl w:val="0"/>
          <w:numId w:val="3"/>
        </w:numPr>
        <w:shd w:val="clear" w:color="auto" w:fill="auto"/>
        <w:tabs>
          <w:tab w:val="left" w:pos="615"/>
        </w:tabs>
        <w:spacing w:before="0" w:after="0" w:line="240" w:lineRule="auto"/>
        <w:ind w:left="40" w:right="20" w:firstLine="360"/>
        <w:jc w:val="both"/>
        <w:rPr>
          <w:sz w:val="24"/>
          <w:szCs w:val="24"/>
        </w:rPr>
      </w:pPr>
      <w:r w:rsidRPr="00111223">
        <w:rPr>
          <w:sz w:val="24"/>
          <w:szCs w:val="24"/>
        </w:rPr>
        <w:t>принятие управленческих и иных решений по вопросам, закрепленным в должностном регламенте;</w:t>
      </w:r>
    </w:p>
    <w:p w:rsidR="001B2183" w:rsidRPr="00111223" w:rsidRDefault="00606441" w:rsidP="00111223">
      <w:pPr>
        <w:pStyle w:val="23"/>
        <w:numPr>
          <w:ilvl w:val="0"/>
          <w:numId w:val="3"/>
        </w:numPr>
        <w:shd w:val="clear" w:color="auto" w:fill="auto"/>
        <w:tabs>
          <w:tab w:val="left" w:pos="615"/>
        </w:tabs>
        <w:spacing w:before="0" w:after="0" w:line="240" w:lineRule="auto"/>
        <w:ind w:left="40" w:right="20" w:firstLine="360"/>
        <w:jc w:val="both"/>
        <w:rPr>
          <w:sz w:val="24"/>
          <w:szCs w:val="24"/>
        </w:rPr>
      </w:pPr>
      <w:r w:rsidRPr="00111223">
        <w:rPr>
          <w:sz w:val="24"/>
          <w:szCs w:val="24"/>
        </w:rPr>
        <w:t>участие в подготовке проектов нормативных правовых актов и (или) проектов управленческих и иных решений;</w:t>
      </w:r>
    </w:p>
    <w:p w:rsidR="001B2183" w:rsidRPr="00111223" w:rsidRDefault="00606441" w:rsidP="00111223">
      <w:pPr>
        <w:pStyle w:val="23"/>
        <w:numPr>
          <w:ilvl w:val="0"/>
          <w:numId w:val="3"/>
        </w:numPr>
        <w:shd w:val="clear" w:color="auto" w:fill="auto"/>
        <w:tabs>
          <w:tab w:val="left" w:pos="615"/>
        </w:tabs>
        <w:spacing w:before="0" w:after="0" w:line="240" w:lineRule="auto"/>
        <w:ind w:left="40" w:right="20" w:firstLine="360"/>
        <w:jc w:val="both"/>
        <w:rPr>
          <w:sz w:val="24"/>
          <w:szCs w:val="24"/>
        </w:rPr>
      </w:pPr>
      <w:r w:rsidRPr="00111223">
        <w:rPr>
          <w:sz w:val="24"/>
          <w:szCs w:val="24"/>
        </w:rPr>
        <w:t>взаимодействие в связи с исполнением должностных обязанностей с муниципальными служащими</w:t>
      </w:r>
      <w:r w:rsidR="00014410">
        <w:rPr>
          <w:rStyle w:val="a5"/>
          <w:sz w:val="24"/>
          <w:szCs w:val="24"/>
        </w:rPr>
        <w:t xml:space="preserve"> </w:t>
      </w:r>
      <w:r w:rsidRPr="00111223">
        <w:rPr>
          <w:sz w:val="24"/>
          <w:szCs w:val="24"/>
        </w:rPr>
        <w:t>иных муниципальных органов, другими гражданами, а также с организациями;</w:t>
      </w:r>
    </w:p>
    <w:p w:rsidR="00014410" w:rsidRPr="00014410" w:rsidRDefault="00606441" w:rsidP="00111223">
      <w:pPr>
        <w:pStyle w:val="23"/>
        <w:numPr>
          <w:ilvl w:val="0"/>
          <w:numId w:val="3"/>
        </w:numPr>
        <w:shd w:val="clear" w:color="auto" w:fill="auto"/>
        <w:tabs>
          <w:tab w:val="left" w:pos="615"/>
        </w:tabs>
        <w:spacing w:before="0" w:after="0" w:line="240" w:lineRule="auto"/>
        <w:ind w:left="40" w:right="20" w:firstLine="360"/>
        <w:jc w:val="both"/>
        <w:rPr>
          <w:rStyle w:val="a5"/>
          <w:i w:val="0"/>
          <w:iCs w:val="0"/>
          <w:sz w:val="24"/>
          <w:szCs w:val="24"/>
        </w:rPr>
      </w:pPr>
      <w:r w:rsidRPr="00014410">
        <w:rPr>
          <w:sz w:val="24"/>
          <w:szCs w:val="24"/>
        </w:rPr>
        <w:t>предоставление муниципальных услуг гражданам и организациям в соответствии с</w:t>
      </w:r>
      <w:r w:rsidR="00014410">
        <w:rPr>
          <w:sz w:val="24"/>
          <w:szCs w:val="24"/>
        </w:rPr>
        <w:t xml:space="preserve"> административными регламентами</w:t>
      </w:r>
      <w:r w:rsidR="00014410">
        <w:rPr>
          <w:rStyle w:val="a5"/>
          <w:sz w:val="24"/>
          <w:szCs w:val="24"/>
        </w:rPr>
        <w:t>.</w:t>
      </w:r>
    </w:p>
    <w:p w:rsidR="001B2183" w:rsidRPr="00014410" w:rsidRDefault="00606441" w:rsidP="00111223">
      <w:pPr>
        <w:pStyle w:val="23"/>
        <w:numPr>
          <w:ilvl w:val="0"/>
          <w:numId w:val="3"/>
        </w:numPr>
        <w:shd w:val="clear" w:color="auto" w:fill="auto"/>
        <w:tabs>
          <w:tab w:val="left" w:pos="615"/>
        </w:tabs>
        <w:spacing w:before="0" w:after="0" w:line="240" w:lineRule="auto"/>
        <w:ind w:left="40" w:right="20" w:firstLine="360"/>
        <w:jc w:val="both"/>
        <w:rPr>
          <w:sz w:val="24"/>
          <w:szCs w:val="24"/>
        </w:rPr>
      </w:pPr>
      <w:r w:rsidRPr="00014410">
        <w:rPr>
          <w:sz w:val="24"/>
          <w:szCs w:val="24"/>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1B2183" w:rsidRPr="00111223" w:rsidRDefault="00606441" w:rsidP="00E13D79">
      <w:pPr>
        <w:pStyle w:val="23"/>
        <w:numPr>
          <w:ilvl w:val="1"/>
          <w:numId w:val="7"/>
        </w:numPr>
        <w:shd w:val="clear" w:color="auto" w:fill="auto"/>
        <w:tabs>
          <w:tab w:val="left" w:pos="767"/>
        </w:tabs>
        <w:spacing w:before="0" w:after="0" w:line="240" w:lineRule="auto"/>
        <w:ind w:right="20"/>
        <w:jc w:val="both"/>
        <w:rPr>
          <w:sz w:val="24"/>
          <w:szCs w:val="24"/>
        </w:rPr>
      </w:pPr>
      <w:r w:rsidRPr="00111223">
        <w:rPr>
          <w:sz w:val="24"/>
          <w:szCs w:val="24"/>
        </w:rPr>
        <w:t>Представление достоверных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r w:rsidR="00E13D79">
        <w:rPr>
          <w:sz w:val="24"/>
          <w:szCs w:val="24"/>
        </w:rPr>
        <w:t>.</w:t>
      </w:r>
    </w:p>
    <w:p w:rsidR="001B2183" w:rsidRPr="00111223" w:rsidRDefault="00606441" w:rsidP="00E13D79">
      <w:pPr>
        <w:pStyle w:val="23"/>
        <w:shd w:val="clear" w:color="auto" w:fill="auto"/>
        <w:spacing w:before="0" w:after="0" w:line="240" w:lineRule="auto"/>
        <w:ind w:left="20" w:right="20"/>
        <w:jc w:val="both"/>
        <w:rPr>
          <w:sz w:val="24"/>
          <w:szCs w:val="24"/>
        </w:rPr>
      </w:pPr>
      <w:r w:rsidRPr="00111223">
        <w:rPr>
          <w:sz w:val="24"/>
          <w:szCs w:val="24"/>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w:t>
      </w:r>
      <w:r w:rsidRPr="00111223">
        <w:rPr>
          <w:rStyle w:val="a5"/>
          <w:sz w:val="24"/>
          <w:szCs w:val="24"/>
        </w:rPr>
        <w:t>,</w:t>
      </w:r>
      <w:r w:rsidRPr="00111223">
        <w:rPr>
          <w:sz w:val="24"/>
          <w:szCs w:val="24"/>
        </w:rPr>
        <w:t xml:space="preserve"> а также муниципальным служащим, замещающим указанную должность муниципальной службы.</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w:t>
      </w:r>
      <w:r w:rsidRPr="00111223">
        <w:rPr>
          <w:sz w:val="24"/>
          <w:szCs w:val="24"/>
        </w:rPr>
        <w:lastRenderedPageBreak/>
        <w:t>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 Республики Саха (Якутия).</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1B2183" w:rsidRPr="00111223" w:rsidRDefault="00606441" w:rsidP="00E13D79">
      <w:pPr>
        <w:pStyle w:val="23"/>
        <w:numPr>
          <w:ilvl w:val="0"/>
          <w:numId w:val="7"/>
        </w:numPr>
        <w:shd w:val="clear" w:color="auto" w:fill="auto"/>
        <w:tabs>
          <w:tab w:val="left" w:pos="700"/>
        </w:tabs>
        <w:spacing w:before="0" w:after="0" w:line="240" w:lineRule="auto"/>
        <w:ind w:right="20"/>
        <w:jc w:val="both"/>
        <w:rPr>
          <w:sz w:val="24"/>
          <w:szCs w:val="24"/>
        </w:rPr>
      </w:pPr>
      <w:r w:rsidRPr="00111223">
        <w:rPr>
          <w:sz w:val="24"/>
          <w:szCs w:val="24"/>
        </w:rPr>
        <w:t>Предварительное уведомление представителя нанимателя о намерении выполнять иную оплачиваемую работу.</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Муниципальный служащий вправе выполнять иную оплачиваемую работу при условии:</w:t>
      </w:r>
    </w:p>
    <w:p w:rsidR="001B2183" w:rsidRPr="00111223" w:rsidRDefault="00606441" w:rsidP="00111223">
      <w:pPr>
        <w:pStyle w:val="23"/>
        <w:numPr>
          <w:ilvl w:val="0"/>
          <w:numId w:val="3"/>
        </w:numPr>
        <w:shd w:val="clear" w:color="auto" w:fill="auto"/>
        <w:tabs>
          <w:tab w:val="left" w:pos="700"/>
        </w:tabs>
        <w:spacing w:before="0" w:after="0" w:line="240" w:lineRule="auto"/>
        <w:ind w:left="20" w:right="20" w:firstLine="360"/>
        <w:jc w:val="both"/>
        <w:rPr>
          <w:sz w:val="24"/>
          <w:szCs w:val="24"/>
        </w:rPr>
      </w:pPr>
      <w:r w:rsidRPr="00111223">
        <w:rPr>
          <w:sz w:val="24"/>
          <w:szCs w:val="24"/>
        </w:rPr>
        <w:t>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1B2183" w:rsidRPr="00111223" w:rsidRDefault="00606441" w:rsidP="00111223">
      <w:pPr>
        <w:pStyle w:val="23"/>
        <w:numPr>
          <w:ilvl w:val="0"/>
          <w:numId w:val="3"/>
        </w:numPr>
        <w:shd w:val="clear" w:color="auto" w:fill="auto"/>
        <w:tabs>
          <w:tab w:val="left" w:pos="517"/>
        </w:tabs>
        <w:spacing w:before="0" w:after="0" w:line="240" w:lineRule="auto"/>
        <w:ind w:left="20" w:right="20" w:firstLine="360"/>
        <w:jc w:val="both"/>
        <w:rPr>
          <w:sz w:val="24"/>
          <w:szCs w:val="24"/>
        </w:rPr>
      </w:pPr>
      <w:r w:rsidRPr="00111223">
        <w:rPr>
          <w:sz w:val="24"/>
          <w:szCs w:val="24"/>
        </w:rPr>
        <w:t>если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1B2183" w:rsidRPr="00111223" w:rsidRDefault="00606441" w:rsidP="00E13D79">
      <w:pPr>
        <w:pStyle w:val="23"/>
        <w:numPr>
          <w:ilvl w:val="0"/>
          <w:numId w:val="7"/>
        </w:numPr>
        <w:shd w:val="clear" w:color="auto" w:fill="auto"/>
        <w:tabs>
          <w:tab w:val="left" w:pos="700"/>
        </w:tabs>
        <w:spacing w:before="0" w:after="0" w:line="240" w:lineRule="auto"/>
        <w:jc w:val="both"/>
        <w:rPr>
          <w:sz w:val="24"/>
          <w:szCs w:val="24"/>
        </w:rPr>
      </w:pPr>
      <w:r w:rsidRPr="00111223">
        <w:rPr>
          <w:sz w:val="24"/>
          <w:szCs w:val="24"/>
        </w:rPr>
        <w:t>Получение письменного разрешения представителя нанимателя:</w:t>
      </w:r>
    </w:p>
    <w:p w:rsidR="001B2183" w:rsidRPr="00111223" w:rsidRDefault="00606441" w:rsidP="00111223">
      <w:pPr>
        <w:pStyle w:val="23"/>
        <w:numPr>
          <w:ilvl w:val="0"/>
          <w:numId w:val="3"/>
        </w:numPr>
        <w:shd w:val="clear" w:color="auto" w:fill="auto"/>
        <w:tabs>
          <w:tab w:val="left" w:pos="517"/>
        </w:tabs>
        <w:spacing w:before="0" w:after="0" w:line="240" w:lineRule="auto"/>
        <w:ind w:left="20" w:right="20" w:firstLine="360"/>
        <w:jc w:val="both"/>
        <w:rPr>
          <w:sz w:val="24"/>
          <w:szCs w:val="24"/>
        </w:rPr>
      </w:pPr>
      <w:r w:rsidRPr="00111223">
        <w:rPr>
          <w:sz w:val="24"/>
          <w:szCs w:val="24"/>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2183" w:rsidRPr="00111223" w:rsidRDefault="00606441" w:rsidP="00111223">
      <w:pPr>
        <w:pStyle w:val="23"/>
        <w:numPr>
          <w:ilvl w:val="0"/>
          <w:numId w:val="3"/>
        </w:numPr>
        <w:shd w:val="clear" w:color="auto" w:fill="auto"/>
        <w:tabs>
          <w:tab w:val="left" w:pos="517"/>
        </w:tabs>
        <w:spacing w:before="0" w:after="0" w:line="240" w:lineRule="auto"/>
        <w:ind w:left="20" w:right="20" w:firstLine="360"/>
        <w:jc w:val="both"/>
        <w:rPr>
          <w:sz w:val="24"/>
          <w:szCs w:val="24"/>
        </w:rPr>
      </w:pPr>
      <w:r w:rsidRPr="00111223">
        <w:rPr>
          <w:sz w:val="24"/>
          <w:szCs w:val="24"/>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1B2183" w:rsidRPr="00111223" w:rsidRDefault="00606441" w:rsidP="00E13D79">
      <w:pPr>
        <w:pStyle w:val="23"/>
        <w:numPr>
          <w:ilvl w:val="0"/>
          <w:numId w:val="7"/>
        </w:numPr>
        <w:shd w:val="clear" w:color="auto" w:fill="auto"/>
        <w:tabs>
          <w:tab w:val="left" w:pos="340"/>
        </w:tabs>
        <w:spacing w:before="0" w:after="0" w:line="240" w:lineRule="auto"/>
        <w:jc w:val="both"/>
        <w:rPr>
          <w:sz w:val="24"/>
          <w:szCs w:val="24"/>
        </w:rPr>
      </w:pPr>
      <w:r w:rsidRPr="00111223">
        <w:rPr>
          <w:sz w:val="24"/>
          <w:szCs w:val="24"/>
        </w:rPr>
        <w:t>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муниципальный орган, за исключением случаев, установленных Гражданским кодексом Российской Федерации.</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w:t>
      </w:r>
    </w:p>
    <w:p w:rsidR="001B2183" w:rsidRPr="00111223" w:rsidRDefault="00606441" w:rsidP="00E13D79">
      <w:pPr>
        <w:pStyle w:val="23"/>
        <w:numPr>
          <w:ilvl w:val="0"/>
          <w:numId w:val="7"/>
        </w:numPr>
        <w:shd w:val="clear" w:color="auto" w:fill="auto"/>
        <w:tabs>
          <w:tab w:val="left" w:pos="754"/>
        </w:tabs>
        <w:spacing w:before="0" w:after="0" w:line="240" w:lineRule="auto"/>
        <w:ind w:right="20"/>
        <w:jc w:val="both"/>
        <w:rPr>
          <w:sz w:val="24"/>
          <w:szCs w:val="24"/>
        </w:rPr>
      </w:pPr>
      <w:r w:rsidRPr="00111223">
        <w:rPr>
          <w:sz w:val="24"/>
          <w:szCs w:val="24"/>
        </w:rPr>
        <w:t>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 xml:space="preserve">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w:t>
      </w:r>
      <w:r w:rsidRPr="00111223">
        <w:rPr>
          <w:sz w:val="24"/>
          <w:szCs w:val="24"/>
        </w:rPr>
        <w:lastRenderedPageBreak/>
        <w:t>Гражданского кодекса Российской Федерации, Федеральным</w:t>
      </w:r>
      <w:r w:rsidR="00F27EF6">
        <w:rPr>
          <w:sz w:val="24"/>
          <w:szCs w:val="24"/>
        </w:rPr>
        <w:t xml:space="preserve"> законом от 22 апреля 1996 года</w:t>
      </w:r>
      <w:bookmarkStart w:id="0" w:name="_GoBack"/>
      <w:bookmarkEnd w:id="0"/>
      <w:r w:rsidRPr="00111223">
        <w:rPr>
          <w:sz w:val="24"/>
          <w:szCs w:val="24"/>
        </w:rPr>
        <w:t xml:space="preserve"> 39-Ф3 "О рынке ценных бумаг".</w:t>
      </w:r>
    </w:p>
    <w:p w:rsidR="001B2183" w:rsidRPr="00111223" w:rsidRDefault="00606441" w:rsidP="00E13D79">
      <w:pPr>
        <w:pStyle w:val="23"/>
        <w:numPr>
          <w:ilvl w:val="0"/>
          <w:numId w:val="7"/>
        </w:numPr>
        <w:shd w:val="clear" w:color="auto" w:fill="auto"/>
        <w:tabs>
          <w:tab w:val="left" w:pos="754"/>
        </w:tabs>
        <w:spacing w:before="0" w:after="0" w:line="240" w:lineRule="auto"/>
        <w:ind w:right="20"/>
        <w:jc w:val="both"/>
        <w:rPr>
          <w:sz w:val="24"/>
          <w:szCs w:val="24"/>
        </w:rPr>
      </w:pPr>
      <w:proofErr w:type="gramStart"/>
      <w:r w:rsidRPr="00111223">
        <w:rPr>
          <w:sz w:val="24"/>
          <w:szCs w:val="24"/>
        </w:rPr>
        <w:t>Отсутствие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11223">
        <w:rPr>
          <w:sz w:val="24"/>
          <w:szCs w:val="24"/>
        </w:rPr>
        <w:t xml:space="preserve"> другому.</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или другом муниципальном органе.</w:t>
      </w:r>
    </w:p>
    <w:p w:rsidR="001B2183" w:rsidRPr="00111223" w:rsidRDefault="00606441" w:rsidP="00E13D79">
      <w:pPr>
        <w:pStyle w:val="23"/>
        <w:numPr>
          <w:ilvl w:val="0"/>
          <w:numId w:val="7"/>
        </w:numPr>
        <w:shd w:val="clear" w:color="auto" w:fill="auto"/>
        <w:tabs>
          <w:tab w:val="left" w:pos="938"/>
        </w:tabs>
        <w:spacing w:before="0" w:after="0" w:line="240" w:lineRule="auto"/>
        <w:ind w:right="20"/>
        <w:jc w:val="both"/>
        <w:rPr>
          <w:sz w:val="24"/>
          <w:szCs w:val="24"/>
        </w:rPr>
      </w:pPr>
      <w:r w:rsidRPr="00111223">
        <w:rPr>
          <w:sz w:val="24"/>
          <w:szCs w:val="24"/>
        </w:rPr>
        <w:t>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p>
    <w:p w:rsidR="001B2183" w:rsidRPr="00111223" w:rsidRDefault="00606441" w:rsidP="00E13D79">
      <w:pPr>
        <w:pStyle w:val="23"/>
        <w:numPr>
          <w:ilvl w:val="0"/>
          <w:numId w:val="7"/>
        </w:numPr>
        <w:shd w:val="clear" w:color="auto" w:fill="auto"/>
        <w:tabs>
          <w:tab w:val="left" w:pos="394"/>
        </w:tabs>
        <w:spacing w:before="0" w:after="0" w:line="240" w:lineRule="auto"/>
        <w:jc w:val="both"/>
        <w:rPr>
          <w:sz w:val="24"/>
          <w:szCs w:val="24"/>
        </w:rPr>
      </w:pPr>
      <w:r w:rsidRPr="00111223">
        <w:rPr>
          <w:sz w:val="24"/>
          <w:szCs w:val="24"/>
        </w:rPr>
        <w:t>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B2183" w:rsidRPr="00111223" w:rsidRDefault="00606441" w:rsidP="00111223">
      <w:pPr>
        <w:pStyle w:val="23"/>
        <w:shd w:val="clear" w:color="auto" w:fill="auto"/>
        <w:spacing w:before="0" w:after="0" w:line="240" w:lineRule="auto"/>
        <w:ind w:left="20" w:right="20" w:firstLine="360"/>
        <w:jc w:val="both"/>
        <w:rPr>
          <w:sz w:val="24"/>
          <w:szCs w:val="24"/>
        </w:rPr>
      </w:pPr>
      <w:proofErr w:type="gramStart"/>
      <w:r w:rsidRPr="00111223">
        <w:rPr>
          <w:sz w:val="24"/>
          <w:szCs w:val="24"/>
        </w:rPr>
        <w:t xml:space="preserve">Данное правило поведения направлено на предотвращение нарушения, в том числе Федерального закона от 11 июля 2001 года </w:t>
      </w:r>
      <w:r w:rsidRPr="00111223">
        <w:rPr>
          <w:sz w:val="24"/>
          <w:szCs w:val="24"/>
          <w:lang w:val="en-US"/>
        </w:rPr>
        <w:t>N</w:t>
      </w:r>
      <w:r w:rsidRPr="00111223">
        <w:rPr>
          <w:sz w:val="24"/>
          <w:szCs w:val="24"/>
        </w:rPr>
        <w:t xml:space="preserve"> 95-ФЗ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муниципальной власти и их должностных лиц, не допускается.</w:t>
      </w:r>
      <w:proofErr w:type="gramEnd"/>
      <w:r w:rsidRPr="00111223">
        <w:rPr>
          <w:sz w:val="24"/>
          <w:szCs w:val="24"/>
        </w:rPr>
        <w:t xml:space="preserve">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1B2183" w:rsidRPr="00111223" w:rsidRDefault="00606441" w:rsidP="00E13D79">
      <w:pPr>
        <w:pStyle w:val="23"/>
        <w:numPr>
          <w:ilvl w:val="0"/>
          <w:numId w:val="7"/>
        </w:numPr>
        <w:shd w:val="clear" w:color="auto" w:fill="auto"/>
        <w:tabs>
          <w:tab w:val="left" w:pos="814"/>
        </w:tabs>
        <w:spacing w:before="0" w:after="0" w:line="240" w:lineRule="auto"/>
        <w:ind w:right="20"/>
        <w:jc w:val="both"/>
        <w:rPr>
          <w:sz w:val="24"/>
          <w:szCs w:val="24"/>
        </w:rPr>
      </w:pPr>
      <w:r w:rsidRPr="00111223">
        <w:rPr>
          <w:sz w:val="24"/>
          <w:szCs w:val="24"/>
        </w:rPr>
        <w:t>Поддержание уровня квалификации, необходимого для надлежащего исполнения должностных обязанностей, в части антикоррупционной составляющей.</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муниципального служащего может осуществляться в любых не запрещенных законом формах и видах.</w:t>
      </w:r>
    </w:p>
    <w:p w:rsidR="001B2183" w:rsidRPr="00111223" w:rsidRDefault="00606441" w:rsidP="00E13D79">
      <w:pPr>
        <w:pStyle w:val="23"/>
        <w:numPr>
          <w:ilvl w:val="0"/>
          <w:numId w:val="7"/>
        </w:numPr>
        <w:shd w:val="clear" w:color="auto" w:fill="auto"/>
        <w:tabs>
          <w:tab w:val="left" w:pos="814"/>
        </w:tabs>
        <w:spacing w:before="0" w:after="0" w:line="240" w:lineRule="auto"/>
        <w:ind w:right="20"/>
        <w:jc w:val="both"/>
        <w:rPr>
          <w:sz w:val="24"/>
          <w:szCs w:val="24"/>
        </w:rPr>
      </w:pPr>
      <w:r w:rsidRPr="00111223">
        <w:rPr>
          <w:sz w:val="24"/>
          <w:szCs w:val="24"/>
        </w:rPr>
        <w:t>Уведомление представителя нанимателя, органов прокуратуры или других муниципальных органов обо всех случаях обращения к нему каких-либо лиц в целях склонения его к совершению коррупционных правонарушений</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w:t>
      </w:r>
      <w:r w:rsidRPr="00111223">
        <w:rPr>
          <w:sz w:val="24"/>
          <w:szCs w:val="24"/>
        </w:rPr>
        <w:lastRenderedPageBreak/>
        <w:t xml:space="preserve">служащего. </w:t>
      </w:r>
      <w:proofErr w:type="gramStart"/>
      <w:r w:rsidRPr="00111223">
        <w:rPr>
          <w:sz w:val="24"/>
          <w:szCs w:val="24"/>
        </w:rPr>
        <w:t>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1B2183" w:rsidRPr="00111223" w:rsidRDefault="00606441" w:rsidP="00E13D79">
      <w:pPr>
        <w:pStyle w:val="23"/>
        <w:shd w:val="clear" w:color="auto" w:fill="auto"/>
        <w:spacing w:before="0" w:after="0" w:line="240" w:lineRule="auto"/>
        <w:ind w:left="20" w:right="20" w:firstLine="360"/>
        <w:jc w:val="both"/>
        <w:rPr>
          <w:sz w:val="24"/>
          <w:szCs w:val="24"/>
        </w:rPr>
      </w:pPr>
      <w:r w:rsidRPr="00111223">
        <w:rPr>
          <w:sz w:val="24"/>
          <w:szCs w:val="24"/>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w:t>
      </w:r>
      <w:r w:rsidR="00E13D79">
        <w:rPr>
          <w:sz w:val="24"/>
          <w:szCs w:val="24"/>
        </w:rPr>
        <w:t xml:space="preserve"> </w:t>
      </w:r>
      <w:r w:rsidRPr="00111223">
        <w:rPr>
          <w:sz w:val="24"/>
          <w:szCs w:val="24"/>
        </w:rPr>
        <w:t>Федерации, Республики Саха (Якутия).</w:t>
      </w:r>
    </w:p>
    <w:p w:rsidR="001B2183" w:rsidRPr="00111223" w:rsidRDefault="00606441" w:rsidP="00E13D79">
      <w:pPr>
        <w:pStyle w:val="23"/>
        <w:numPr>
          <w:ilvl w:val="0"/>
          <w:numId w:val="7"/>
        </w:numPr>
        <w:shd w:val="clear" w:color="auto" w:fill="auto"/>
        <w:tabs>
          <w:tab w:val="left" w:pos="841"/>
        </w:tabs>
        <w:spacing w:before="0" w:after="0" w:line="240" w:lineRule="auto"/>
        <w:ind w:right="20"/>
        <w:jc w:val="both"/>
        <w:rPr>
          <w:sz w:val="24"/>
          <w:szCs w:val="24"/>
        </w:rPr>
      </w:pPr>
      <w:r w:rsidRPr="00111223">
        <w:rPr>
          <w:sz w:val="24"/>
          <w:szCs w:val="24"/>
        </w:rPr>
        <w:t>Письменное уведомление своего непосредственного руководителя о возникшем конфликте интересов или о возможности его возникновения</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1B2183" w:rsidRPr="00111223" w:rsidRDefault="00606441" w:rsidP="00111223">
      <w:pPr>
        <w:pStyle w:val="23"/>
        <w:numPr>
          <w:ilvl w:val="0"/>
          <w:numId w:val="3"/>
        </w:numPr>
        <w:shd w:val="clear" w:color="auto" w:fill="auto"/>
        <w:tabs>
          <w:tab w:val="left" w:pos="518"/>
        </w:tabs>
        <w:spacing w:before="0" w:after="0" w:line="240" w:lineRule="auto"/>
        <w:ind w:left="20" w:right="20" w:firstLine="360"/>
        <w:jc w:val="both"/>
        <w:rPr>
          <w:sz w:val="24"/>
          <w:szCs w:val="24"/>
        </w:rPr>
      </w:pPr>
      <w:r w:rsidRPr="00111223">
        <w:rPr>
          <w:sz w:val="24"/>
          <w:szCs w:val="24"/>
        </w:rPr>
        <w:t>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1B2183" w:rsidRPr="00111223" w:rsidRDefault="00606441" w:rsidP="00111223">
      <w:pPr>
        <w:pStyle w:val="23"/>
        <w:numPr>
          <w:ilvl w:val="0"/>
          <w:numId w:val="3"/>
        </w:numPr>
        <w:shd w:val="clear" w:color="auto" w:fill="auto"/>
        <w:tabs>
          <w:tab w:val="left" w:pos="518"/>
        </w:tabs>
        <w:spacing w:before="0" w:after="0" w:line="240" w:lineRule="auto"/>
        <w:ind w:left="20" w:right="20" w:firstLine="360"/>
        <w:jc w:val="both"/>
        <w:rPr>
          <w:sz w:val="24"/>
          <w:szCs w:val="24"/>
        </w:rPr>
      </w:pPr>
      <w:r w:rsidRPr="00111223">
        <w:rPr>
          <w:sz w:val="24"/>
          <w:szCs w:val="24"/>
        </w:rPr>
        <w:t>в отказе муниципального служащего от выгоды, явившейся причиной возникновения конфликта интересов;</w:t>
      </w:r>
    </w:p>
    <w:p w:rsidR="001B2183" w:rsidRPr="00111223" w:rsidRDefault="00606441" w:rsidP="00111223">
      <w:pPr>
        <w:pStyle w:val="23"/>
        <w:numPr>
          <w:ilvl w:val="0"/>
          <w:numId w:val="3"/>
        </w:numPr>
        <w:shd w:val="clear" w:color="auto" w:fill="auto"/>
        <w:tabs>
          <w:tab w:val="left" w:pos="518"/>
        </w:tabs>
        <w:spacing w:before="0" w:after="0" w:line="240" w:lineRule="auto"/>
        <w:ind w:left="20" w:firstLine="360"/>
        <w:jc w:val="both"/>
        <w:rPr>
          <w:sz w:val="24"/>
          <w:szCs w:val="24"/>
        </w:rPr>
      </w:pPr>
      <w:r w:rsidRPr="00111223">
        <w:rPr>
          <w:sz w:val="24"/>
          <w:szCs w:val="24"/>
        </w:rPr>
        <w:t>в отводе или самоотводе муниципального служащего.</w:t>
      </w:r>
    </w:p>
    <w:p w:rsidR="001B2183" w:rsidRPr="00111223" w:rsidRDefault="00606441" w:rsidP="00E13D79">
      <w:pPr>
        <w:pStyle w:val="23"/>
        <w:numPr>
          <w:ilvl w:val="0"/>
          <w:numId w:val="7"/>
        </w:numPr>
        <w:shd w:val="clear" w:color="auto" w:fill="auto"/>
        <w:tabs>
          <w:tab w:val="left" w:pos="996"/>
        </w:tabs>
        <w:spacing w:before="0" w:after="0" w:line="240" w:lineRule="auto"/>
        <w:ind w:right="20"/>
        <w:jc w:val="both"/>
        <w:rPr>
          <w:sz w:val="24"/>
          <w:szCs w:val="24"/>
        </w:rPr>
      </w:pPr>
      <w:r w:rsidRPr="00111223">
        <w:rPr>
          <w:sz w:val="24"/>
          <w:szCs w:val="24"/>
        </w:rPr>
        <w:t>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1B2183" w:rsidRPr="00111223" w:rsidRDefault="00606441" w:rsidP="00111223">
      <w:pPr>
        <w:pStyle w:val="23"/>
        <w:shd w:val="clear" w:color="auto" w:fill="auto"/>
        <w:spacing w:before="0" w:after="0" w:line="240" w:lineRule="auto"/>
        <w:ind w:left="20" w:right="20" w:firstLine="360"/>
        <w:jc w:val="both"/>
        <w:rPr>
          <w:sz w:val="24"/>
          <w:szCs w:val="24"/>
        </w:rPr>
      </w:pPr>
      <w:proofErr w:type="gramStart"/>
      <w:r w:rsidRPr="00111223">
        <w:rPr>
          <w:sz w:val="24"/>
          <w:szCs w:val="24"/>
        </w:rPr>
        <w:t>Гражданин, замещавший должности муниципальной службы, перечень которых устанавливается нормативными правовыми</w:t>
      </w:r>
      <w:r w:rsidRPr="00111223">
        <w:rPr>
          <w:rStyle w:val="a5"/>
          <w:sz w:val="24"/>
          <w:szCs w:val="24"/>
        </w:rPr>
        <w:t>,</w:t>
      </w:r>
      <w:r w:rsidRPr="00111223">
        <w:rPr>
          <w:sz w:val="24"/>
          <w:szCs w:val="24"/>
        </w:rPr>
        <w:t xml:space="preserve">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r w:rsidRPr="00111223">
        <w:rPr>
          <w:sz w:val="24"/>
          <w:szCs w:val="24"/>
        </w:rPr>
        <w:t xml:space="preserve"> Решения комиссии являются обязательными для лица, замещавшего соответствующую должность.</w:t>
      </w:r>
    </w:p>
    <w:p w:rsidR="001B2183" w:rsidRPr="00111223" w:rsidRDefault="00606441" w:rsidP="00E13D79">
      <w:pPr>
        <w:pStyle w:val="23"/>
        <w:numPr>
          <w:ilvl w:val="0"/>
          <w:numId w:val="7"/>
        </w:numPr>
        <w:shd w:val="clear" w:color="auto" w:fill="auto"/>
        <w:tabs>
          <w:tab w:val="left" w:pos="841"/>
        </w:tabs>
        <w:spacing w:before="0" w:after="0" w:line="240" w:lineRule="auto"/>
        <w:ind w:right="20"/>
        <w:jc w:val="both"/>
        <w:rPr>
          <w:sz w:val="24"/>
          <w:szCs w:val="24"/>
        </w:rPr>
      </w:pPr>
      <w:r w:rsidRPr="00111223">
        <w:rPr>
          <w:sz w:val="24"/>
          <w:szCs w:val="24"/>
        </w:rPr>
        <w:t>Сообщение представителю нанимателя (работодателю) сведений о последнем месте своей службы при заключении трудовых договоров.</w:t>
      </w:r>
    </w:p>
    <w:p w:rsidR="001B218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Гражданин, замещавший должности муниципальной службы, перечень которых устанавливаетс</w:t>
      </w:r>
      <w:r w:rsidR="00E13D79">
        <w:rPr>
          <w:sz w:val="24"/>
          <w:szCs w:val="24"/>
        </w:rPr>
        <w:t xml:space="preserve">я нормативными правовыми актами, </w:t>
      </w:r>
      <w:r w:rsidRPr="00111223">
        <w:rPr>
          <w:sz w:val="24"/>
          <w:szCs w:val="24"/>
        </w:rPr>
        <w:t>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1B2183" w:rsidRPr="00DF09C9" w:rsidRDefault="00606441" w:rsidP="00DF09C9">
      <w:pPr>
        <w:pStyle w:val="23"/>
        <w:numPr>
          <w:ilvl w:val="0"/>
          <w:numId w:val="7"/>
        </w:numPr>
        <w:shd w:val="clear" w:color="auto" w:fill="auto"/>
        <w:spacing w:before="0" w:after="0" w:line="240" w:lineRule="auto"/>
        <w:ind w:right="20"/>
        <w:jc w:val="both"/>
        <w:rPr>
          <w:sz w:val="24"/>
          <w:szCs w:val="24"/>
        </w:rPr>
      </w:pPr>
      <w:r w:rsidRPr="00DF09C9">
        <w:rPr>
          <w:sz w:val="24"/>
          <w:szCs w:val="24"/>
        </w:rPr>
        <w:t>Муниципальный служащий, наделенный организационно</w:t>
      </w:r>
      <w:r w:rsidR="00E13D79" w:rsidRPr="00DF09C9">
        <w:rPr>
          <w:sz w:val="24"/>
          <w:szCs w:val="24"/>
        </w:rPr>
        <w:t>–</w:t>
      </w:r>
      <w:r w:rsidRPr="00DF09C9">
        <w:rPr>
          <w:sz w:val="24"/>
          <w:szCs w:val="24"/>
        </w:rPr>
        <w:t>распорядительными полномочиями по отношению к другим муниципальным служащим, призван:</w:t>
      </w:r>
    </w:p>
    <w:p w:rsidR="001B2183" w:rsidRPr="00111223" w:rsidRDefault="00606441" w:rsidP="00111223">
      <w:pPr>
        <w:pStyle w:val="23"/>
        <w:numPr>
          <w:ilvl w:val="0"/>
          <w:numId w:val="3"/>
        </w:numPr>
        <w:shd w:val="clear" w:color="auto" w:fill="auto"/>
        <w:tabs>
          <w:tab w:val="left" w:pos="529"/>
        </w:tabs>
        <w:spacing w:before="0" w:after="0" w:line="240" w:lineRule="auto"/>
        <w:ind w:left="20" w:right="20" w:firstLine="380"/>
        <w:jc w:val="both"/>
        <w:rPr>
          <w:sz w:val="24"/>
          <w:szCs w:val="24"/>
        </w:rPr>
      </w:pPr>
      <w:r w:rsidRPr="00111223">
        <w:rPr>
          <w:sz w:val="24"/>
          <w:szCs w:val="24"/>
        </w:rPr>
        <w:t>принимать меры по предотвращению и урегулированию конфликтов интересов;</w:t>
      </w:r>
    </w:p>
    <w:p w:rsidR="001B2183" w:rsidRPr="00111223" w:rsidRDefault="00606441" w:rsidP="00111223">
      <w:pPr>
        <w:pStyle w:val="23"/>
        <w:numPr>
          <w:ilvl w:val="0"/>
          <w:numId w:val="3"/>
        </w:numPr>
        <w:shd w:val="clear" w:color="auto" w:fill="auto"/>
        <w:tabs>
          <w:tab w:val="left" w:pos="529"/>
        </w:tabs>
        <w:spacing w:before="0" w:after="0" w:line="240" w:lineRule="auto"/>
        <w:ind w:left="20" w:firstLine="380"/>
        <w:jc w:val="both"/>
        <w:rPr>
          <w:sz w:val="24"/>
          <w:szCs w:val="24"/>
        </w:rPr>
      </w:pPr>
      <w:r w:rsidRPr="00111223">
        <w:rPr>
          <w:sz w:val="24"/>
          <w:szCs w:val="24"/>
        </w:rPr>
        <w:t>принимать меры по предупреждению коррупции;</w:t>
      </w:r>
    </w:p>
    <w:p w:rsidR="001B2183" w:rsidRDefault="00606441" w:rsidP="00111223">
      <w:pPr>
        <w:pStyle w:val="23"/>
        <w:numPr>
          <w:ilvl w:val="0"/>
          <w:numId w:val="3"/>
        </w:numPr>
        <w:shd w:val="clear" w:color="auto" w:fill="auto"/>
        <w:tabs>
          <w:tab w:val="left" w:pos="529"/>
        </w:tabs>
        <w:spacing w:before="0" w:after="0" w:line="240" w:lineRule="auto"/>
        <w:ind w:left="20" w:right="20" w:firstLine="380"/>
        <w:jc w:val="both"/>
        <w:rPr>
          <w:sz w:val="24"/>
          <w:szCs w:val="24"/>
        </w:rPr>
      </w:pPr>
      <w:r w:rsidRPr="00111223">
        <w:rPr>
          <w:sz w:val="24"/>
          <w:szCs w:val="24"/>
        </w:rPr>
        <w:t>не допускать случаев принуждения муниципальных служащих к участию в деятельности политических партий, иных общественных объединений.</w:t>
      </w:r>
    </w:p>
    <w:p w:rsidR="001B2183" w:rsidRPr="001D278F" w:rsidRDefault="00606441" w:rsidP="001D278F">
      <w:pPr>
        <w:pStyle w:val="23"/>
        <w:numPr>
          <w:ilvl w:val="0"/>
          <w:numId w:val="7"/>
        </w:numPr>
        <w:shd w:val="clear" w:color="auto" w:fill="auto"/>
        <w:tabs>
          <w:tab w:val="left" w:pos="529"/>
        </w:tabs>
        <w:spacing w:before="0" w:after="0" w:line="240" w:lineRule="auto"/>
        <w:ind w:right="20"/>
        <w:jc w:val="both"/>
        <w:rPr>
          <w:sz w:val="24"/>
          <w:szCs w:val="24"/>
        </w:rPr>
      </w:pPr>
      <w:r w:rsidRPr="001D278F">
        <w:rPr>
          <w:sz w:val="24"/>
          <w:szCs w:val="24"/>
        </w:rPr>
        <w:lastRenderedPageBreak/>
        <w:t>Соблюдение запретов, ограничений, требований к служебному поведению, связанных с муниципальной службой.</w:t>
      </w:r>
    </w:p>
    <w:p w:rsidR="001B2183" w:rsidRPr="00111223" w:rsidRDefault="00606441" w:rsidP="001D278F">
      <w:pPr>
        <w:pStyle w:val="23"/>
        <w:numPr>
          <w:ilvl w:val="1"/>
          <w:numId w:val="7"/>
        </w:numPr>
        <w:shd w:val="clear" w:color="auto" w:fill="auto"/>
        <w:tabs>
          <w:tab w:val="left" w:pos="759"/>
        </w:tabs>
        <w:spacing w:before="0" w:after="0" w:line="240" w:lineRule="auto"/>
        <w:jc w:val="both"/>
        <w:rPr>
          <w:sz w:val="24"/>
          <w:szCs w:val="24"/>
        </w:rPr>
      </w:pPr>
      <w:r w:rsidRPr="00111223">
        <w:rPr>
          <w:sz w:val="24"/>
          <w:szCs w:val="24"/>
        </w:rPr>
        <w:t>Не осуществлять предпринимательскую деятельность.</w:t>
      </w:r>
    </w:p>
    <w:p w:rsidR="001B2183" w:rsidRPr="00111223" w:rsidRDefault="00606441" w:rsidP="00111223">
      <w:pPr>
        <w:pStyle w:val="23"/>
        <w:shd w:val="clear" w:color="auto" w:fill="auto"/>
        <w:spacing w:before="0" w:after="0" w:line="240" w:lineRule="auto"/>
        <w:ind w:left="20" w:firstLine="380"/>
        <w:jc w:val="both"/>
        <w:rPr>
          <w:sz w:val="24"/>
          <w:szCs w:val="24"/>
        </w:rPr>
      </w:pPr>
      <w:r w:rsidRPr="00111223">
        <w:rPr>
          <w:sz w:val="24"/>
          <w:szCs w:val="24"/>
        </w:rPr>
        <w:t xml:space="preserve">Предпринимательской является </w:t>
      </w:r>
      <w:proofErr w:type="gramStart"/>
      <w:r w:rsidRPr="00111223">
        <w:rPr>
          <w:sz w:val="24"/>
          <w:szCs w:val="24"/>
        </w:rPr>
        <w:t>самостоятельная</w:t>
      </w:r>
      <w:proofErr w:type="gramEnd"/>
      <w:r w:rsidRPr="00111223">
        <w:rPr>
          <w:sz w:val="24"/>
          <w:szCs w:val="24"/>
        </w:rPr>
        <w:t>, осуществляемая на свой</w:t>
      </w:r>
    </w:p>
    <w:p w:rsidR="001B2183" w:rsidRPr="00111223" w:rsidRDefault="00606441" w:rsidP="00111223">
      <w:pPr>
        <w:pStyle w:val="23"/>
        <w:shd w:val="clear" w:color="auto" w:fill="auto"/>
        <w:spacing w:before="0" w:after="0" w:line="240" w:lineRule="auto"/>
        <w:ind w:left="20" w:right="20"/>
        <w:jc w:val="both"/>
        <w:rPr>
          <w:sz w:val="24"/>
          <w:szCs w:val="24"/>
        </w:rPr>
      </w:pPr>
      <w:r w:rsidRPr="00111223">
        <w:rPr>
          <w:sz w:val="24"/>
          <w:szCs w:val="24"/>
        </w:rPr>
        <w:t>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1B2183" w:rsidRPr="00111223" w:rsidRDefault="00606441" w:rsidP="001D278F">
      <w:pPr>
        <w:pStyle w:val="23"/>
        <w:numPr>
          <w:ilvl w:val="1"/>
          <w:numId w:val="7"/>
        </w:numPr>
        <w:shd w:val="clear" w:color="auto" w:fill="auto"/>
        <w:tabs>
          <w:tab w:val="left" w:pos="759"/>
        </w:tabs>
        <w:spacing w:before="0" w:after="0" w:line="240" w:lineRule="auto"/>
        <w:ind w:right="20"/>
        <w:jc w:val="both"/>
        <w:rPr>
          <w:sz w:val="24"/>
          <w:szCs w:val="24"/>
        </w:rPr>
      </w:pPr>
      <w:r w:rsidRPr="00111223">
        <w:rPr>
          <w:sz w:val="24"/>
          <w:szCs w:val="24"/>
        </w:rPr>
        <w:t>Не участвовать на платной основе в деятельности органа управления коммерческой организацией.</w:t>
      </w:r>
    </w:p>
    <w:p w:rsidR="001B2183" w:rsidRPr="00111223" w:rsidRDefault="00606441" w:rsidP="00111223">
      <w:pPr>
        <w:pStyle w:val="23"/>
        <w:shd w:val="clear" w:color="auto" w:fill="auto"/>
        <w:spacing w:before="0" w:after="0" w:line="240" w:lineRule="auto"/>
        <w:ind w:left="20" w:right="20" w:firstLine="380"/>
        <w:jc w:val="both"/>
        <w:rPr>
          <w:sz w:val="24"/>
          <w:szCs w:val="24"/>
        </w:rPr>
      </w:pPr>
      <w:r w:rsidRPr="00111223">
        <w:rPr>
          <w:sz w:val="24"/>
          <w:szCs w:val="24"/>
        </w:rPr>
        <w:t>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муниципального служащего, так как всегда есть риск совершения коррупционного правонарушения. Вместе с этим муниципальный служащий может участвовать в деятельности органа управления коммерческой организацией в порядке, установленном муниципальным правовым актом, являясь его членом, в рамках своих служебных обязанностей. Более того, при представлении интересов муниципального образования на него возлагаются вполне определенные обязанности. 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1B2183" w:rsidRPr="00111223" w:rsidRDefault="00606441" w:rsidP="001D278F">
      <w:pPr>
        <w:pStyle w:val="23"/>
        <w:numPr>
          <w:ilvl w:val="1"/>
          <w:numId w:val="7"/>
        </w:numPr>
        <w:shd w:val="clear" w:color="auto" w:fill="auto"/>
        <w:tabs>
          <w:tab w:val="left" w:pos="759"/>
        </w:tabs>
        <w:spacing w:before="0" w:after="0" w:line="240" w:lineRule="auto"/>
        <w:ind w:right="20"/>
        <w:jc w:val="both"/>
        <w:rPr>
          <w:sz w:val="24"/>
          <w:szCs w:val="24"/>
        </w:rPr>
      </w:pPr>
      <w:r w:rsidRPr="00111223">
        <w:rPr>
          <w:sz w:val="24"/>
          <w:szCs w:val="24"/>
        </w:rPr>
        <w:t>Не приобретать в случаях, установленных федеральным законом, ценные бумаги, по которым может быть получен доход.</w:t>
      </w:r>
    </w:p>
    <w:p w:rsidR="001B2183" w:rsidRPr="00111223" w:rsidRDefault="00606441" w:rsidP="00111223">
      <w:pPr>
        <w:pStyle w:val="23"/>
        <w:shd w:val="clear" w:color="auto" w:fill="auto"/>
        <w:spacing w:before="0" w:after="0" w:line="240" w:lineRule="auto"/>
        <w:ind w:left="20" w:right="20" w:firstLine="380"/>
        <w:jc w:val="both"/>
        <w:rPr>
          <w:sz w:val="24"/>
          <w:szCs w:val="24"/>
        </w:rPr>
      </w:pPr>
      <w:r w:rsidRPr="00111223">
        <w:rPr>
          <w:sz w:val="24"/>
          <w:szCs w:val="24"/>
        </w:rP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1B2183" w:rsidRPr="00111223" w:rsidRDefault="00606441" w:rsidP="001D278F">
      <w:pPr>
        <w:pStyle w:val="23"/>
        <w:numPr>
          <w:ilvl w:val="1"/>
          <w:numId w:val="7"/>
        </w:numPr>
        <w:shd w:val="clear" w:color="auto" w:fill="auto"/>
        <w:tabs>
          <w:tab w:val="left" w:pos="379"/>
        </w:tabs>
        <w:spacing w:before="0" w:after="0" w:line="240" w:lineRule="auto"/>
        <w:jc w:val="both"/>
        <w:rPr>
          <w:sz w:val="24"/>
          <w:szCs w:val="24"/>
        </w:rPr>
      </w:pPr>
      <w:r w:rsidRPr="00111223">
        <w:rPr>
          <w:sz w:val="24"/>
          <w:szCs w:val="24"/>
        </w:rPr>
        <w:t>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1B2183" w:rsidRPr="00111223" w:rsidRDefault="00606441" w:rsidP="001D278F">
      <w:pPr>
        <w:pStyle w:val="23"/>
        <w:numPr>
          <w:ilvl w:val="1"/>
          <w:numId w:val="7"/>
        </w:numPr>
        <w:shd w:val="clear" w:color="auto" w:fill="auto"/>
        <w:tabs>
          <w:tab w:val="left" w:pos="830"/>
        </w:tabs>
        <w:spacing w:before="0" w:after="0" w:line="240" w:lineRule="auto"/>
        <w:ind w:right="20"/>
        <w:jc w:val="both"/>
        <w:rPr>
          <w:sz w:val="24"/>
          <w:szCs w:val="24"/>
        </w:rPr>
      </w:pPr>
      <w:r w:rsidRPr="00111223">
        <w:rPr>
          <w:sz w:val="24"/>
          <w:szCs w:val="24"/>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1B2183" w:rsidRPr="00111223" w:rsidRDefault="00606441" w:rsidP="001D278F">
      <w:pPr>
        <w:pStyle w:val="23"/>
        <w:numPr>
          <w:ilvl w:val="1"/>
          <w:numId w:val="7"/>
        </w:numPr>
        <w:shd w:val="clear" w:color="auto" w:fill="auto"/>
        <w:tabs>
          <w:tab w:val="left" w:pos="830"/>
        </w:tabs>
        <w:spacing w:before="0" w:after="0" w:line="240" w:lineRule="auto"/>
        <w:ind w:right="20"/>
        <w:jc w:val="both"/>
        <w:rPr>
          <w:sz w:val="24"/>
          <w:szCs w:val="24"/>
        </w:rPr>
      </w:pPr>
      <w:proofErr w:type="gramStart"/>
      <w:r w:rsidRPr="00111223">
        <w:rPr>
          <w:sz w:val="24"/>
          <w:szCs w:val="24"/>
        </w:rPr>
        <w:t xml:space="preserve">Не выезжать в командировки за счет средств физических и юридических </w:t>
      </w:r>
      <w:r w:rsidRPr="00111223">
        <w:rPr>
          <w:sz w:val="24"/>
          <w:szCs w:val="24"/>
        </w:rPr>
        <w:lastRenderedPageBreak/>
        <w:t>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1B2183" w:rsidRPr="00111223" w:rsidRDefault="00606441" w:rsidP="001D278F">
      <w:pPr>
        <w:pStyle w:val="23"/>
        <w:numPr>
          <w:ilvl w:val="1"/>
          <w:numId w:val="7"/>
        </w:numPr>
        <w:shd w:val="clear" w:color="auto" w:fill="auto"/>
        <w:tabs>
          <w:tab w:val="left" w:pos="830"/>
        </w:tabs>
        <w:spacing w:before="0" w:after="0" w:line="240" w:lineRule="auto"/>
        <w:ind w:right="20"/>
        <w:jc w:val="both"/>
        <w:rPr>
          <w:sz w:val="24"/>
          <w:szCs w:val="24"/>
        </w:rPr>
      </w:pPr>
      <w:r w:rsidRPr="00111223">
        <w:rPr>
          <w:sz w:val="24"/>
          <w:szCs w:val="24"/>
        </w:rPr>
        <w:t>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1B2183" w:rsidRPr="00111223" w:rsidRDefault="00606441" w:rsidP="00111223">
      <w:pPr>
        <w:pStyle w:val="23"/>
        <w:shd w:val="clear" w:color="auto" w:fill="auto"/>
        <w:spacing w:before="0" w:after="0" w:line="240" w:lineRule="auto"/>
        <w:ind w:left="20" w:firstLine="360"/>
        <w:jc w:val="both"/>
        <w:rPr>
          <w:sz w:val="24"/>
          <w:szCs w:val="24"/>
        </w:rPr>
      </w:pPr>
      <w:r w:rsidRPr="00111223">
        <w:rPr>
          <w:sz w:val="24"/>
          <w:szCs w:val="24"/>
        </w:rPr>
        <w:t>К сведениям конфиденциального характера относятся:</w:t>
      </w:r>
    </w:p>
    <w:p w:rsidR="001B2183" w:rsidRPr="00111223" w:rsidRDefault="00606441" w:rsidP="00111223">
      <w:pPr>
        <w:pStyle w:val="23"/>
        <w:numPr>
          <w:ilvl w:val="0"/>
          <w:numId w:val="3"/>
        </w:numPr>
        <w:shd w:val="clear" w:color="auto" w:fill="auto"/>
        <w:tabs>
          <w:tab w:val="left" w:pos="207"/>
        </w:tabs>
        <w:spacing w:before="0" w:after="0" w:line="240" w:lineRule="auto"/>
        <w:ind w:left="20" w:firstLine="360"/>
        <w:jc w:val="both"/>
        <w:rPr>
          <w:sz w:val="24"/>
          <w:szCs w:val="24"/>
        </w:rPr>
      </w:pPr>
      <w:r w:rsidRPr="00111223">
        <w:rPr>
          <w:sz w:val="24"/>
          <w:szCs w:val="24"/>
        </w:rPr>
        <w:t>сведения о фактах, событиях и об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1B2183" w:rsidRPr="00111223" w:rsidRDefault="00606441" w:rsidP="00111223">
      <w:pPr>
        <w:pStyle w:val="23"/>
        <w:numPr>
          <w:ilvl w:val="0"/>
          <w:numId w:val="3"/>
        </w:numPr>
        <w:shd w:val="clear" w:color="auto" w:fill="auto"/>
        <w:tabs>
          <w:tab w:val="left" w:pos="589"/>
        </w:tabs>
        <w:spacing w:before="0" w:after="0" w:line="240" w:lineRule="auto"/>
        <w:ind w:left="20" w:right="20" w:firstLine="360"/>
        <w:jc w:val="both"/>
        <w:rPr>
          <w:sz w:val="24"/>
          <w:szCs w:val="24"/>
        </w:rPr>
      </w:pPr>
      <w:r w:rsidRPr="00111223">
        <w:rPr>
          <w:sz w:val="24"/>
          <w:szCs w:val="24"/>
        </w:rPr>
        <w:t xml:space="preserve">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 </w:t>
      </w:r>
      <w:r w:rsidRPr="00111223">
        <w:rPr>
          <w:sz w:val="24"/>
          <w:szCs w:val="24"/>
          <w:lang w:val="en-US"/>
        </w:rPr>
        <w:t>N</w:t>
      </w:r>
      <w:r w:rsidRPr="00111223">
        <w:rPr>
          <w:sz w:val="24"/>
          <w:szCs w:val="24"/>
        </w:rPr>
        <w:t xml:space="preserve">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 и Республики Саха (Якутия);</w:t>
      </w:r>
    </w:p>
    <w:p w:rsidR="001B2183" w:rsidRPr="00111223" w:rsidRDefault="00606441" w:rsidP="00111223">
      <w:pPr>
        <w:pStyle w:val="23"/>
        <w:numPr>
          <w:ilvl w:val="0"/>
          <w:numId w:val="3"/>
        </w:numPr>
        <w:shd w:val="clear" w:color="auto" w:fill="auto"/>
        <w:tabs>
          <w:tab w:val="left" w:pos="589"/>
        </w:tabs>
        <w:spacing w:before="0" w:after="0" w:line="240" w:lineRule="auto"/>
        <w:ind w:left="20" w:right="20" w:firstLine="360"/>
        <w:jc w:val="both"/>
        <w:rPr>
          <w:sz w:val="24"/>
          <w:szCs w:val="24"/>
        </w:rPr>
      </w:pPr>
      <w:r w:rsidRPr="00111223">
        <w:rPr>
          <w:sz w:val="24"/>
          <w:szCs w:val="24"/>
        </w:rPr>
        <w:t>служебные сведения, доступ к которым ограничен органами муниципальной власти в соответствии с Гражданским кодексом Российской Федерации и федеральными законами (служебная тайна);</w:t>
      </w:r>
    </w:p>
    <w:p w:rsidR="001B2183" w:rsidRPr="00111223" w:rsidRDefault="00606441" w:rsidP="00111223">
      <w:pPr>
        <w:pStyle w:val="23"/>
        <w:numPr>
          <w:ilvl w:val="0"/>
          <w:numId w:val="3"/>
        </w:numPr>
        <w:shd w:val="clear" w:color="auto" w:fill="auto"/>
        <w:tabs>
          <w:tab w:val="left" w:pos="589"/>
        </w:tabs>
        <w:spacing w:before="0" w:after="0" w:line="240" w:lineRule="auto"/>
        <w:ind w:left="20" w:right="20" w:firstLine="360"/>
        <w:jc w:val="both"/>
        <w:rPr>
          <w:sz w:val="24"/>
          <w:szCs w:val="24"/>
        </w:rPr>
      </w:pPr>
      <w:r w:rsidRPr="00111223">
        <w:rPr>
          <w:sz w:val="24"/>
          <w:szCs w:val="24"/>
        </w:rPr>
        <w:t>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1B2183" w:rsidRPr="00111223" w:rsidRDefault="00606441" w:rsidP="00111223">
      <w:pPr>
        <w:pStyle w:val="23"/>
        <w:numPr>
          <w:ilvl w:val="0"/>
          <w:numId w:val="3"/>
        </w:numPr>
        <w:shd w:val="clear" w:color="auto" w:fill="auto"/>
        <w:tabs>
          <w:tab w:val="left" w:pos="589"/>
        </w:tabs>
        <w:spacing w:before="0" w:after="0" w:line="240" w:lineRule="auto"/>
        <w:ind w:left="20" w:right="20" w:firstLine="360"/>
        <w:jc w:val="both"/>
        <w:rPr>
          <w:sz w:val="24"/>
          <w:szCs w:val="24"/>
        </w:rPr>
      </w:pPr>
      <w:r w:rsidRPr="00111223">
        <w:rPr>
          <w:sz w:val="24"/>
          <w:szCs w:val="24"/>
        </w:rPr>
        <w:t>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1B2183" w:rsidRPr="00111223" w:rsidRDefault="00606441" w:rsidP="00111223">
      <w:pPr>
        <w:pStyle w:val="23"/>
        <w:numPr>
          <w:ilvl w:val="0"/>
          <w:numId w:val="3"/>
        </w:numPr>
        <w:shd w:val="clear" w:color="auto" w:fill="auto"/>
        <w:tabs>
          <w:tab w:val="left" w:pos="589"/>
        </w:tabs>
        <w:spacing w:before="0" w:after="0" w:line="240" w:lineRule="auto"/>
        <w:ind w:left="20" w:right="20" w:firstLine="360"/>
        <w:jc w:val="both"/>
        <w:rPr>
          <w:sz w:val="24"/>
          <w:szCs w:val="24"/>
        </w:rPr>
      </w:pPr>
      <w:r w:rsidRPr="00111223">
        <w:rPr>
          <w:sz w:val="24"/>
          <w:szCs w:val="24"/>
        </w:rPr>
        <w:t>сведения о сущности изобретения, полезной модели или промышленного образца до официальной публикации информации о них.</w:t>
      </w:r>
    </w:p>
    <w:p w:rsidR="001B2183" w:rsidRPr="00111223" w:rsidRDefault="00606441" w:rsidP="00111223">
      <w:pPr>
        <w:pStyle w:val="23"/>
        <w:shd w:val="clear" w:color="auto" w:fill="auto"/>
        <w:spacing w:before="0" w:after="0" w:line="240" w:lineRule="auto"/>
        <w:ind w:left="20" w:right="20" w:firstLine="360"/>
        <w:jc w:val="both"/>
        <w:rPr>
          <w:sz w:val="24"/>
          <w:szCs w:val="24"/>
        </w:rPr>
      </w:pPr>
      <w:proofErr w:type="gramStart"/>
      <w:r w:rsidRPr="00111223">
        <w:rPr>
          <w:sz w:val="24"/>
          <w:szCs w:val="24"/>
        </w:rPr>
        <w:t>Служебной информацией является любая информация, касающаяся деятельности</w:t>
      </w:r>
      <w:r w:rsidR="001D278F">
        <w:rPr>
          <w:rStyle w:val="a5"/>
          <w:sz w:val="24"/>
          <w:szCs w:val="24"/>
        </w:rPr>
        <w:t xml:space="preserve"> </w:t>
      </w:r>
      <w:r w:rsidR="001D278F" w:rsidRPr="001D278F">
        <w:rPr>
          <w:rStyle w:val="a5"/>
          <w:i w:val="0"/>
          <w:sz w:val="24"/>
          <w:szCs w:val="24"/>
        </w:rPr>
        <w:t>Администрации МО «Поселок Айхал»</w:t>
      </w:r>
      <w:r w:rsidRPr="001D278F">
        <w:rPr>
          <w:rStyle w:val="a5"/>
          <w:i w:val="0"/>
          <w:sz w:val="24"/>
          <w:szCs w:val="24"/>
        </w:rPr>
        <w:t>,</w:t>
      </w:r>
      <w:r w:rsidRPr="00111223">
        <w:rPr>
          <w:sz w:val="24"/>
          <w:szCs w:val="24"/>
        </w:rPr>
        <w:t xml:space="preserve"> за исключением общедоступной информации, а также информации о деятельности муниципальных и государственных органов, доступ к которой не может быть ограничен (Федеральный закон от 9 февраля 2009 г. </w:t>
      </w:r>
      <w:r w:rsidRPr="00111223">
        <w:rPr>
          <w:sz w:val="24"/>
          <w:szCs w:val="24"/>
          <w:lang w:val="en-US"/>
        </w:rPr>
        <w:t>N</w:t>
      </w:r>
      <w:r w:rsidRPr="00111223">
        <w:rPr>
          <w:sz w:val="24"/>
          <w:szCs w:val="24"/>
        </w:rPr>
        <w:t xml:space="preserve"> 8-ФЗ "Об обеспечении доступа к информации о деятельности государственных органов и органов местного самоуправления").</w:t>
      </w:r>
      <w:proofErr w:type="gramEnd"/>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Указанное ограничение распространяется также на граждан после увольнения с муниципальной службы.</w:t>
      </w:r>
    </w:p>
    <w:p w:rsidR="001B2183" w:rsidRPr="00111223" w:rsidRDefault="00606441" w:rsidP="001D278F">
      <w:pPr>
        <w:pStyle w:val="23"/>
        <w:numPr>
          <w:ilvl w:val="1"/>
          <w:numId w:val="7"/>
        </w:numPr>
        <w:shd w:val="clear" w:color="auto" w:fill="auto"/>
        <w:tabs>
          <w:tab w:val="left" w:pos="859"/>
        </w:tabs>
        <w:spacing w:before="0" w:after="0" w:line="240" w:lineRule="auto"/>
        <w:ind w:right="20"/>
        <w:jc w:val="both"/>
        <w:rPr>
          <w:sz w:val="24"/>
          <w:szCs w:val="24"/>
        </w:rPr>
      </w:pPr>
      <w:r w:rsidRPr="00111223">
        <w:rPr>
          <w:sz w:val="24"/>
          <w:szCs w:val="24"/>
        </w:rPr>
        <w:t>Не использовать преимущества должностного положения для предвыборной агитации, а также для агитации по вопросам референдума.</w:t>
      </w:r>
    </w:p>
    <w:p w:rsidR="001B2183" w:rsidRPr="00111223" w:rsidRDefault="00606441" w:rsidP="00111223">
      <w:pPr>
        <w:pStyle w:val="23"/>
        <w:shd w:val="clear" w:color="auto" w:fill="auto"/>
        <w:spacing w:before="0" w:after="0" w:line="240" w:lineRule="auto"/>
        <w:ind w:left="20" w:firstLine="360"/>
        <w:jc w:val="both"/>
        <w:rPr>
          <w:sz w:val="24"/>
          <w:szCs w:val="24"/>
        </w:rPr>
      </w:pPr>
      <w:r w:rsidRPr="00111223">
        <w:rPr>
          <w:sz w:val="24"/>
          <w:szCs w:val="24"/>
        </w:rPr>
        <w:lastRenderedPageBreak/>
        <w:t>Каждый муниципальный служащий имеет право:</w:t>
      </w:r>
    </w:p>
    <w:p w:rsidR="001B2183" w:rsidRPr="00111223" w:rsidRDefault="00606441" w:rsidP="00111223">
      <w:pPr>
        <w:pStyle w:val="23"/>
        <w:numPr>
          <w:ilvl w:val="0"/>
          <w:numId w:val="3"/>
        </w:numPr>
        <w:shd w:val="clear" w:color="auto" w:fill="auto"/>
        <w:tabs>
          <w:tab w:val="left" w:pos="589"/>
        </w:tabs>
        <w:spacing w:before="0" w:after="0" w:line="240" w:lineRule="auto"/>
        <w:ind w:left="20" w:right="20" w:firstLine="360"/>
        <w:jc w:val="both"/>
        <w:rPr>
          <w:sz w:val="24"/>
          <w:szCs w:val="24"/>
        </w:rPr>
      </w:pPr>
      <w:r w:rsidRPr="00111223">
        <w:rPr>
          <w:sz w:val="24"/>
          <w:szCs w:val="24"/>
        </w:rPr>
        <w:t>быть выдвинутым кандидатом на выборах на государственную и муниципальную (или общественную) должность непосредственно либо в составе списка кандидатов в соответствии с законодательством Российской Федерации и Республики Саха (Якутия);</w:t>
      </w:r>
    </w:p>
    <w:p w:rsidR="001B2183" w:rsidRPr="00111223" w:rsidRDefault="00606441" w:rsidP="00111223">
      <w:pPr>
        <w:pStyle w:val="23"/>
        <w:numPr>
          <w:ilvl w:val="0"/>
          <w:numId w:val="3"/>
        </w:numPr>
        <w:shd w:val="clear" w:color="auto" w:fill="auto"/>
        <w:tabs>
          <w:tab w:val="left" w:pos="589"/>
        </w:tabs>
        <w:spacing w:before="0" w:after="0" w:line="240" w:lineRule="auto"/>
        <w:ind w:left="20" w:right="20" w:firstLine="360"/>
        <w:jc w:val="both"/>
        <w:rPr>
          <w:sz w:val="24"/>
          <w:szCs w:val="24"/>
        </w:rPr>
      </w:pPr>
      <w:r w:rsidRPr="00111223">
        <w:rPr>
          <w:sz w:val="24"/>
          <w:szCs w:val="24"/>
        </w:rPr>
        <w:t>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1B2183" w:rsidRPr="00111223" w:rsidRDefault="00606441" w:rsidP="001D278F">
      <w:pPr>
        <w:pStyle w:val="23"/>
        <w:numPr>
          <w:ilvl w:val="1"/>
          <w:numId w:val="7"/>
        </w:numPr>
        <w:shd w:val="clear" w:color="auto" w:fill="auto"/>
        <w:tabs>
          <w:tab w:val="left" w:pos="747"/>
        </w:tabs>
        <w:spacing w:before="0" w:after="0" w:line="240" w:lineRule="auto"/>
        <w:ind w:right="20"/>
        <w:jc w:val="both"/>
        <w:rPr>
          <w:sz w:val="24"/>
          <w:szCs w:val="24"/>
        </w:rPr>
      </w:pPr>
      <w:r w:rsidRPr="00111223">
        <w:rPr>
          <w:sz w:val="24"/>
          <w:szCs w:val="24"/>
        </w:rPr>
        <w:t>Не 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 xml:space="preserve">Муниципальные служащие обязаны руководствоваться исключительно </w:t>
      </w:r>
      <w:proofErr w:type="gramStart"/>
      <w:r w:rsidRPr="00111223">
        <w:rPr>
          <w:sz w:val="24"/>
          <w:szCs w:val="24"/>
        </w:rPr>
        <w:t>законодательством</w:t>
      </w:r>
      <w:proofErr w:type="gramEnd"/>
      <w:r w:rsidRPr="00111223">
        <w:rPr>
          <w:sz w:val="24"/>
          <w:szCs w:val="24"/>
        </w:rPr>
        <w:t xml:space="preserve"> и не могут быть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w:t>
      </w:r>
      <w:r w:rsidR="001D278F">
        <w:rPr>
          <w:sz w:val="24"/>
          <w:szCs w:val="24"/>
        </w:rPr>
        <w:t xml:space="preserve">зделений конфессиональных служб. </w:t>
      </w:r>
      <w:r w:rsidRPr="00111223">
        <w:rPr>
          <w:sz w:val="24"/>
          <w:szCs w:val="24"/>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1B2183" w:rsidRPr="00111223" w:rsidRDefault="00606441" w:rsidP="001D278F">
      <w:pPr>
        <w:pStyle w:val="23"/>
        <w:numPr>
          <w:ilvl w:val="1"/>
          <w:numId w:val="7"/>
        </w:numPr>
        <w:shd w:val="clear" w:color="auto" w:fill="auto"/>
        <w:tabs>
          <w:tab w:val="left" w:pos="940"/>
        </w:tabs>
        <w:spacing w:before="0" w:after="0" w:line="240" w:lineRule="auto"/>
        <w:ind w:right="20"/>
        <w:jc w:val="both"/>
        <w:rPr>
          <w:sz w:val="24"/>
          <w:szCs w:val="24"/>
        </w:rPr>
      </w:pPr>
      <w:r w:rsidRPr="00111223">
        <w:rPr>
          <w:sz w:val="24"/>
          <w:szCs w:val="24"/>
        </w:rPr>
        <w:t>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государственные органы. Указанное ограничение направлено на недопущение вмешательства в деятельность муниципальных, государственных органов иностранных организаций.</w:t>
      </w:r>
    </w:p>
    <w:p w:rsidR="001B2183" w:rsidRPr="00111223" w:rsidRDefault="00606441" w:rsidP="001D278F">
      <w:pPr>
        <w:pStyle w:val="23"/>
        <w:numPr>
          <w:ilvl w:val="1"/>
          <w:numId w:val="7"/>
        </w:numPr>
        <w:shd w:val="clear" w:color="auto" w:fill="auto"/>
        <w:tabs>
          <w:tab w:val="left" w:pos="940"/>
        </w:tabs>
        <w:spacing w:before="0" w:after="0" w:line="240" w:lineRule="auto"/>
        <w:ind w:right="20"/>
        <w:jc w:val="both"/>
        <w:rPr>
          <w:sz w:val="24"/>
          <w:szCs w:val="24"/>
        </w:rPr>
      </w:pPr>
      <w:r w:rsidRPr="00111223">
        <w:rPr>
          <w:sz w:val="24"/>
          <w:szCs w:val="24"/>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111223">
        <w:rPr>
          <w:sz w:val="24"/>
          <w:szCs w:val="24"/>
        </w:rPr>
        <w:t>ств дл</w:t>
      </w:r>
      <w:proofErr w:type="gramEnd"/>
      <w:r w:rsidRPr="00111223">
        <w:rPr>
          <w:sz w:val="24"/>
          <w:szCs w:val="24"/>
        </w:rPr>
        <w:t>я указанного лица.</w:t>
      </w:r>
    </w:p>
    <w:p w:rsidR="001B2183" w:rsidRPr="00111223" w:rsidRDefault="00606441" w:rsidP="001D278F">
      <w:pPr>
        <w:pStyle w:val="23"/>
        <w:numPr>
          <w:ilvl w:val="1"/>
          <w:numId w:val="7"/>
        </w:numPr>
        <w:shd w:val="clear" w:color="auto" w:fill="auto"/>
        <w:tabs>
          <w:tab w:val="left" w:pos="832"/>
        </w:tabs>
        <w:spacing w:before="0" w:after="0" w:line="240" w:lineRule="auto"/>
        <w:ind w:right="20"/>
        <w:jc w:val="both"/>
        <w:rPr>
          <w:sz w:val="24"/>
          <w:szCs w:val="24"/>
        </w:rPr>
      </w:pPr>
      <w:r w:rsidRPr="00111223">
        <w:rPr>
          <w:sz w:val="24"/>
          <w:szCs w:val="24"/>
        </w:rPr>
        <w:t xml:space="preserve">Не допускать действий, связанных с влиянием каких-либо личных, </w:t>
      </w:r>
      <w:r w:rsidRPr="00111223">
        <w:rPr>
          <w:sz w:val="24"/>
          <w:szCs w:val="24"/>
        </w:rPr>
        <w:lastRenderedPageBreak/>
        <w:t>имущественных (финансовых) и иных интересов, препятствующих добросовестному исполнению должностных обязанностей.</w:t>
      </w:r>
    </w:p>
    <w:p w:rsidR="001B2183" w:rsidRPr="00111223" w:rsidRDefault="00606441" w:rsidP="00111223">
      <w:pPr>
        <w:pStyle w:val="23"/>
        <w:shd w:val="clear" w:color="auto" w:fill="auto"/>
        <w:spacing w:before="0" w:after="0" w:line="240" w:lineRule="auto"/>
        <w:ind w:left="20" w:right="20" w:firstLine="360"/>
        <w:jc w:val="both"/>
        <w:rPr>
          <w:sz w:val="24"/>
          <w:szCs w:val="24"/>
        </w:rPr>
      </w:pPr>
      <w:r w:rsidRPr="00111223">
        <w:rPr>
          <w:sz w:val="24"/>
          <w:szCs w:val="24"/>
        </w:rPr>
        <w:t>Указанный запрет направлен на предотвращение коррупционного поведения муниципального служащего, так как следующий шаг после того, как служащим допущено влияние какого-либо интереса, будет само коррупционное правонарушение.</w:t>
      </w:r>
    </w:p>
    <w:p w:rsidR="001B2183" w:rsidRPr="00111223" w:rsidRDefault="00606441" w:rsidP="001D278F">
      <w:pPr>
        <w:pStyle w:val="23"/>
        <w:numPr>
          <w:ilvl w:val="1"/>
          <w:numId w:val="7"/>
        </w:numPr>
        <w:shd w:val="clear" w:color="auto" w:fill="auto"/>
        <w:tabs>
          <w:tab w:val="left" w:pos="832"/>
        </w:tabs>
        <w:spacing w:before="0" w:after="0" w:line="240" w:lineRule="auto"/>
        <w:jc w:val="both"/>
        <w:rPr>
          <w:sz w:val="24"/>
          <w:szCs w:val="24"/>
        </w:rPr>
      </w:pPr>
      <w:r w:rsidRPr="00111223">
        <w:rPr>
          <w:sz w:val="24"/>
          <w:szCs w:val="24"/>
        </w:rPr>
        <w:t>Не исполнять данное ему неправомерное поручение.</w:t>
      </w:r>
    </w:p>
    <w:p w:rsidR="001B2183" w:rsidRPr="00111223" w:rsidRDefault="00606441" w:rsidP="001D278F">
      <w:pPr>
        <w:pStyle w:val="23"/>
        <w:shd w:val="clear" w:color="auto" w:fill="auto"/>
        <w:spacing w:before="0" w:after="0" w:line="240" w:lineRule="auto"/>
        <w:ind w:left="20" w:firstLine="360"/>
        <w:jc w:val="both"/>
        <w:rPr>
          <w:sz w:val="24"/>
          <w:szCs w:val="24"/>
        </w:rPr>
      </w:pPr>
      <w:r w:rsidRPr="00111223">
        <w:rPr>
          <w:sz w:val="24"/>
          <w:szCs w:val="24"/>
        </w:rPr>
        <w:t>Неправомерное поручение может заключаться в необходимости</w:t>
      </w:r>
      <w:r w:rsidR="001D278F">
        <w:rPr>
          <w:sz w:val="24"/>
          <w:szCs w:val="24"/>
        </w:rPr>
        <w:t xml:space="preserve"> </w:t>
      </w:r>
      <w:r w:rsidRPr="00111223">
        <w:rPr>
          <w:sz w:val="24"/>
          <w:szCs w:val="24"/>
        </w:rPr>
        <w:t xml:space="preserve">совершения действий, содержащих признаки коррупционного поведения. </w:t>
      </w:r>
      <w:proofErr w:type="gramStart"/>
      <w:r w:rsidRPr="00111223">
        <w:rPr>
          <w:sz w:val="24"/>
          <w:szCs w:val="24"/>
        </w:rPr>
        <w:t>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и Республики Саха (Якутия), которые могут быть нарушены при исполнении данного поручения, и получить от руководителя подтверждение этого поручения в письменной форме.</w:t>
      </w:r>
      <w:proofErr w:type="gramEnd"/>
      <w:r w:rsidRPr="00111223">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1B2183" w:rsidRPr="00111223" w:rsidRDefault="00606441" w:rsidP="001D278F">
      <w:pPr>
        <w:pStyle w:val="23"/>
        <w:numPr>
          <w:ilvl w:val="0"/>
          <w:numId w:val="7"/>
        </w:numPr>
        <w:shd w:val="clear" w:color="auto" w:fill="auto"/>
        <w:tabs>
          <w:tab w:val="left" w:pos="672"/>
        </w:tabs>
        <w:spacing w:before="0" w:after="0" w:line="240" w:lineRule="auto"/>
        <w:ind w:right="20"/>
        <w:jc w:val="both"/>
        <w:rPr>
          <w:sz w:val="24"/>
          <w:szCs w:val="24"/>
        </w:rPr>
      </w:pPr>
      <w:r w:rsidRPr="00111223">
        <w:rPr>
          <w:sz w:val="24"/>
          <w:szCs w:val="24"/>
        </w:rPr>
        <w:t>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B2183" w:rsidRPr="00111223" w:rsidRDefault="00606441" w:rsidP="001D278F">
      <w:pPr>
        <w:pStyle w:val="23"/>
        <w:numPr>
          <w:ilvl w:val="0"/>
          <w:numId w:val="7"/>
        </w:numPr>
        <w:shd w:val="clear" w:color="auto" w:fill="auto"/>
        <w:tabs>
          <w:tab w:val="left" w:pos="672"/>
        </w:tabs>
        <w:spacing w:before="0" w:after="0" w:line="240" w:lineRule="auto"/>
        <w:ind w:right="20"/>
        <w:jc w:val="both"/>
        <w:rPr>
          <w:sz w:val="24"/>
          <w:szCs w:val="24"/>
        </w:rPr>
      </w:pPr>
      <w:r w:rsidRPr="00111223">
        <w:rPr>
          <w:sz w:val="24"/>
          <w:szCs w:val="24"/>
        </w:rPr>
        <w:t>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1B2183" w:rsidRPr="00111223" w:rsidRDefault="00606441" w:rsidP="001D278F">
      <w:pPr>
        <w:pStyle w:val="23"/>
        <w:numPr>
          <w:ilvl w:val="0"/>
          <w:numId w:val="7"/>
        </w:numPr>
        <w:shd w:val="clear" w:color="auto" w:fill="auto"/>
        <w:tabs>
          <w:tab w:val="left" w:pos="672"/>
        </w:tabs>
        <w:spacing w:before="0" w:after="0" w:line="240" w:lineRule="auto"/>
        <w:ind w:right="20"/>
        <w:jc w:val="both"/>
        <w:rPr>
          <w:sz w:val="24"/>
          <w:szCs w:val="24"/>
        </w:rPr>
      </w:pPr>
      <w:r w:rsidRPr="00111223">
        <w:rPr>
          <w:sz w:val="24"/>
          <w:szCs w:val="24"/>
        </w:rPr>
        <w:t>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1B2183" w:rsidRPr="00111223" w:rsidRDefault="00606441" w:rsidP="001D278F">
      <w:pPr>
        <w:pStyle w:val="23"/>
        <w:numPr>
          <w:ilvl w:val="0"/>
          <w:numId w:val="7"/>
        </w:numPr>
        <w:shd w:val="clear" w:color="auto" w:fill="auto"/>
        <w:tabs>
          <w:tab w:val="left" w:pos="672"/>
        </w:tabs>
        <w:spacing w:before="0" w:after="0" w:line="240" w:lineRule="auto"/>
        <w:ind w:right="20"/>
        <w:jc w:val="both"/>
        <w:rPr>
          <w:sz w:val="24"/>
          <w:szCs w:val="24"/>
        </w:rPr>
      </w:pPr>
      <w:r w:rsidRPr="00111223">
        <w:rPr>
          <w:sz w:val="24"/>
          <w:szCs w:val="24"/>
        </w:rPr>
        <w:t>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1B2183" w:rsidRDefault="00606441" w:rsidP="001D278F">
      <w:pPr>
        <w:pStyle w:val="23"/>
        <w:numPr>
          <w:ilvl w:val="0"/>
          <w:numId w:val="7"/>
        </w:numPr>
        <w:shd w:val="clear" w:color="auto" w:fill="auto"/>
        <w:tabs>
          <w:tab w:val="left" w:pos="672"/>
        </w:tabs>
        <w:spacing w:before="0" w:after="0" w:line="240" w:lineRule="auto"/>
        <w:ind w:right="20"/>
        <w:jc w:val="both"/>
        <w:rPr>
          <w:sz w:val="24"/>
          <w:szCs w:val="24"/>
        </w:rPr>
      </w:pPr>
      <w:r w:rsidRPr="00111223">
        <w:rPr>
          <w:sz w:val="24"/>
          <w:szCs w:val="24"/>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соответствовать общепринятому деловому стилю, который отличают официальность, сдержанность, традиционность, аккуратность.</w:t>
      </w:r>
    </w:p>
    <w:p w:rsidR="00320C44" w:rsidRDefault="00320C44" w:rsidP="00320C44">
      <w:pPr>
        <w:pStyle w:val="23"/>
        <w:shd w:val="clear" w:color="auto" w:fill="auto"/>
        <w:tabs>
          <w:tab w:val="left" w:pos="672"/>
        </w:tabs>
        <w:spacing w:before="0" w:after="0" w:line="240" w:lineRule="auto"/>
        <w:ind w:right="20"/>
        <w:jc w:val="both"/>
        <w:rPr>
          <w:sz w:val="24"/>
          <w:szCs w:val="24"/>
        </w:rPr>
      </w:pPr>
    </w:p>
    <w:p w:rsidR="00320C44" w:rsidRDefault="00320C44" w:rsidP="00320C44">
      <w:pPr>
        <w:pStyle w:val="23"/>
        <w:shd w:val="clear" w:color="auto" w:fill="auto"/>
        <w:tabs>
          <w:tab w:val="left" w:pos="672"/>
        </w:tabs>
        <w:spacing w:before="0" w:after="0" w:line="240" w:lineRule="auto"/>
        <w:ind w:right="20"/>
        <w:jc w:val="both"/>
        <w:rPr>
          <w:sz w:val="24"/>
          <w:szCs w:val="24"/>
        </w:rPr>
      </w:pPr>
    </w:p>
    <w:p w:rsidR="00320C44" w:rsidRDefault="00320C44" w:rsidP="00320C44">
      <w:pPr>
        <w:pStyle w:val="23"/>
        <w:shd w:val="clear" w:color="auto" w:fill="auto"/>
        <w:tabs>
          <w:tab w:val="left" w:pos="672"/>
        </w:tabs>
        <w:spacing w:before="0" w:after="0" w:line="240" w:lineRule="auto"/>
        <w:ind w:right="20"/>
        <w:jc w:val="both"/>
        <w:rPr>
          <w:sz w:val="24"/>
          <w:szCs w:val="24"/>
        </w:rPr>
      </w:pPr>
    </w:p>
    <w:p w:rsidR="00320C44" w:rsidRDefault="00320C44" w:rsidP="00320C44">
      <w:pPr>
        <w:pStyle w:val="23"/>
        <w:shd w:val="clear" w:color="auto" w:fill="auto"/>
        <w:tabs>
          <w:tab w:val="left" w:pos="672"/>
        </w:tabs>
        <w:spacing w:before="0" w:after="0" w:line="240" w:lineRule="auto"/>
        <w:ind w:right="20"/>
        <w:jc w:val="both"/>
        <w:rPr>
          <w:sz w:val="24"/>
          <w:szCs w:val="24"/>
        </w:rPr>
      </w:pPr>
      <w:r>
        <w:rPr>
          <w:sz w:val="24"/>
          <w:szCs w:val="24"/>
        </w:rPr>
        <w:t xml:space="preserve">Главный специалист </w:t>
      </w:r>
    </w:p>
    <w:p w:rsidR="00320C44" w:rsidRPr="00111223" w:rsidRDefault="00320C44" w:rsidP="00320C44">
      <w:pPr>
        <w:pStyle w:val="23"/>
        <w:shd w:val="clear" w:color="auto" w:fill="auto"/>
        <w:tabs>
          <w:tab w:val="left" w:pos="672"/>
        </w:tabs>
        <w:spacing w:before="0" w:after="0" w:line="240" w:lineRule="auto"/>
        <w:ind w:right="20"/>
        <w:jc w:val="both"/>
        <w:rPr>
          <w:sz w:val="24"/>
          <w:szCs w:val="24"/>
        </w:rPr>
      </w:pPr>
      <w:r>
        <w:rPr>
          <w:sz w:val="24"/>
          <w:szCs w:val="24"/>
        </w:rPr>
        <w:t xml:space="preserve">по организационно-кадровой работе </w:t>
      </w:r>
      <w:r>
        <w:rPr>
          <w:sz w:val="24"/>
          <w:szCs w:val="24"/>
        </w:rPr>
        <w:tab/>
      </w:r>
      <w:r>
        <w:rPr>
          <w:sz w:val="24"/>
          <w:szCs w:val="24"/>
        </w:rPr>
        <w:tab/>
      </w:r>
      <w:r>
        <w:rPr>
          <w:sz w:val="24"/>
          <w:szCs w:val="24"/>
        </w:rPr>
        <w:tab/>
      </w:r>
      <w:r>
        <w:rPr>
          <w:sz w:val="24"/>
          <w:szCs w:val="24"/>
        </w:rPr>
        <w:tab/>
      </w:r>
      <w:r>
        <w:rPr>
          <w:sz w:val="24"/>
          <w:szCs w:val="24"/>
        </w:rPr>
        <w:tab/>
        <w:t xml:space="preserve">Е.Ю. Сыромятникова </w:t>
      </w:r>
    </w:p>
    <w:sectPr w:rsidR="00320C44" w:rsidRPr="00111223" w:rsidSect="00111223">
      <w:pgSz w:w="11909" w:h="16834"/>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41" w:rsidRDefault="00606441">
      <w:r>
        <w:separator/>
      </w:r>
    </w:p>
  </w:endnote>
  <w:endnote w:type="continuationSeparator" w:id="0">
    <w:p w:rsidR="00606441" w:rsidRDefault="0060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41" w:rsidRDefault="00606441"/>
  </w:footnote>
  <w:footnote w:type="continuationSeparator" w:id="0">
    <w:p w:rsidR="00606441" w:rsidRDefault="006064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60F5"/>
    <w:multiLevelType w:val="hybridMultilevel"/>
    <w:tmpl w:val="1F160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FE596A"/>
    <w:multiLevelType w:val="multilevel"/>
    <w:tmpl w:val="03DC5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C7D2B"/>
    <w:multiLevelType w:val="multilevel"/>
    <w:tmpl w:val="3588FD44"/>
    <w:lvl w:ilvl="0">
      <w:start w:val="1"/>
      <w:numFmt w:val="decimal"/>
      <w:lvlText w:val="%1."/>
      <w:lvlJc w:val="left"/>
      <w:pPr>
        <w:ind w:left="1140" w:hanging="360"/>
      </w:pPr>
    </w:lvl>
    <w:lvl w:ilvl="1">
      <w:start w:val="14"/>
      <w:numFmt w:val="decimal"/>
      <w:isLgl/>
      <w:lvlText w:val="%1.%2."/>
      <w:lvlJc w:val="left"/>
      <w:pPr>
        <w:ind w:left="1320" w:hanging="54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
    <w:nsid w:val="2D567102"/>
    <w:multiLevelType w:val="multilevel"/>
    <w:tmpl w:val="333E4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406A5"/>
    <w:multiLevelType w:val="multilevel"/>
    <w:tmpl w:val="1A8CD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12499F"/>
    <w:multiLevelType w:val="multilevel"/>
    <w:tmpl w:val="57943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711000"/>
    <w:multiLevelType w:val="multilevel"/>
    <w:tmpl w:val="0E74D0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9F7274"/>
    <w:multiLevelType w:val="multilevel"/>
    <w:tmpl w:val="858CB6AC"/>
    <w:lvl w:ilvl="0">
      <w:start w:val="1"/>
      <w:numFmt w:val="decimal"/>
      <w:lvlText w:val="%1."/>
      <w:lvlJc w:val="left"/>
      <w:pPr>
        <w:ind w:left="720" w:hanging="360"/>
      </w:pPr>
    </w:lvl>
    <w:lvl w:ilvl="1">
      <w:start w:val="1"/>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B2183"/>
    <w:rsid w:val="00014410"/>
    <w:rsid w:val="00111223"/>
    <w:rsid w:val="00132917"/>
    <w:rsid w:val="001B2183"/>
    <w:rsid w:val="001D278F"/>
    <w:rsid w:val="002D0A30"/>
    <w:rsid w:val="00320C44"/>
    <w:rsid w:val="003B4A81"/>
    <w:rsid w:val="003E61BB"/>
    <w:rsid w:val="00482907"/>
    <w:rsid w:val="00482B60"/>
    <w:rsid w:val="00606441"/>
    <w:rsid w:val="00612856"/>
    <w:rsid w:val="007D5DAA"/>
    <w:rsid w:val="007E0EB4"/>
    <w:rsid w:val="00850347"/>
    <w:rsid w:val="0091438B"/>
    <w:rsid w:val="00984D2A"/>
    <w:rsid w:val="00A16B26"/>
    <w:rsid w:val="00B86737"/>
    <w:rsid w:val="00DF09C9"/>
    <w:rsid w:val="00DF710D"/>
    <w:rsid w:val="00E13D79"/>
    <w:rsid w:val="00F27EF6"/>
    <w:rsid w:val="00F4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18"/>
      <w:szCs w:val="18"/>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8"/>
      <w:szCs w:val="18"/>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3"/>
      <w:sz w:val="16"/>
      <w:szCs w:val="1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71">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pPr>
      <w:shd w:val="clear" w:color="auto" w:fill="FFFFFF"/>
      <w:spacing w:line="259"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240" w:line="288" w:lineRule="exact"/>
      <w:jc w:val="both"/>
    </w:pPr>
    <w:rPr>
      <w:rFonts w:ascii="Times New Roman" w:eastAsia="Times New Roman" w:hAnsi="Times New Roman" w:cs="Times New Roman"/>
      <w:b/>
      <w:bCs/>
      <w:sz w:val="25"/>
      <w:szCs w:val="25"/>
    </w:rPr>
  </w:style>
  <w:style w:type="paragraph" w:customStyle="1" w:styleId="23">
    <w:name w:val="Основной текст2"/>
    <w:basedOn w:val="a"/>
    <w:link w:val="a4"/>
    <w:pPr>
      <w:shd w:val="clear" w:color="auto" w:fill="FFFFFF"/>
      <w:spacing w:before="120" w:after="360" w:line="227"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360" w:after="660" w:line="317" w:lineRule="exact"/>
      <w:jc w:val="center"/>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before="660" w:after="240" w:line="277" w:lineRule="exact"/>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before="720" w:line="223" w:lineRule="exact"/>
    </w:pPr>
    <w:rPr>
      <w:rFonts w:ascii="Times New Roman" w:eastAsia="Times New Roman" w:hAnsi="Times New Roman" w:cs="Times New Roman"/>
      <w:i/>
      <w:iCs/>
      <w:sz w:val="18"/>
      <w:szCs w:val="18"/>
    </w:rPr>
  </w:style>
  <w:style w:type="paragraph" w:customStyle="1" w:styleId="70">
    <w:name w:val="Основной текст (7)"/>
    <w:basedOn w:val="a"/>
    <w:link w:val="7"/>
    <w:pPr>
      <w:shd w:val="clear" w:color="auto" w:fill="FFFFFF"/>
      <w:spacing w:after="240" w:line="0" w:lineRule="atLeast"/>
      <w:jc w:val="center"/>
    </w:pPr>
    <w:rPr>
      <w:rFonts w:ascii="Times New Roman" w:eastAsia="Times New Roman" w:hAnsi="Times New Roman" w:cs="Times New Roman"/>
      <w:b/>
      <w:bCs/>
      <w:sz w:val="18"/>
      <w:szCs w:val="18"/>
    </w:rPr>
  </w:style>
  <w:style w:type="table" w:styleId="a6">
    <w:name w:val="Table Grid"/>
    <w:basedOn w:val="a1"/>
    <w:rsid w:val="00850347"/>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E61BB"/>
    <w:pPr>
      <w:tabs>
        <w:tab w:val="center" w:pos="4677"/>
        <w:tab w:val="right" w:pos="9355"/>
      </w:tabs>
    </w:pPr>
  </w:style>
  <w:style w:type="character" w:customStyle="1" w:styleId="a8">
    <w:name w:val="Верхний колонтитул Знак"/>
    <w:basedOn w:val="a0"/>
    <w:link w:val="a7"/>
    <w:uiPriority w:val="99"/>
    <w:rsid w:val="003E61BB"/>
    <w:rPr>
      <w:color w:val="000000"/>
    </w:rPr>
  </w:style>
  <w:style w:type="paragraph" w:styleId="a9">
    <w:name w:val="footer"/>
    <w:basedOn w:val="a"/>
    <w:link w:val="aa"/>
    <w:uiPriority w:val="99"/>
    <w:unhideWhenUsed/>
    <w:rsid w:val="003E61BB"/>
    <w:pPr>
      <w:tabs>
        <w:tab w:val="center" w:pos="4677"/>
        <w:tab w:val="right" w:pos="9355"/>
      </w:tabs>
    </w:pPr>
  </w:style>
  <w:style w:type="character" w:customStyle="1" w:styleId="aa">
    <w:name w:val="Нижний колонтитул Знак"/>
    <w:basedOn w:val="a0"/>
    <w:link w:val="a9"/>
    <w:uiPriority w:val="99"/>
    <w:rsid w:val="003E61BB"/>
    <w:rPr>
      <w:color w:val="000000"/>
    </w:rPr>
  </w:style>
  <w:style w:type="paragraph" w:styleId="ab">
    <w:name w:val="Balloon Text"/>
    <w:basedOn w:val="a"/>
    <w:link w:val="ac"/>
    <w:uiPriority w:val="99"/>
    <w:semiHidden/>
    <w:unhideWhenUsed/>
    <w:rsid w:val="00132917"/>
    <w:rPr>
      <w:rFonts w:ascii="Tahoma" w:hAnsi="Tahoma" w:cs="Tahoma"/>
      <w:sz w:val="16"/>
      <w:szCs w:val="16"/>
    </w:rPr>
  </w:style>
  <w:style w:type="character" w:customStyle="1" w:styleId="ac">
    <w:name w:val="Текст выноски Знак"/>
    <w:basedOn w:val="a0"/>
    <w:link w:val="ab"/>
    <w:uiPriority w:val="99"/>
    <w:semiHidden/>
    <w:rsid w:val="0013291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4097</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Cab-206-1</dc:creator>
  <cp:lastModifiedBy>Cab-206-1</cp:lastModifiedBy>
  <cp:revision>34</cp:revision>
  <cp:lastPrinted>2014-04-24T07:57:00Z</cp:lastPrinted>
  <dcterms:created xsi:type="dcterms:W3CDTF">2014-04-24T07:22:00Z</dcterms:created>
  <dcterms:modified xsi:type="dcterms:W3CDTF">2014-06-10T23:59:00Z</dcterms:modified>
</cp:coreProperties>
</file>