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9F" w:rsidRPr="00CF2EDD" w:rsidRDefault="002A1B9F" w:rsidP="002A1B9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F2EDD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2A1B9F" w:rsidRPr="00CF2EDD" w:rsidRDefault="002A1B9F" w:rsidP="002A1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B9F" w:rsidRPr="00CF2EDD" w:rsidRDefault="002A1B9F" w:rsidP="002A1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EDD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2A1B9F" w:rsidRPr="00CF2EDD" w:rsidRDefault="002A1B9F" w:rsidP="002A1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B9F" w:rsidRPr="00CF2EDD" w:rsidRDefault="002A1B9F" w:rsidP="002A1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EDD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2A1B9F" w:rsidRPr="00CF2EDD" w:rsidRDefault="002A1B9F" w:rsidP="002A1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B9F" w:rsidRPr="00CF2EDD" w:rsidRDefault="002A1B9F" w:rsidP="002A1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EDD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2A1B9F" w:rsidRPr="00CF2EDD" w:rsidRDefault="002A1B9F" w:rsidP="002A1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B9F" w:rsidRPr="00CF2EDD" w:rsidRDefault="002A1B9F" w:rsidP="002A1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EDD">
        <w:rPr>
          <w:rFonts w:ascii="Times New Roman" w:hAnsi="Times New Roman" w:cs="Times New Roman"/>
          <w:sz w:val="24"/>
          <w:szCs w:val="24"/>
        </w:rPr>
        <w:t>АЙХАЛЬСКИЙ ПОСЕЛКОВЫЙ СОВЕТ</w:t>
      </w:r>
    </w:p>
    <w:p w:rsidR="002A1B9F" w:rsidRPr="00CF2EDD" w:rsidRDefault="002A1B9F" w:rsidP="002A1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B9F" w:rsidRPr="00CF2EDD" w:rsidRDefault="002D653B" w:rsidP="002A1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5E2">
        <w:rPr>
          <w:lang w:val="en-US"/>
        </w:rPr>
        <w:t>XLIII</w:t>
      </w:r>
      <w:r w:rsidR="002A1B9F" w:rsidRPr="00CF2EDD">
        <w:rPr>
          <w:rFonts w:ascii="Times New Roman" w:hAnsi="Times New Roman" w:cs="Times New Roman"/>
          <w:sz w:val="24"/>
          <w:szCs w:val="24"/>
        </w:rPr>
        <w:t xml:space="preserve"> СЕССИЯ</w:t>
      </w:r>
    </w:p>
    <w:p w:rsidR="002A1B9F" w:rsidRPr="00CF2EDD" w:rsidRDefault="002A1B9F" w:rsidP="002A1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B9F" w:rsidRPr="00CF2EDD" w:rsidRDefault="002A1B9F" w:rsidP="002A1B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2EDD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2A1B9F" w:rsidRPr="00CF2EDD" w:rsidRDefault="002A1B9F" w:rsidP="002A1B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5210"/>
        <w:gridCol w:w="5211"/>
      </w:tblGrid>
      <w:tr w:rsidR="002A1B9F" w:rsidRPr="00CF2EDD" w:rsidTr="008F0916">
        <w:trPr>
          <w:jc w:val="center"/>
        </w:trPr>
        <w:tc>
          <w:tcPr>
            <w:tcW w:w="2500" w:type="pct"/>
          </w:tcPr>
          <w:p w:rsidR="002A1B9F" w:rsidRPr="00CF2EDD" w:rsidRDefault="002D653B" w:rsidP="002A1B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ноября 2015 года</w:t>
            </w:r>
          </w:p>
        </w:tc>
        <w:tc>
          <w:tcPr>
            <w:tcW w:w="2500" w:type="pct"/>
          </w:tcPr>
          <w:p w:rsidR="002A1B9F" w:rsidRPr="00CF2EDD" w:rsidRDefault="002A1B9F" w:rsidP="002D65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E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CF2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-№ </w:t>
            </w:r>
            <w:r w:rsidR="002D653B">
              <w:rPr>
                <w:rFonts w:ascii="Times New Roman" w:hAnsi="Times New Roman" w:cs="Times New Roman"/>
                <w:bCs/>
                <w:sz w:val="24"/>
                <w:szCs w:val="24"/>
              </w:rPr>
              <w:t>43-2</w:t>
            </w:r>
          </w:p>
        </w:tc>
      </w:tr>
    </w:tbl>
    <w:p w:rsidR="00790C87" w:rsidRPr="00CF2EDD" w:rsidRDefault="00790C87" w:rsidP="002A1B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2EDD" w:rsidRPr="00CF2EDD" w:rsidRDefault="00CF2EDD" w:rsidP="00CF2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EDD">
        <w:rPr>
          <w:rFonts w:ascii="Times New Roman" w:hAnsi="Times New Roman" w:cs="Times New Roman"/>
          <w:b/>
          <w:bCs/>
          <w:sz w:val="24"/>
          <w:szCs w:val="24"/>
        </w:rPr>
        <w:t>О внесении дополнений в Положение о</w:t>
      </w:r>
      <w:r w:rsidRPr="00CF2EDD">
        <w:rPr>
          <w:rFonts w:ascii="Times New Roman" w:hAnsi="Times New Roman" w:cs="Times New Roman"/>
          <w:b/>
          <w:sz w:val="24"/>
          <w:szCs w:val="24"/>
        </w:rPr>
        <w:t xml:space="preserve"> налогах и сборах муниципального образования «Поселок Айхал», утвержденное решением Айхальского поселкового Совета от 27.11.2010 № 39-10 (с последующими изменениями и дополнениями от 31.03.2011 № 43-12, от 19.05.2011 № 45-2, от 29.11.2011 № 50-3, от 10.04.2012 № 54-8, от 27.11.2012 </w:t>
      </w:r>
      <w:r w:rsidRPr="00CF2ED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F2EDD">
        <w:rPr>
          <w:rFonts w:ascii="Times New Roman" w:hAnsi="Times New Roman" w:cs="Times New Roman"/>
          <w:b/>
          <w:sz w:val="24"/>
          <w:szCs w:val="24"/>
        </w:rPr>
        <w:t xml:space="preserve">-№ 2-8, от 29.04.2013 III-№ 7-8, от 30.06.2014 </w:t>
      </w:r>
      <w:r w:rsidRPr="00CF2ED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F2EDD">
        <w:rPr>
          <w:rFonts w:ascii="Times New Roman" w:hAnsi="Times New Roman" w:cs="Times New Roman"/>
          <w:b/>
          <w:sz w:val="24"/>
          <w:szCs w:val="24"/>
        </w:rPr>
        <w:t xml:space="preserve">-№ 23-4, </w:t>
      </w:r>
      <w:r w:rsidRPr="00CF2EDD">
        <w:rPr>
          <w:rFonts w:ascii="Times New Roman" w:hAnsi="Times New Roman" w:cs="Times New Roman"/>
          <w:b/>
          <w:bCs/>
          <w:sz w:val="24"/>
          <w:szCs w:val="24"/>
        </w:rPr>
        <w:t xml:space="preserve">19.11.2014 </w:t>
      </w:r>
      <w:r w:rsidRPr="00CF2ED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F2EDD">
        <w:rPr>
          <w:rFonts w:ascii="Times New Roman" w:hAnsi="Times New Roman" w:cs="Times New Roman"/>
          <w:b/>
          <w:bCs/>
          <w:sz w:val="24"/>
          <w:szCs w:val="24"/>
        </w:rPr>
        <w:t xml:space="preserve"> - № 29 -4)</w:t>
      </w:r>
    </w:p>
    <w:p w:rsidR="00A434F7" w:rsidRPr="00CF2EDD" w:rsidRDefault="00A434F7" w:rsidP="002A1B9F">
      <w:pPr>
        <w:pStyle w:val="text"/>
        <w:spacing w:before="0" w:after="0"/>
        <w:ind w:left="0" w:right="0" w:firstLine="586"/>
        <w:rPr>
          <w:rFonts w:ascii="Times New Roman" w:hAnsi="Times New Roman" w:cs="Times New Roman"/>
        </w:rPr>
      </w:pPr>
    </w:p>
    <w:p w:rsidR="00A434F7" w:rsidRPr="00CF2EDD" w:rsidRDefault="00A434F7" w:rsidP="00C13E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EDD">
        <w:rPr>
          <w:rFonts w:ascii="Times New Roman" w:hAnsi="Times New Roman" w:cs="Times New Roman"/>
          <w:sz w:val="24"/>
          <w:szCs w:val="24"/>
        </w:rPr>
        <w:t xml:space="preserve">Руководствуясь Конституцией Российской Федерации, Земельным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РФ», Федеральным законом от 17.04.2006 № 53-ФЗ «О внесении изменений в Земельный кодекс Российской Федерации, Федеральным законом от 21.07.1997 № 122-ФЗ «О государственной регистрации прав на недвижимое имущество и сделок с ним», пунктом 10 статьи 3, пунктом 3 статьи 3.1 Федерального закона от 25.10.2001 № 137-ФЗ «О введении в действие Земельного кодекса Российской Федерации», </w:t>
      </w:r>
      <w:r w:rsidR="002A1B9F" w:rsidRPr="00CF2EDD">
        <w:rPr>
          <w:rFonts w:ascii="Times New Roman" w:hAnsi="Times New Roman" w:cs="Times New Roman"/>
          <w:sz w:val="24"/>
          <w:szCs w:val="24"/>
        </w:rPr>
        <w:t xml:space="preserve">Приказом Минэкономразвития России от 01.09.2014 </w:t>
      </w:r>
      <w:r w:rsidR="005C7FF2" w:rsidRPr="00CF2EDD">
        <w:rPr>
          <w:rFonts w:ascii="Times New Roman" w:hAnsi="Times New Roman" w:cs="Times New Roman"/>
          <w:sz w:val="24"/>
          <w:szCs w:val="24"/>
        </w:rPr>
        <w:t>№</w:t>
      </w:r>
      <w:r w:rsidR="002A1B9F" w:rsidRPr="00CF2EDD">
        <w:rPr>
          <w:rFonts w:ascii="Times New Roman" w:hAnsi="Times New Roman" w:cs="Times New Roman"/>
          <w:sz w:val="24"/>
          <w:szCs w:val="24"/>
        </w:rPr>
        <w:t xml:space="preserve"> 540 (в ред. </w:t>
      </w:r>
      <w:hyperlink r:id="rId7" w:history="1">
        <w:r w:rsidR="002A1B9F" w:rsidRPr="00CF2ED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="002A1B9F" w:rsidRPr="00CF2EDD">
        <w:rPr>
          <w:rFonts w:ascii="Times New Roman" w:hAnsi="Times New Roman" w:cs="Times New Roman"/>
          <w:sz w:val="24"/>
          <w:szCs w:val="24"/>
        </w:rPr>
        <w:t xml:space="preserve"> Минэконо</w:t>
      </w:r>
      <w:r w:rsidR="005C7FF2" w:rsidRPr="00CF2EDD">
        <w:rPr>
          <w:rFonts w:ascii="Times New Roman" w:hAnsi="Times New Roman" w:cs="Times New Roman"/>
          <w:sz w:val="24"/>
          <w:szCs w:val="24"/>
        </w:rPr>
        <w:t>мразвития России от 30.09.2015 №</w:t>
      </w:r>
      <w:r w:rsidR="002A1B9F" w:rsidRPr="00CF2EDD">
        <w:rPr>
          <w:rFonts w:ascii="Times New Roman" w:hAnsi="Times New Roman" w:cs="Times New Roman"/>
          <w:sz w:val="24"/>
          <w:szCs w:val="24"/>
        </w:rPr>
        <w:t xml:space="preserve"> 709) «Об утверждении классификатора видов разрешенного использования земельных участков»,</w:t>
      </w:r>
      <w:r w:rsidR="00C13EF1" w:rsidRPr="00CF2EDD">
        <w:rPr>
          <w:rFonts w:ascii="Times New Roman" w:hAnsi="Times New Roman" w:cs="Times New Roman"/>
          <w:sz w:val="24"/>
          <w:szCs w:val="24"/>
        </w:rPr>
        <w:t xml:space="preserve"> Положением о порядке опубликования (обнародования) нормативных правовых актов органов местного самоуправления и иной официальной информации в МО «Поселок Айхал», утвержденным решением Айхальского поселкового Совета от 15.12.2006 № 14-4 (в редакции решения от 27.05.2015 №</w:t>
      </w:r>
      <w:r w:rsidR="00C13EF1" w:rsidRPr="00CF2E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3EF1" w:rsidRPr="00CF2EDD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C13EF1" w:rsidRPr="00CF2EDD">
        <w:rPr>
          <w:rFonts w:ascii="Times New Roman" w:hAnsi="Times New Roman" w:cs="Times New Roman"/>
          <w:bCs/>
          <w:sz w:val="24"/>
          <w:szCs w:val="24"/>
        </w:rPr>
        <w:t xml:space="preserve">-№ 37-7), </w:t>
      </w:r>
      <w:r w:rsidRPr="00CF2EDD">
        <w:rPr>
          <w:rFonts w:ascii="Times New Roman" w:hAnsi="Times New Roman" w:cs="Times New Roman"/>
          <w:sz w:val="24"/>
          <w:szCs w:val="24"/>
        </w:rPr>
        <w:t>стать</w:t>
      </w:r>
      <w:r w:rsidR="00C13EF1" w:rsidRPr="00CF2EDD">
        <w:rPr>
          <w:rFonts w:ascii="Times New Roman" w:hAnsi="Times New Roman" w:cs="Times New Roman"/>
          <w:sz w:val="24"/>
          <w:szCs w:val="24"/>
        </w:rPr>
        <w:t>ями</w:t>
      </w:r>
      <w:r w:rsidRPr="00CF2EDD">
        <w:rPr>
          <w:rFonts w:ascii="Times New Roman" w:hAnsi="Times New Roman" w:cs="Times New Roman"/>
          <w:sz w:val="24"/>
          <w:szCs w:val="24"/>
        </w:rPr>
        <w:t xml:space="preserve"> </w:t>
      </w:r>
      <w:r w:rsidR="00C82EC4" w:rsidRPr="00CF2EDD">
        <w:rPr>
          <w:rFonts w:ascii="Times New Roman" w:hAnsi="Times New Roman" w:cs="Times New Roman"/>
          <w:sz w:val="24"/>
          <w:szCs w:val="24"/>
        </w:rPr>
        <w:t>24</w:t>
      </w:r>
      <w:r w:rsidR="00C13EF1" w:rsidRPr="00CF2EDD">
        <w:rPr>
          <w:rFonts w:ascii="Times New Roman" w:hAnsi="Times New Roman" w:cs="Times New Roman"/>
          <w:sz w:val="24"/>
          <w:szCs w:val="24"/>
        </w:rPr>
        <w:t>, 45</w:t>
      </w:r>
      <w:r w:rsidR="00C82EC4" w:rsidRPr="00CF2EDD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«Поселок Айхал» Мирнинского района Республики Саха (Якутия), </w:t>
      </w:r>
      <w:r w:rsidRPr="00CF2EDD">
        <w:rPr>
          <w:rFonts w:ascii="Times New Roman" w:hAnsi="Times New Roman" w:cs="Times New Roman"/>
          <w:b/>
          <w:bCs/>
          <w:sz w:val="24"/>
          <w:szCs w:val="24"/>
        </w:rPr>
        <w:t>Айхальский поселковый Совет решил:</w:t>
      </w:r>
    </w:p>
    <w:p w:rsidR="00A434F7" w:rsidRPr="00CF2EDD" w:rsidRDefault="00A434F7" w:rsidP="002A1B9F">
      <w:pPr>
        <w:pStyle w:val="text"/>
        <w:spacing w:before="0" w:after="0"/>
        <w:ind w:left="0" w:right="0" w:firstLine="567"/>
        <w:rPr>
          <w:rFonts w:ascii="Times New Roman" w:hAnsi="Times New Roman" w:cs="Times New Roman"/>
        </w:rPr>
      </w:pPr>
    </w:p>
    <w:p w:rsidR="00CF2EDD" w:rsidRPr="00CF2EDD" w:rsidRDefault="00CF2EDD" w:rsidP="00CF2EDD">
      <w:pPr>
        <w:pStyle w:val="ac"/>
        <w:numPr>
          <w:ilvl w:val="0"/>
          <w:numId w:val="1"/>
        </w:numPr>
        <w:ind w:left="0" w:firstLine="567"/>
        <w:jc w:val="both"/>
        <w:rPr>
          <w:b w:val="0"/>
        </w:rPr>
      </w:pPr>
      <w:r w:rsidRPr="00CF2EDD">
        <w:rPr>
          <w:b w:val="0"/>
        </w:rPr>
        <w:t xml:space="preserve">Внести следующие изменения и дополнения в Положение о налогах и сборах МО «Поселок Айхал» утвержденного решением Айхальского поселкового Совета от 27.11.2010 № 39-10 (с последующими изменениями и дополнениями от 31.03.2011 № 43-12, от 19.05.2011 № 45-2, от 29.11.2011 № 50-3, от 10.04.2012 № 54-8, от 27.11.2012 </w:t>
      </w:r>
      <w:r w:rsidRPr="00CF2EDD">
        <w:rPr>
          <w:b w:val="0"/>
          <w:lang w:val="en-US"/>
        </w:rPr>
        <w:t>III</w:t>
      </w:r>
      <w:r w:rsidRPr="00CF2EDD">
        <w:rPr>
          <w:b w:val="0"/>
        </w:rPr>
        <w:t>-№ 2-8, от 29.04.2013 III- № 7-8,</w:t>
      </w:r>
      <w:r w:rsidRPr="00CF2EDD">
        <w:t xml:space="preserve"> </w:t>
      </w:r>
      <w:r w:rsidRPr="00CF2EDD">
        <w:rPr>
          <w:b w:val="0"/>
        </w:rPr>
        <w:t xml:space="preserve">от 30.06.2014 </w:t>
      </w:r>
      <w:r w:rsidRPr="00CF2EDD">
        <w:rPr>
          <w:b w:val="0"/>
          <w:lang w:val="en-US"/>
        </w:rPr>
        <w:t>III</w:t>
      </w:r>
      <w:r w:rsidRPr="00CF2EDD">
        <w:rPr>
          <w:b w:val="0"/>
        </w:rPr>
        <w:t>- № 23-4) (далее – Положение):</w:t>
      </w:r>
    </w:p>
    <w:p w:rsidR="00CF2EDD" w:rsidRPr="00CF2EDD" w:rsidRDefault="00CF2EDD" w:rsidP="00CF2ED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EDD">
        <w:rPr>
          <w:rFonts w:ascii="Times New Roman" w:hAnsi="Times New Roman" w:cs="Times New Roman"/>
          <w:bCs/>
          <w:sz w:val="24"/>
          <w:szCs w:val="24"/>
        </w:rPr>
        <w:t>1.1.</w:t>
      </w:r>
      <w:r w:rsidRPr="00CF2EDD">
        <w:rPr>
          <w:rFonts w:ascii="Times New Roman" w:hAnsi="Times New Roman" w:cs="Times New Roman"/>
          <w:bCs/>
          <w:sz w:val="24"/>
          <w:szCs w:val="24"/>
        </w:rPr>
        <w:tab/>
        <w:t>Приложение № 3 к Положению изложить в новой редакции согласно приложению № 1 к настоящему решению.</w:t>
      </w:r>
    </w:p>
    <w:p w:rsidR="00CF2EDD" w:rsidRPr="00CF2EDD" w:rsidRDefault="00CF2EDD" w:rsidP="00CF2ED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EDD">
        <w:rPr>
          <w:rFonts w:ascii="Times New Roman" w:hAnsi="Times New Roman" w:cs="Times New Roman"/>
          <w:bCs/>
          <w:sz w:val="24"/>
          <w:szCs w:val="24"/>
        </w:rPr>
        <w:t>1.2.</w:t>
      </w:r>
      <w:r w:rsidRPr="00CF2EDD">
        <w:rPr>
          <w:rFonts w:ascii="Times New Roman" w:hAnsi="Times New Roman" w:cs="Times New Roman"/>
          <w:bCs/>
          <w:sz w:val="24"/>
          <w:szCs w:val="24"/>
        </w:rPr>
        <w:tab/>
        <w:t>Положение дополнить приложением № 4 согласно приложению № 2 к настоящему решению.</w:t>
      </w:r>
    </w:p>
    <w:p w:rsidR="00C13EF1" w:rsidRPr="00CF2EDD" w:rsidRDefault="000C4DBB" w:rsidP="00CF2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EDD">
        <w:rPr>
          <w:rFonts w:ascii="Times New Roman" w:hAnsi="Times New Roman" w:cs="Times New Roman"/>
          <w:sz w:val="24"/>
          <w:szCs w:val="24"/>
        </w:rPr>
        <w:t>2.</w:t>
      </w:r>
      <w:r w:rsidRPr="00CF2EDD">
        <w:rPr>
          <w:rFonts w:ascii="Times New Roman" w:hAnsi="Times New Roman" w:cs="Times New Roman"/>
          <w:sz w:val="24"/>
          <w:szCs w:val="24"/>
        </w:rPr>
        <w:tab/>
      </w:r>
      <w:r w:rsidR="00A434F7" w:rsidRPr="00CF2EDD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</w:t>
      </w:r>
      <w:r w:rsidR="005C7FF2" w:rsidRPr="00CF2EDD">
        <w:rPr>
          <w:rFonts w:ascii="Times New Roman" w:hAnsi="Times New Roman" w:cs="Times New Roman"/>
          <w:sz w:val="24"/>
          <w:szCs w:val="24"/>
        </w:rPr>
        <w:t>6</w:t>
      </w:r>
      <w:r w:rsidR="00A434F7" w:rsidRPr="00CF2EDD">
        <w:rPr>
          <w:rFonts w:ascii="Times New Roman" w:hAnsi="Times New Roman" w:cs="Times New Roman"/>
          <w:sz w:val="24"/>
          <w:szCs w:val="24"/>
        </w:rPr>
        <w:t xml:space="preserve"> </w:t>
      </w:r>
      <w:r w:rsidR="00C13EF1" w:rsidRPr="00CF2EDD">
        <w:rPr>
          <w:rFonts w:ascii="Times New Roman" w:hAnsi="Times New Roman" w:cs="Times New Roman"/>
          <w:sz w:val="24"/>
          <w:szCs w:val="24"/>
        </w:rPr>
        <w:t>года, но не ранее чем по истечении одного месяца со дня его официального опубликования.</w:t>
      </w:r>
    </w:p>
    <w:p w:rsidR="00A434F7" w:rsidRPr="00CF2EDD" w:rsidRDefault="00CF2EDD" w:rsidP="00CF2EDD">
      <w:pPr>
        <w:pStyle w:val="a3"/>
        <w:ind w:firstLine="567"/>
      </w:pPr>
      <w:r w:rsidRPr="00CF2EDD">
        <w:t>3</w:t>
      </w:r>
      <w:r w:rsidR="00A434F7" w:rsidRPr="00CF2EDD">
        <w:t>.</w:t>
      </w:r>
      <w:r w:rsidR="008F0916" w:rsidRPr="00CF2EDD">
        <w:tab/>
      </w:r>
      <w:r w:rsidR="00914710" w:rsidRPr="00CF2EDD">
        <w:t>Обнародовать</w:t>
      </w:r>
      <w:r w:rsidR="00A434F7" w:rsidRPr="00CF2EDD">
        <w:t xml:space="preserve"> настоящее Решение с </w:t>
      </w:r>
      <w:r w:rsidR="00914710" w:rsidRPr="00CF2EDD">
        <w:t>приложения</w:t>
      </w:r>
      <w:r w:rsidR="00A434F7" w:rsidRPr="00CF2EDD">
        <w:t>м</w:t>
      </w:r>
      <w:r w:rsidR="00914710" w:rsidRPr="00CF2EDD">
        <w:t>и</w:t>
      </w:r>
      <w:r w:rsidR="00A434F7" w:rsidRPr="00CF2EDD">
        <w:t xml:space="preserve"> </w:t>
      </w:r>
      <w:r w:rsidR="00914710" w:rsidRPr="00CF2EDD">
        <w:t xml:space="preserve">на официальном сайте муниципального образования «Поселок Айхал» </w:t>
      </w:r>
      <w:hyperlink r:id="rId8" w:history="1">
        <w:r w:rsidR="00914710" w:rsidRPr="00CF2EDD">
          <w:rPr>
            <w:rStyle w:val="a5"/>
            <w:rFonts w:eastAsia="StarSymbol"/>
          </w:rPr>
          <w:t>(</w:t>
        </w:r>
        <w:r w:rsidR="00914710" w:rsidRPr="00CF2EDD">
          <w:rPr>
            <w:rStyle w:val="a5"/>
            <w:rFonts w:eastAsia="StarSymbol"/>
            <w:lang w:val="en-US"/>
          </w:rPr>
          <w:t>www</w:t>
        </w:r>
        <w:r w:rsidR="00914710" w:rsidRPr="00CF2EDD">
          <w:rPr>
            <w:rStyle w:val="a5"/>
            <w:rFonts w:eastAsia="StarSymbol"/>
          </w:rPr>
          <w:t>.мо-айхал.рф)</w:t>
        </w:r>
      </w:hyperlink>
      <w:r w:rsidR="00914710" w:rsidRPr="00CF2EDD">
        <w:rPr>
          <w:rStyle w:val="a5"/>
          <w:rFonts w:eastAsia="StarSymbol"/>
          <w:color w:val="auto"/>
          <w:u w:val="none"/>
        </w:rPr>
        <w:t xml:space="preserve"> и </w:t>
      </w:r>
      <w:r w:rsidR="00A434F7" w:rsidRPr="00CF2EDD">
        <w:t>в местной информаци</w:t>
      </w:r>
      <w:r w:rsidR="00C13EF1" w:rsidRPr="00CF2EDD">
        <w:t>онной газете «Новости Айхала».</w:t>
      </w:r>
    </w:p>
    <w:p w:rsidR="00A434F7" w:rsidRPr="00CF2EDD" w:rsidRDefault="00CF2EDD" w:rsidP="00CF2EDD">
      <w:pPr>
        <w:pStyle w:val="a3"/>
        <w:ind w:firstLine="567"/>
      </w:pPr>
      <w:r w:rsidRPr="00CF2EDD">
        <w:lastRenderedPageBreak/>
        <w:t>4</w:t>
      </w:r>
      <w:r w:rsidR="008F0916" w:rsidRPr="00CF2EDD">
        <w:t>.</w:t>
      </w:r>
      <w:r w:rsidR="008F0916" w:rsidRPr="00CF2EDD">
        <w:tab/>
      </w:r>
      <w:r w:rsidR="00A434F7" w:rsidRPr="00CF2EDD">
        <w:t xml:space="preserve">Контроль исполнения настоящего Решения возложить на </w:t>
      </w:r>
      <w:r w:rsidR="005C7FF2" w:rsidRPr="00CF2EDD">
        <w:t>К</w:t>
      </w:r>
      <w:r w:rsidR="00A434F7" w:rsidRPr="00CF2EDD">
        <w:t>омиссию по бюджету, налоговой политике, землепользованию, собственности (</w:t>
      </w:r>
      <w:r w:rsidR="001D35D6" w:rsidRPr="00CF2EDD">
        <w:t xml:space="preserve">К.С. </w:t>
      </w:r>
      <w:r w:rsidR="00A434F7" w:rsidRPr="00CF2EDD">
        <w:t>Саманбетов</w:t>
      </w:r>
      <w:r w:rsidR="005C7FF2" w:rsidRPr="00CF2EDD">
        <w:t>), Главу муниципального образования «Поселок Айхал» Мирнинского района Республики Саха (Якутия) (В.П. Карпова).</w:t>
      </w:r>
    </w:p>
    <w:p w:rsidR="00A434F7" w:rsidRDefault="00A434F7" w:rsidP="00CF2EDD">
      <w:pPr>
        <w:pStyle w:val="a3"/>
        <w:ind w:firstLine="570"/>
      </w:pPr>
    </w:p>
    <w:p w:rsidR="002D653B" w:rsidRDefault="002D653B" w:rsidP="00CF2EDD">
      <w:pPr>
        <w:pStyle w:val="a3"/>
        <w:ind w:firstLine="570"/>
      </w:pPr>
    </w:p>
    <w:p w:rsidR="002D653B" w:rsidRDefault="002D653B" w:rsidP="00CF2EDD">
      <w:pPr>
        <w:pStyle w:val="a3"/>
        <w:ind w:firstLine="570"/>
      </w:pPr>
    </w:p>
    <w:p w:rsidR="002D653B" w:rsidRDefault="002D653B" w:rsidP="00CF2EDD">
      <w:pPr>
        <w:pStyle w:val="a3"/>
        <w:ind w:firstLine="570"/>
      </w:pPr>
    </w:p>
    <w:p w:rsidR="002D653B" w:rsidRPr="00CF2EDD" w:rsidRDefault="002D653B" w:rsidP="00CF2EDD">
      <w:pPr>
        <w:pStyle w:val="a3"/>
        <w:ind w:firstLine="570"/>
      </w:pPr>
    </w:p>
    <w:tbl>
      <w:tblPr>
        <w:tblW w:w="5000" w:type="pct"/>
        <w:tblLook w:val="04A0"/>
      </w:tblPr>
      <w:tblGrid>
        <w:gridCol w:w="5210"/>
        <w:gridCol w:w="5211"/>
      </w:tblGrid>
      <w:tr w:rsidR="00A434F7" w:rsidRPr="00CF2EDD" w:rsidTr="003545D8">
        <w:tc>
          <w:tcPr>
            <w:tcW w:w="2500" w:type="pct"/>
          </w:tcPr>
          <w:p w:rsidR="00A434F7" w:rsidRPr="00CF2EDD" w:rsidRDefault="00A434F7" w:rsidP="00A43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2D653B">
              <w:rPr>
                <w:rFonts w:ascii="Times New Roman" w:hAnsi="Times New Roman" w:cs="Times New Roman"/>
                <w:b/>
                <w:sz w:val="24"/>
                <w:szCs w:val="24"/>
              </w:rPr>
              <w:t>МО «Поселок Айхал»</w:t>
            </w:r>
          </w:p>
          <w:p w:rsidR="00A434F7" w:rsidRDefault="00A434F7" w:rsidP="00A43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EDD" w:rsidRPr="00CF2EDD" w:rsidRDefault="00CF2EDD" w:rsidP="00A43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4F7" w:rsidRPr="00CF2EDD" w:rsidRDefault="00A434F7" w:rsidP="002A1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 </w:t>
            </w:r>
            <w:r w:rsidR="002D653B">
              <w:rPr>
                <w:rFonts w:ascii="Times New Roman" w:hAnsi="Times New Roman" w:cs="Times New Roman"/>
                <w:b/>
                <w:sz w:val="24"/>
                <w:szCs w:val="24"/>
              </w:rPr>
              <w:t>В.П. Карпов</w:t>
            </w:r>
          </w:p>
        </w:tc>
        <w:tc>
          <w:tcPr>
            <w:tcW w:w="2500" w:type="pct"/>
          </w:tcPr>
          <w:p w:rsidR="002D653B" w:rsidRDefault="002A1B9F" w:rsidP="00A434F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D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A434F7" w:rsidRPr="00CF2EDD" w:rsidRDefault="00A434F7" w:rsidP="00A434F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Айхальского поселкового Совета </w:t>
            </w:r>
          </w:p>
          <w:p w:rsidR="002A1B9F" w:rsidRPr="00CF2EDD" w:rsidRDefault="002A1B9F" w:rsidP="00A434F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4F7" w:rsidRPr="00CF2EDD" w:rsidRDefault="00A434F7" w:rsidP="002A1B9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ED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  <w:r w:rsidR="002D6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 Домброван</w:t>
            </w:r>
          </w:p>
        </w:tc>
      </w:tr>
    </w:tbl>
    <w:p w:rsidR="000C4DBB" w:rsidRPr="00CF2EDD" w:rsidRDefault="000C4DBB" w:rsidP="00A434F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C4DBB" w:rsidRPr="00CF2EDD" w:rsidRDefault="000C4DBB">
      <w:pPr>
        <w:rPr>
          <w:rFonts w:ascii="Times New Roman" w:hAnsi="Times New Roman" w:cs="Times New Roman"/>
          <w:b/>
        </w:rPr>
      </w:pPr>
      <w:r w:rsidRPr="00CF2EDD">
        <w:rPr>
          <w:rFonts w:ascii="Times New Roman" w:hAnsi="Times New Roman" w:cs="Times New Roman"/>
          <w:b/>
        </w:rPr>
        <w:br w:type="page"/>
      </w:r>
    </w:p>
    <w:p w:rsidR="000C4DBB" w:rsidRDefault="000C4DBB" w:rsidP="000C4DBB">
      <w:pPr>
        <w:pStyle w:val="a3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</w:p>
    <w:p w:rsidR="000C4DBB" w:rsidRDefault="000C4DBB" w:rsidP="000C4DBB">
      <w:pPr>
        <w:pStyle w:val="a3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>Утверждено</w:t>
      </w:r>
    </w:p>
    <w:p w:rsidR="000C4DBB" w:rsidRDefault="000C4DBB" w:rsidP="000C4DBB">
      <w:pPr>
        <w:pStyle w:val="a3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>решением</w:t>
      </w:r>
    </w:p>
    <w:p w:rsidR="000C4DBB" w:rsidRDefault="000C4DBB" w:rsidP="000C4DBB">
      <w:pPr>
        <w:pStyle w:val="a3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>Айхальского поселкового Совета</w:t>
      </w:r>
    </w:p>
    <w:p w:rsidR="000C4DBB" w:rsidRDefault="000C4DBB" w:rsidP="002D653B">
      <w:pPr>
        <w:pStyle w:val="a3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2D653B">
        <w:rPr>
          <w:sz w:val="18"/>
          <w:szCs w:val="18"/>
        </w:rPr>
        <w:t xml:space="preserve">27.11.2015 </w:t>
      </w:r>
      <w:r>
        <w:rPr>
          <w:sz w:val="18"/>
          <w:szCs w:val="18"/>
          <w:lang w:val="en-US"/>
        </w:rPr>
        <w:t>III</w:t>
      </w:r>
      <w:r w:rsidRPr="00790C87">
        <w:rPr>
          <w:sz w:val="18"/>
          <w:szCs w:val="18"/>
        </w:rPr>
        <w:t>-</w:t>
      </w:r>
      <w:r>
        <w:rPr>
          <w:sz w:val="18"/>
          <w:szCs w:val="18"/>
        </w:rPr>
        <w:t xml:space="preserve">№ </w:t>
      </w:r>
      <w:r w:rsidR="002D653B">
        <w:rPr>
          <w:sz w:val="18"/>
          <w:szCs w:val="18"/>
        </w:rPr>
        <w:t>43-2</w:t>
      </w:r>
    </w:p>
    <w:p w:rsidR="0045603B" w:rsidRPr="0045603B" w:rsidRDefault="0045603B" w:rsidP="002D653B">
      <w:pPr>
        <w:pStyle w:val="a3"/>
        <w:ind w:firstLine="708"/>
        <w:jc w:val="right"/>
        <w:rPr>
          <w:sz w:val="20"/>
          <w:szCs w:val="20"/>
        </w:rPr>
      </w:pPr>
    </w:p>
    <w:p w:rsidR="0045603B" w:rsidRPr="0045603B" w:rsidRDefault="0045603B" w:rsidP="002D653B">
      <w:pPr>
        <w:tabs>
          <w:tab w:val="left" w:pos="9733"/>
          <w:tab w:val="left" w:pos="10693"/>
          <w:tab w:val="left" w:pos="11653"/>
          <w:tab w:val="left" w:pos="12613"/>
          <w:tab w:val="left" w:pos="13573"/>
        </w:tabs>
        <w:spacing w:after="0" w:line="240" w:lineRule="auto"/>
        <w:ind w:left="9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603B">
        <w:rPr>
          <w:rFonts w:ascii="Times New Roman" w:hAnsi="Times New Roman" w:cs="Times New Roman"/>
          <w:b/>
          <w:sz w:val="20"/>
          <w:szCs w:val="20"/>
        </w:rPr>
        <w:t>Ставки земельного налога  за земельные участки категории земель населенных пунктов  на территории МО «Поселок Айхал» на 2016</w:t>
      </w:r>
    </w:p>
    <w:p w:rsidR="0045603B" w:rsidRPr="0045603B" w:rsidRDefault="0045603B" w:rsidP="002D653B">
      <w:pPr>
        <w:tabs>
          <w:tab w:val="left" w:pos="9733"/>
          <w:tab w:val="left" w:pos="10693"/>
          <w:tab w:val="left" w:pos="11653"/>
          <w:tab w:val="left" w:pos="12613"/>
          <w:tab w:val="left" w:pos="13573"/>
        </w:tabs>
        <w:spacing w:after="0" w:line="240" w:lineRule="auto"/>
        <w:ind w:left="9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4929"/>
        <w:gridCol w:w="3014"/>
        <w:gridCol w:w="1755"/>
        <w:gridCol w:w="25"/>
      </w:tblGrid>
      <w:tr w:rsidR="0045603B" w:rsidRPr="0045603B" w:rsidTr="0045603B">
        <w:trPr>
          <w:trHeight w:val="2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2D6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2D6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b/>
                <w:sz w:val="20"/>
                <w:szCs w:val="20"/>
              </w:rPr>
              <w:t>Вид разрешенного использования земель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2D6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b/>
                <w:sz w:val="20"/>
                <w:szCs w:val="20"/>
              </w:rPr>
              <w:t>Состав вида разрешенного использования по категориям налогоплательщиков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2D6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процентная ставка земельного налога</w:t>
            </w:r>
          </w:p>
        </w:tc>
      </w:tr>
      <w:tr w:rsidR="0045603B" w:rsidRPr="0045603B" w:rsidTr="009F47A3">
        <w:trPr>
          <w:trHeight w:val="2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2D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2D6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домов среднеэтажной и многоэтажной жилой застройки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2D6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2D65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bCs/>
                <w:sz w:val="20"/>
                <w:szCs w:val="20"/>
              </w:rPr>
              <w:t>0,30</w:t>
            </w:r>
          </w:p>
        </w:tc>
      </w:tr>
      <w:tr w:rsidR="0045603B" w:rsidRPr="0045603B" w:rsidTr="009F47A3">
        <w:trPr>
          <w:trHeight w:val="2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2D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2D6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домов малоэтажной и индивидуальной жилой застройки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2D6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2D65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bCs/>
                <w:sz w:val="20"/>
                <w:szCs w:val="20"/>
              </w:rPr>
              <w:t>0,30</w:t>
            </w:r>
          </w:p>
        </w:tc>
      </w:tr>
      <w:tr w:rsidR="0045603B" w:rsidRPr="0045603B" w:rsidTr="009F47A3">
        <w:trPr>
          <w:trHeight w:val="2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2D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2D6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гаражей и автостоянок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2D6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2D65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bCs/>
                <w:sz w:val="20"/>
                <w:szCs w:val="20"/>
              </w:rPr>
              <w:t>1,50</w:t>
            </w:r>
          </w:p>
        </w:tc>
      </w:tr>
      <w:tr w:rsidR="0045603B" w:rsidRPr="0045603B" w:rsidTr="009F47A3">
        <w:trPr>
          <w:trHeight w:val="2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2D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2D6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 дачного строительства, садоводства и огородничества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2D6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2D65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bCs/>
                <w:sz w:val="20"/>
                <w:szCs w:val="20"/>
              </w:rPr>
              <w:t>0,30</w:t>
            </w:r>
          </w:p>
        </w:tc>
      </w:tr>
      <w:tr w:rsidR="0045603B" w:rsidRPr="0045603B" w:rsidTr="009F47A3">
        <w:trPr>
          <w:trHeight w:val="20"/>
          <w:jc w:val="center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2D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2D6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2D6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5.1. земельные участки, предназначенные для размещения объектов торговли с правом реализации алкогольной продукции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2D65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bCs/>
                <w:sz w:val="20"/>
                <w:szCs w:val="20"/>
              </w:rPr>
              <w:t>1,50</w:t>
            </w:r>
          </w:p>
        </w:tc>
      </w:tr>
      <w:tr w:rsidR="0045603B" w:rsidRPr="0045603B" w:rsidTr="009F47A3">
        <w:trPr>
          <w:trHeight w:val="20"/>
          <w:jc w:val="center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5.2.земельные участки, занятые под пекарнями, торговым центром, блоками пищевых цехов, бытового обслуживания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9F4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bCs/>
                <w:sz w:val="20"/>
                <w:szCs w:val="20"/>
              </w:rPr>
              <w:t>0,80</w:t>
            </w:r>
          </w:p>
        </w:tc>
      </w:tr>
      <w:tr w:rsidR="0045603B" w:rsidRPr="0045603B" w:rsidTr="009F47A3">
        <w:trPr>
          <w:trHeight w:val="20"/>
          <w:jc w:val="center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5.3 для всех категорий кроме указанных в  п.5.1 и 5.2.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9F4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bCs/>
                <w:sz w:val="20"/>
                <w:szCs w:val="20"/>
              </w:rPr>
              <w:t>1,50</w:t>
            </w:r>
          </w:p>
        </w:tc>
      </w:tr>
      <w:tr w:rsidR="0045603B" w:rsidRPr="0045603B" w:rsidTr="009F47A3">
        <w:trPr>
          <w:trHeight w:val="2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гостиниц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9F4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bCs/>
                <w:sz w:val="20"/>
                <w:szCs w:val="20"/>
              </w:rPr>
              <w:t>0,75</w:t>
            </w:r>
          </w:p>
        </w:tc>
      </w:tr>
      <w:tr w:rsidR="0045603B" w:rsidRPr="0045603B" w:rsidTr="009F47A3">
        <w:trPr>
          <w:trHeight w:val="2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 для размещения офисных зданий делового и коммерческого назначения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9F4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bCs/>
                <w:sz w:val="20"/>
                <w:szCs w:val="20"/>
              </w:rPr>
              <w:t>0,75</w:t>
            </w:r>
          </w:p>
        </w:tc>
      </w:tr>
      <w:tr w:rsidR="0045603B" w:rsidRPr="0045603B" w:rsidTr="009F47A3">
        <w:trPr>
          <w:trHeight w:val="2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9F4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bCs/>
                <w:sz w:val="20"/>
                <w:szCs w:val="20"/>
              </w:rPr>
              <w:t>1,50</w:t>
            </w:r>
          </w:p>
        </w:tc>
      </w:tr>
      <w:tr w:rsidR="0045603B" w:rsidRPr="0045603B" w:rsidTr="009F47A3">
        <w:trPr>
          <w:trHeight w:val="20"/>
          <w:jc w:val="center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Земельные участки предназначенные для размещения производственных и административных зданий, строений, сооружений 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з/у предназначенные для размещения производственных и административных зданий, строений,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9F4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9F47A3"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</w:p>
        </w:tc>
      </w:tr>
      <w:tr w:rsidR="0045603B" w:rsidRPr="0045603B" w:rsidTr="009F47A3">
        <w:trPr>
          <w:trHeight w:val="20"/>
          <w:jc w:val="center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9.2. з/у предназначенные для размещения производственных и административных зданий, строений, сооружений  коммунального хозяйства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9F4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</w:tr>
      <w:tr w:rsidR="0045603B" w:rsidRPr="0045603B" w:rsidTr="009F47A3">
        <w:trPr>
          <w:trHeight w:val="2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 для размещения электростанций, обслуживающих их сооружений и объектов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9F4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bCs/>
                <w:sz w:val="20"/>
                <w:szCs w:val="20"/>
              </w:rPr>
              <w:t>1,50</w:t>
            </w:r>
          </w:p>
        </w:tc>
      </w:tr>
      <w:tr w:rsidR="0045603B" w:rsidRPr="0045603B" w:rsidTr="009F47A3">
        <w:trPr>
          <w:trHeight w:val="2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9F4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bCs/>
                <w:sz w:val="20"/>
                <w:szCs w:val="20"/>
              </w:rPr>
              <w:t>0,01</w:t>
            </w:r>
          </w:p>
        </w:tc>
      </w:tr>
      <w:tr w:rsidR="0045603B" w:rsidRPr="0045603B" w:rsidTr="009F47A3">
        <w:trPr>
          <w:trHeight w:val="2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занятые водными объектами, </w:t>
            </w:r>
            <w:r w:rsidRPr="004560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находящимися в обороте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всех категорий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9F4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bCs/>
                <w:sz w:val="20"/>
                <w:szCs w:val="20"/>
              </w:rPr>
              <w:t>0,01</w:t>
            </w:r>
          </w:p>
        </w:tc>
      </w:tr>
      <w:tr w:rsidR="0045603B" w:rsidRPr="0045603B" w:rsidTr="009F47A3">
        <w:trPr>
          <w:trHeight w:val="2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разработки полезных 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 ,радиорелейных и воздушных линий связи и линий радиофикации. воздушных линий электропередачи конструктивных элементов  и сооружений, объектов,  необходимых для эксплуатации. Содержания, строительства, реконструкции, ремонта, развития надземных и подземных зданий, строений, сооружений,  устройств транспорта, энергетики и связи, размещения наземных сооружений и инфраструктуры спутниковой связи, объектов  космической деятельности, военных объектов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9F4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9F47A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45603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45603B" w:rsidRPr="0045603B" w:rsidTr="009F47A3">
        <w:trPr>
          <w:trHeight w:val="2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9F4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bCs/>
                <w:sz w:val="20"/>
                <w:szCs w:val="20"/>
              </w:rPr>
              <w:t>0,01</w:t>
            </w:r>
          </w:p>
        </w:tc>
      </w:tr>
      <w:tr w:rsidR="0045603B" w:rsidRPr="0045603B" w:rsidTr="009F47A3">
        <w:trPr>
          <w:trHeight w:val="2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 сельскохозяйственного использования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9F4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bCs/>
                <w:sz w:val="20"/>
                <w:szCs w:val="20"/>
              </w:rPr>
              <w:t>0,3</w:t>
            </w:r>
          </w:p>
        </w:tc>
      </w:tr>
      <w:tr w:rsidR="0045603B" w:rsidRPr="0045603B" w:rsidTr="009F47A3">
        <w:trPr>
          <w:trHeight w:val="2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объектами. изъятыми из оборота или ограниченными в обороте в соответствии с законодательством РФ; земельные участки под полосами отвода водоемов, каналов и коллекторов, набережные.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9F4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bCs/>
                <w:sz w:val="20"/>
                <w:szCs w:val="20"/>
              </w:rPr>
              <w:t>0,01</w:t>
            </w:r>
          </w:p>
        </w:tc>
      </w:tr>
      <w:tr w:rsidR="0045603B" w:rsidRPr="0045603B" w:rsidTr="009F47A3">
        <w:trPr>
          <w:gridAfter w:val="1"/>
          <w:wAfter w:w="12" w:type="pct"/>
          <w:trHeight w:val="2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456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3B" w:rsidRPr="0045603B" w:rsidRDefault="0045603B" w:rsidP="009F4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03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</w:tbl>
    <w:p w:rsidR="0045603B" w:rsidRDefault="0045603B" w:rsidP="000C4DBB">
      <w:pPr>
        <w:pStyle w:val="a3"/>
        <w:ind w:firstLine="708"/>
        <w:jc w:val="right"/>
        <w:rPr>
          <w:sz w:val="18"/>
          <w:szCs w:val="18"/>
        </w:rPr>
      </w:pPr>
    </w:p>
    <w:p w:rsidR="000C4DBB" w:rsidRDefault="000C4D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0C87" w:rsidRDefault="00790C87" w:rsidP="00A43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2F7" w:rsidRDefault="00EA2FF0" w:rsidP="006672F7">
      <w:pPr>
        <w:pStyle w:val="a3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 w:rsidR="000C4DBB">
        <w:rPr>
          <w:sz w:val="18"/>
          <w:szCs w:val="18"/>
        </w:rPr>
        <w:t xml:space="preserve"> № 2</w:t>
      </w:r>
    </w:p>
    <w:p w:rsidR="002D653B" w:rsidRDefault="002D653B" w:rsidP="002D653B">
      <w:pPr>
        <w:pStyle w:val="a3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>Утверждено</w:t>
      </w:r>
    </w:p>
    <w:p w:rsidR="002D653B" w:rsidRDefault="002D653B" w:rsidP="002D653B">
      <w:pPr>
        <w:pStyle w:val="a3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>решением</w:t>
      </w:r>
    </w:p>
    <w:p w:rsidR="002D653B" w:rsidRDefault="002D653B" w:rsidP="002D653B">
      <w:pPr>
        <w:pStyle w:val="a3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>Айхальского поселкового Совета</w:t>
      </w:r>
    </w:p>
    <w:p w:rsidR="002D653B" w:rsidRDefault="002D653B" w:rsidP="002D653B">
      <w:pPr>
        <w:pStyle w:val="a3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27.11.2015 </w:t>
      </w:r>
      <w:r>
        <w:rPr>
          <w:sz w:val="18"/>
          <w:szCs w:val="18"/>
          <w:lang w:val="en-US"/>
        </w:rPr>
        <w:t>III</w:t>
      </w:r>
      <w:r w:rsidRPr="00790C87">
        <w:rPr>
          <w:sz w:val="18"/>
          <w:szCs w:val="18"/>
        </w:rPr>
        <w:t>-</w:t>
      </w:r>
      <w:r>
        <w:rPr>
          <w:sz w:val="18"/>
          <w:szCs w:val="18"/>
        </w:rPr>
        <w:t>№ 43-2</w:t>
      </w:r>
    </w:p>
    <w:p w:rsidR="006672F7" w:rsidRDefault="006672F7" w:rsidP="006672F7">
      <w:pPr>
        <w:pStyle w:val="a3"/>
        <w:ind w:firstLine="708"/>
        <w:jc w:val="right"/>
        <w:rPr>
          <w:sz w:val="18"/>
          <w:szCs w:val="18"/>
        </w:rPr>
      </w:pPr>
    </w:p>
    <w:p w:rsidR="00F77A8D" w:rsidRPr="002A1B9F" w:rsidRDefault="008F0916" w:rsidP="00F77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Ставки земельного налога </w:t>
      </w:r>
      <w:r w:rsidR="00F77A8D">
        <w:rPr>
          <w:rFonts w:ascii="Times New Roman" w:hAnsi="Times New Roman" w:cs="Times New Roman"/>
          <w:b/>
          <w:sz w:val="24"/>
          <w:szCs w:val="24"/>
        </w:rPr>
        <w:t>з</w:t>
      </w:r>
      <w:r w:rsidR="00F77A8D" w:rsidRPr="002A1B9F">
        <w:rPr>
          <w:rFonts w:ascii="Times New Roman" w:hAnsi="Times New Roman" w:cs="Times New Roman"/>
          <w:b/>
          <w:sz w:val="24"/>
          <w:szCs w:val="24"/>
        </w:rPr>
        <w:t xml:space="preserve">а земельные участки, </w:t>
      </w:r>
      <w:r w:rsidR="00F77A8D">
        <w:rPr>
          <w:rFonts w:ascii="Times New Roman" w:hAnsi="Times New Roman" w:cs="Times New Roman"/>
          <w:b/>
          <w:sz w:val="24"/>
          <w:szCs w:val="24"/>
        </w:rPr>
        <w:t>расположенные на территории</w:t>
      </w:r>
      <w:r w:rsidR="00F77A8D" w:rsidRPr="002A1B9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«Поселок Айхал»</w:t>
      </w:r>
    </w:p>
    <w:p w:rsidR="00F77A8D" w:rsidRPr="002A1B9F" w:rsidRDefault="00F77A8D" w:rsidP="00F77A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Мирнинского района Республики Саха (Якутия), </w:t>
      </w:r>
      <w:r w:rsidRPr="002A1B9F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A1B9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77A8D" w:rsidRPr="002A1B9F" w:rsidRDefault="00F77A8D" w:rsidP="00F77A8D">
      <w:pPr>
        <w:pStyle w:val="text"/>
        <w:spacing w:before="0" w:after="0"/>
        <w:ind w:left="0" w:right="0" w:firstLine="586"/>
        <w:rPr>
          <w:rFonts w:ascii="Times New Roman" w:hAnsi="Times New Roman" w:cs="Times New Roman"/>
        </w:rPr>
      </w:pPr>
    </w:p>
    <w:p w:rsidR="008F0916" w:rsidRPr="008F0916" w:rsidRDefault="008F0916" w:rsidP="008F0916">
      <w:pPr>
        <w:tabs>
          <w:tab w:val="left" w:pos="10956"/>
          <w:tab w:val="left" w:pos="11936"/>
          <w:tab w:val="left" w:pos="12916"/>
          <w:tab w:val="left" w:pos="1389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1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КЛАССИФИКАТОР</w:t>
      </w:r>
    </w:p>
    <w:p w:rsidR="008F0916" w:rsidRPr="008F0916" w:rsidRDefault="008F0916" w:rsidP="008F0916">
      <w:pPr>
        <w:tabs>
          <w:tab w:val="left" w:pos="10956"/>
          <w:tab w:val="left" w:pos="11936"/>
          <w:tab w:val="left" w:pos="12916"/>
          <w:tab w:val="left" w:pos="1389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16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РАЗРЕШЕННОГО ИСПОЛЬЗОВАНИЯ ЗЕМЕЛЬНЫХ УЧАСТКОВ</w:t>
      </w:r>
    </w:p>
    <w:p w:rsidR="008F0916" w:rsidRPr="008F0916" w:rsidRDefault="008F0916" w:rsidP="008F0916">
      <w:pPr>
        <w:tabs>
          <w:tab w:val="left" w:pos="3111"/>
          <w:tab w:val="left" w:pos="8051"/>
          <w:tab w:val="left" w:pos="9656"/>
          <w:tab w:val="left" w:pos="10956"/>
          <w:tab w:val="left" w:pos="11936"/>
          <w:tab w:val="left" w:pos="12916"/>
          <w:tab w:val="left" w:pos="1389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Look w:val="04A0"/>
      </w:tblPr>
      <w:tblGrid>
        <w:gridCol w:w="2925"/>
        <w:gridCol w:w="4814"/>
        <w:gridCol w:w="1480"/>
        <w:gridCol w:w="1202"/>
      </w:tblGrid>
      <w:tr w:rsidR="008F0916" w:rsidRPr="008F0916" w:rsidTr="001D35D6">
        <w:trPr>
          <w:trHeight w:val="2325"/>
        </w:trPr>
        <w:tc>
          <w:tcPr>
            <w:tcW w:w="1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675B7D" w:rsidP="001D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9" w:anchor="RANGE!P530" w:history="1">
              <w:r w:rsidR="008F0916" w:rsidRPr="008F091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Наименование вида разрешенного использования земельного участка &lt;1&gt;</w:t>
              </w:r>
            </w:hyperlink>
          </w:p>
        </w:tc>
        <w:tc>
          <w:tcPr>
            <w:tcW w:w="2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675B7D" w:rsidP="001D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0" w:anchor="RANGE!P531" w:history="1">
              <w:r w:rsidR="008F0916" w:rsidRPr="008F091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Описание вида разрешенного использования земельного участка &lt;2&gt;</w:t>
              </w:r>
            </w:hyperlink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675B7D" w:rsidP="001D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1" w:anchor="RANGE!P533" w:history="1">
              <w:r w:rsidR="008F0916" w:rsidRPr="008F091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Код (числовое обозначение) вида разрешенного использования земельного участка &lt;3&gt;</w:t>
              </w:r>
            </w:hyperlink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1D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процентная ставка земельного налога  на 2016 год</w:t>
            </w:r>
          </w:p>
        </w:tc>
      </w:tr>
      <w:tr w:rsidR="008F0916" w:rsidRPr="008F0916" w:rsidTr="00F77A8D">
        <w:trPr>
          <w:trHeight w:val="288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F0916" w:rsidRPr="008F0916" w:rsidTr="00F77A8D">
        <w:trPr>
          <w:trHeight w:val="645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сельского хозяйства.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1845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кодами 1.1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1.18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1200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Растениеводство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1185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кодами 1.2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1.6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1392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1392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Овощеводство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1116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1392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Садоводство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840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3036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Животноводство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840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кодами 1.8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1.11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1380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Скотоводство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1380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564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828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Звероводство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1104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564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828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Птицеводство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1104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564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552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Свиноводство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1104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564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1104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Пчеловодство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828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840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1104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Рыбоводство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840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1104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564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коллекций генетических ресурсов растений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1116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1116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1104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Питомники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840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1668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552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Жилая застройка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жилых помещений различного вида и обеспечение проживания в них.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1104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1104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1104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1104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1104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840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кодами 2.1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2.7.1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828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828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564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индивидуальных гаражей и подсобных сооружений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1104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552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552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552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спортивных и детских площадок, площадок отдыха;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1944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1104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276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 сельскохозяйственной продукции;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552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гаража и иных вспомогательных сооружений;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288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3312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552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552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564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спортивных и детских площадок, площадок отдыха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2496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Передвижное жилье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1380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Среднеэтажная жилая застройка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276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и озеленение;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276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подземных гаражей и автостоянок;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552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спортивных и детских площадок, площадок отдыха;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1944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1656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552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и озеленение придомовых территорий;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552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спортивных и детских площадок, хозяйственных площадок;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2220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3048"/>
        </w:trPr>
        <w:tc>
          <w:tcPr>
            <w:tcW w:w="14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кодами 3.1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3.2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3.3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3.4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3.4.1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3.5.1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3.6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3.7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3.10.1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4.1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4.3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4.4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4.6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4.7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4.9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1392"/>
        </w:trPr>
        <w:tc>
          <w:tcPr>
            <w:tcW w:w="14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2.7.1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1,50%</w:t>
            </w:r>
          </w:p>
        </w:tc>
      </w:tr>
      <w:tr w:rsidR="008F0916" w:rsidRPr="008F0916" w:rsidTr="00F77A8D">
        <w:trPr>
          <w:trHeight w:val="276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1932"/>
        </w:trPr>
        <w:tc>
          <w:tcPr>
            <w:tcW w:w="14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кодами 3.1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3.10.2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4428"/>
        </w:trPr>
        <w:tc>
          <w:tcPr>
            <w:tcW w:w="14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9F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9F4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3312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552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 для размещения отделений почты и телеграфа;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1116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1668"/>
        </w:trPr>
        <w:tc>
          <w:tcPr>
            <w:tcW w:w="14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9F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9F4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8F0916" w:rsidRPr="008F0916" w:rsidTr="00F77A8D">
        <w:trPr>
          <w:trHeight w:val="276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1656"/>
        </w:trPr>
        <w:tc>
          <w:tcPr>
            <w:tcW w:w="14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Здравоохранение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кодами 3.4.1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3.4.2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2220"/>
        </w:trPr>
        <w:tc>
          <w:tcPr>
            <w:tcW w:w="14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3.4.1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1656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3.4.2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288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станций скорой помощи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4152"/>
        </w:trPr>
        <w:tc>
          <w:tcPr>
            <w:tcW w:w="14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кодами 3.5.1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3.5.2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2496"/>
        </w:trPr>
        <w:tc>
          <w:tcPr>
            <w:tcW w:w="14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3.5.1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2772"/>
        </w:trPr>
        <w:tc>
          <w:tcPr>
            <w:tcW w:w="14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Среднее и высшее профессиональное образование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3.5.2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1656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Культурное развитие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276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площадок для празднеств и гуляний;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840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1104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2496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1656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9F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9F4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8F0916" w:rsidRPr="008F0916" w:rsidTr="00F77A8D">
        <w:trPr>
          <w:trHeight w:val="1932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1116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3876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3876"/>
        </w:trPr>
        <w:tc>
          <w:tcPr>
            <w:tcW w:w="14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3.9.1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2496"/>
        </w:trPr>
        <w:tc>
          <w:tcPr>
            <w:tcW w:w="14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кодами 3.10.1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3.10.2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840"/>
        </w:trPr>
        <w:tc>
          <w:tcPr>
            <w:tcW w:w="14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3.10.1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828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Приюты для животных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3.10.2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1656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840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1104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Предпринимательство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1116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кодами 4.1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4.10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2772"/>
        </w:trPr>
        <w:tc>
          <w:tcPr>
            <w:tcW w:w="14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9F47A3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</w:t>
            </w:r>
            <w:r w:rsidR="008F0916"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5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1932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кодами 4.5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4.9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1,50%</w:t>
            </w:r>
          </w:p>
        </w:tc>
      </w:tr>
      <w:tr w:rsidR="008F0916" w:rsidRPr="008F0916" w:rsidTr="00F77A8D">
        <w:trPr>
          <w:trHeight w:val="840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6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1656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Рынки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1,50%</w:t>
            </w:r>
          </w:p>
        </w:tc>
      </w:tr>
      <w:tr w:rsidR="008F0916" w:rsidRPr="008F0916" w:rsidTr="00F77A8D">
        <w:trPr>
          <w:trHeight w:val="564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1116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Магазины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1,50%</w:t>
            </w:r>
          </w:p>
        </w:tc>
      </w:tr>
      <w:tr w:rsidR="008F0916" w:rsidRPr="008F0916" w:rsidTr="00F77A8D">
        <w:trPr>
          <w:trHeight w:val="1116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DD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30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D1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8F0916" w:rsidRPr="008F0916" w:rsidTr="00F77A8D">
        <w:trPr>
          <w:trHeight w:val="1116"/>
        </w:trPr>
        <w:tc>
          <w:tcPr>
            <w:tcW w:w="14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1,50%</w:t>
            </w: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8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1392"/>
        </w:trPr>
        <w:tc>
          <w:tcPr>
            <w:tcW w:w="14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30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30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9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1932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Развлечения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1,50%</w:t>
            </w:r>
          </w:p>
        </w:tc>
      </w:tr>
      <w:tr w:rsidR="008F0916" w:rsidRPr="008F0916" w:rsidTr="00F77A8D">
        <w:trPr>
          <w:trHeight w:val="1668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1116"/>
        </w:trPr>
        <w:tc>
          <w:tcPr>
            <w:tcW w:w="14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0" w:anchor="RANGE!P172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  </w:r>
            </w:hyperlink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30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  <w:r w:rsidR="0030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1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552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автозаправочных станций (бензиновых, газовых);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4.9.1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1,50%</w:t>
            </w:r>
          </w:p>
        </w:tc>
      </w:tr>
      <w:tr w:rsidR="008F0916" w:rsidRPr="008F0916" w:rsidTr="00F77A8D">
        <w:trPr>
          <w:trHeight w:val="828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552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гостиничных услуг в качестве придорожного сервиса;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1392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2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2220"/>
        </w:trPr>
        <w:tc>
          <w:tcPr>
            <w:tcW w:w="14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Выставочно-ярмарочная деятельность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1,50%</w:t>
            </w:r>
          </w:p>
        </w:tc>
      </w:tr>
      <w:tr w:rsidR="008F0916" w:rsidRPr="008F0916" w:rsidTr="00F77A8D">
        <w:trPr>
          <w:trHeight w:val="276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3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1380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Отдых (рекреация)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1380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828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кодами 5.1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5.5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4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3036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288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спортивных баз и лагерей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5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1656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564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1932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5.2.1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288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детских лагерей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6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1392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Охота и рыбалка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840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1104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 для гольфа или конных прогулок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1,50%</w:t>
            </w:r>
          </w:p>
        </w:tc>
      </w:tr>
      <w:tr w:rsidR="008F0916" w:rsidRPr="008F0916" w:rsidTr="00F77A8D">
        <w:trPr>
          <w:trHeight w:val="564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7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1116"/>
        </w:trPr>
        <w:tc>
          <w:tcPr>
            <w:tcW w:w="14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301AD5" w:rsidP="0030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</w:t>
            </w:r>
            <w:r w:rsidR="008F0916"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8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276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Недропользование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геологических изысканий;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1,50%</w:t>
            </w:r>
          </w:p>
        </w:tc>
      </w:tr>
      <w:tr w:rsidR="008F0916" w:rsidRPr="008F0916" w:rsidTr="00F77A8D">
        <w:trPr>
          <w:trHeight w:val="552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добыча недр открытым (карьеры, отвалы) и закрытым (шахты, скважины) способами;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828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строительства, в том числе подземных, в целях добычи недр;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1104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1944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3600"/>
        </w:trPr>
        <w:tc>
          <w:tcPr>
            <w:tcW w:w="14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Тяжелая промышленность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301AD5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</w:t>
            </w:r>
            <w:r w:rsidR="008F0916"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2772"/>
        </w:trPr>
        <w:tc>
          <w:tcPr>
            <w:tcW w:w="14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Автомобилестроительная промышленность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6.2.1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1,50%</w:t>
            </w: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1116"/>
        </w:trPr>
        <w:tc>
          <w:tcPr>
            <w:tcW w:w="14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Легкая промышленность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1,50%</w:t>
            </w:r>
          </w:p>
        </w:tc>
      </w:tr>
      <w:tr w:rsidR="008F0916" w:rsidRPr="008F0916" w:rsidTr="00F77A8D">
        <w:trPr>
          <w:trHeight w:val="276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1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1656"/>
        </w:trPr>
        <w:tc>
          <w:tcPr>
            <w:tcW w:w="14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6.3.1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1,50%</w:t>
            </w: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2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1944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Пищевая промышленность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30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DD1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8F0916" w:rsidRPr="008F0916" w:rsidTr="00F77A8D">
        <w:trPr>
          <w:trHeight w:val="1668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1,50%</w:t>
            </w:r>
          </w:p>
        </w:tc>
      </w:tr>
      <w:tr w:rsidR="008F0916" w:rsidRPr="008F0916" w:rsidTr="00F77A8D">
        <w:trPr>
          <w:trHeight w:val="2220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Строительная промышленность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30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  <w:r w:rsidR="0030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8F0916" w:rsidRPr="008F0916" w:rsidTr="00F77A8D">
        <w:trPr>
          <w:trHeight w:val="1380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Энергетика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301AD5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</w:t>
            </w:r>
            <w:r w:rsidR="008F0916"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8F0916" w:rsidRPr="008F0916" w:rsidTr="00F77A8D">
        <w:trPr>
          <w:trHeight w:val="1116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3" w:anchor="RANGE!P180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  </w:r>
            </w:hyperlink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4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1932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Атомная энергетика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6.7.1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1,50%</w:t>
            </w:r>
          </w:p>
        </w:tc>
      </w:tr>
      <w:tr w:rsidR="008F0916" w:rsidRPr="008F0916" w:rsidTr="00F77A8D">
        <w:trPr>
          <w:trHeight w:val="564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5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2772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6" w:anchor="RANGE!P180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  </w:r>
            </w:hyperlink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1,50%</w:t>
            </w:r>
          </w:p>
        </w:tc>
      </w:tr>
      <w:tr w:rsidR="008F0916" w:rsidRPr="008F0916" w:rsidTr="00F77A8D">
        <w:trPr>
          <w:trHeight w:val="3324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Склады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30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  <w:r w:rsidR="0030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8F0916" w:rsidRPr="008F0916" w:rsidTr="00F77A8D">
        <w:trPr>
          <w:trHeight w:val="3324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космической деятельности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1,50%</w:t>
            </w:r>
          </w:p>
        </w:tc>
      </w:tr>
      <w:tr w:rsidR="008F0916" w:rsidRPr="008F0916" w:rsidTr="00F77A8D">
        <w:trPr>
          <w:trHeight w:val="1944"/>
        </w:trPr>
        <w:tc>
          <w:tcPr>
            <w:tcW w:w="14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1,50%</w:t>
            </w: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7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828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840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кодами 7.1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8F09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7.5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276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железнодорожных путей;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1,50%</w:t>
            </w:r>
          </w:p>
        </w:tc>
      </w:tr>
      <w:tr w:rsidR="008F0916" w:rsidRPr="008F0916" w:rsidTr="00F77A8D">
        <w:trPr>
          <w:trHeight w:val="1932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3036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828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840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8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552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автомобильных дорог и технически связанных с ними сооружений;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301AD5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</w:t>
            </w:r>
            <w:r w:rsidR="008F0916"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8F0916" w:rsidRPr="008F0916" w:rsidTr="00F77A8D">
        <w:trPr>
          <w:trHeight w:val="1932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1392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9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3048"/>
        </w:trPr>
        <w:tc>
          <w:tcPr>
            <w:tcW w:w="14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Водный транспорт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1,50%</w:t>
            </w: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0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3588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Воздушный транспорт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DD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DD1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</w:tr>
      <w:tr w:rsidR="008F0916" w:rsidRPr="008F0916" w:rsidTr="00F77A8D">
        <w:trPr>
          <w:trHeight w:val="840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1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1116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301AD5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</w:t>
            </w:r>
            <w:r w:rsidR="008F0916"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8F0916" w:rsidRPr="008F0916" w:rsidTr="00F77A8D">
        <w:trPr>
          <w:trHeight w:val="3036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обороны и безопасности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1,50%</w:t>
            </w:r>
          </w:p>
        </w:tc>
      </w:tr>
      <w:tr w:rsidR="008F0916" w:rsidRPr="008F0916" w:rsidTr="00F77A8D">
        <w:trPr>
          <w:trHeight w:val="828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зданий военных училищ, военных институтов, военных университетов, военных академий;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564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2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1380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вооруженных сил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1,50%</w:t>
            </w:r>
          </w:p>
        </w:tc>
      </w:tr>
      <w:tr w:rsidR="008F0916" w:rsidRPr="008F0916" w:rsidTr="00F77A8D">
        <w:trPr>
          <w:trHeight w:val="1656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1380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840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2772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Государственной границы Российской Федерации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1,50%</w:t>
            </w:r>
          </w:p>
        </w:tc>
      </w:tr>
      <w:tr w:rsidR="008F0916" w:rsidRPr="008F0916" w:rsidTr="00F77A8D">
        <w:trPr>
          <w:trHeight w:val="1380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35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353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8F0916" w:rsidRPr="008F0916" w:rsidTr="00F77A8D">
        <w:trPr>
          <w:trHeight w:val="840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1116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 исполнению наказаний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1,50%</w:t>
            </w:r>
          </w:p>
        </w:tc>
      </w:tr>
      <w:tr w:rsidR="008F0916" w:rsidRPr="008F0916" w:rsidTr="00F77A8D">
        <w:trPr>
          <w:trHeight w:val="2496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по особой охране и изучению природы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3324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3324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Курортная деятельность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828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Санаторная деятельность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9.2.1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828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лечебно-оздоровительных местностей (пляжи, бюветы, места добычи целебной грязи);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288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лечебно-оздоровительных лагерей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3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3324"/>
        </w:trPr>
        <w:tc>
          <w:tcPr>
            <w:tcW w:w="14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Историко-культурная деятельность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4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F77A8D" w:rsidTr="00F77A8D">
        <w:trPr>
          <w:trHeight w:val="1668"/>
        </w:trPr>
        <w:tc>
          <w:tcPr>
            <w:tcW w:w="14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F77A8D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A8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лесов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F77A8D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65" w:anchor="RANGE!P474" w:history="1">
              <w:r w:rsidR="008F0916" w:rsidRPr="00F77A8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10.1 - 10.5</w:t>
              </w:r>
            </w:hyperlink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F77A8D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A8D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F77A8D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A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6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2220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Заготовка древесины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1,50%</w:t>
            </w:r>
          </w:p>
        </w:tc>
      </w:tr>
      <w:tr w:rsidR="008F0916" w:rsidRPr="008F0916" w:rsidTr="00F77A8D">
        <w:trPr>
          <w:trHeight w:val="1944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Лесные плантации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2496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Заготовка лесных ресурсов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1,50%</w:t>
            </w:r>
          </w:p>
        </w:tc>
      </w:tr>
      <w:tr w:rsidR="008F0916" w:rsidRPr="008F0916" w:rsidTr="00F77A8D">
        <w:trPr>
          <w:trHeight w:val="288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леса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Деятельность, связанная с охраной лесов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840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Водные объекты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3600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Общее пользование водными объектами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2496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Специальное пользование водными объектами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1944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1,50%</w:t>
            </w:r>
          </w:p>
        </w:tc>
      </w:tr>
      <w:tr w:rsidR="008F0916" w:rsidRPr="008F0916" w:rsidTr="00F77A8D">
        <w:trPr>
          <w:trHeight w:val="1944"/>
        </w:trPr>
        <w:tc>
          <w:tcPr>
            <w:tcW w:w="14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1,50%</w:t>
            </w: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7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552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кладбищ, крематориев и мест захоронения;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0,01%</w:t>
            </w:r>
          </w:p>
        </w:tc>
      </w:tr>
      <w:tr w:rsidR="008F0916" w:rsidRPr="008F0916" w:rsidTr="00F77A8D">
        <w:trPr>
          <w:trHeight w:val="564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соответствующих культовых сооружений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3324"/>
        </w:trPr>
        <w:tc>
          <w:tcPr>
            <w:tcW w:w="14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Специальная деятельность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0,01%</w:t>
            </w: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8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 ред. Приказа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288"/>
        </w:trPr>
        <w:tc>
          <w:tcPr>
            <w:tcW w:w="1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Запас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хозяйственной деятельности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0,01%</w:t>
            </w:r>
          </w:p>
        </w:tc>
      </w:tr>
      <w:tr w:rsidR="008F0916" w:rsidRPr="008F0916" w:rsidTr="00F77A8D">
        <w:trPr>
          <w:trHeight w:val="828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огородничества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1392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9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1104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садоводства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552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садового дома, предназначенного для отдыха и не подлежащего разделу на квартиры;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564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хозяйственных строений и сооружений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0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0916" w:rsidRPr="008F0916" w:rsidTr="00F77A8D">
        <w:trPr>
          <w:trHeight w:val="1104"/>
        </w:trPr>
        <w:tc>
          <w:tcPr>
            <w:tcW w:w="14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0,30%</w:t>
            </w:r>
          </w:p>
        </w:tc>
      </w:tr>
      <w:tr w:rsidR="008F0916" w:rsidRPr="008F0916" w:rsidTr="00F77A8D">
        <w:trPr>
          <w:trHeight w:val="1104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564"/>
        </w:trPr>
        <w:tc>
          <w:tcPr>
            <w:tcW w:w="14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916" w:rsidRPr="008F0916" w:rsidRDefault="008F0916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хозяйственных строений и сооружений</w:t>
            </w:r>
          </w:p>
        </w:tc>
        <w:tc>
          <w:tcPr>
            <w:tcW w:w="7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16" w:rsidRPr="008F0916" w:rsidTr="00F77A8D">
        <w:trPr>
          <w:trHeight w:val="288"/>
        </w:trPr>
        <w:tc>
          <w:tcPr>
            <w:tcW w:w="442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F0916" w:rsidRPr="008F0916" w:rsidRDefault="00675B7D" w:rsidP="008F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1" w:history="1">
              <w:r w:rsidR="008F0916" w:rsidRPr="008F09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(введено Приказом Минэкономразвития России от 30.09.2015 N 709)</w:t>
              </w:r>
            </w:hyperlink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916" w:rsidRPr="008F0916" w:rsidRDefault="008F0916" w:rsidP="008F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F0916" w:rsidRDefault="008F0916" w:rsidP="006672F7">
      <w:pPr>
        <w:pStyle w:val="a3"/>
        <w:ind w:firstLine="708"/>
        <w:jc w:val="right"/>
        <w:rPr>
          <w:sz w:val="18"/>
          <w:szCs w:val="18"/>
        </w:rPr>
      </w:pPr>
    </w:p>
    <w:p w:rsidR="006672F7" w:rsidRPr="006672F7" w:rsidRDefault="006672F7" w:rsidP="006672F7">
      <w:pPr>
        <w:pStyle w:val="a3"/>
        <w:ind w:firstLine="708"/>
        <w:jc w:val="right"/>
        <w:rPr>
          <w:sz w:val="18"/>
          <w:szCs w:val="18"/>
        </w:rPr>
      </w:pPr>
    </w:p>
    <w:p w:rsidR="002A1B9F" w:rsidRDefault="002A1B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B54D2" w:rsidRDefault="00F76C42" w:rsidP="007B5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B54D2" w:rsidRPr="007B54D2" w:rsidRDefault="007B54D2" w:rsidP="007B54D2">
      <w:pPr>
        <w:pStyle w:val="ConsPlusNormal"/>
        <w:ind w:firstLine="540"/>
        <w:jc w:val="both"/>
        <w:rPr>
          <w:sz w:val="2"/>
          <w:szCs w:val="2"/>
        </w:rPr>
      </w:pPr>
      <w:r w:rsidRPr="007B54D2">
        <w:t>Разрешенное использование земельных участков, установленное до дня утверждения в соответствии с Земельным кодексом РФ классификатора видов разрешенного использования земельных участков, признается действительным вне зависимости от его соответствия указанному классификатору.</w:t>
      </w:r>
    </w:p>
    <w:p w:rsidR="007B54D2" w:rsidRPr="007B54D2" w:rsidRDefault="007B54D2" w:rsidP="007B54D2">
      <w:pPr>
        <w:pStyle w:val="ConsPlusNormal"/>
        <w:ind w:firstLine="540"/>
        <w:jc w:val="both"/>
      </w:pPr>
      <w:r w:rsidRPr="007B54D2">
        <w:t xml:space="preserve">Виды разрешенного использования земельных участков определяются в соответствии с </w:t>
      </w:r>
      <w:hyperlink r:id="rId72" w:history="1">
        <w:r w:rsidRPr="007B54D2">
          <w:t>классификатором</w:t>
        </w:r>
      </w:hyperlink>
      <w:r w:rsidRPr="007B54D2">
        <w:t>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:rsidR="00F76C42" w:rsidRDefault="00F76C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0C87" w:rsidRPr="00790C87" w:rsidRDefault="00790C87" w:rsidP="00790C8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C87">
        <w:rPr>
          <w:rFonts w:ascii="Times New Roman" w:hAnsi="Times New Roman" w:cs="Times New Roman"/>
          <w:b/>
          <w:sz w:val="24"/>
          <w:szCs w:val="24"/>
        </w:rPr>
        <w:lastRenderedPageBreak/>
        <w:t>Согласовано:</w:t>
      </w:r>
    </w:p>
    <w:p w:rsidR="00790C87" w:rsidRPr="00790C87" w:rsidRDefault="00790C87" w:rsidP="00790C8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87" w:rsidRPr="00790C87" w:rsidRDefault="001D35D6" w:rsidP="00790C8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790C87" w:rsidRPr="00790C87">
        <w:rPr>
          <w:rFonts w:ascii="Times New Roman" w:hAnsi="Times New Roman" w:cs="Times New Roman"/>
          <w:b/>
          <w:sz w:val="24"/>
          <w:szCs w:val="24"/>
        </w:rPr>
        <w:t xml:space="preserve"> Айхальского поселкового Совета</w:t>
      </w:r>
      <w:r w:rsidR="00790C87" w:rsidRPr="00790C87">
        <w:rPr>
          <w:rFonts w:ascii="Times New Roman" w:hAnsi="Times New Roman" w:cs="Times New Roman"/>
          <w:b/>
          <w:sz w:val="24"/>
          <w:szCs w:val="24"/>
        </w:rPr>
        <w:tab/>
      </w:r>
      <w:r w:rsidR="00790C87" w:rsidRPr="00790C8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90C87" w:rsidRPr="00790C87">
        <w:rPr>
          <w:rFonts w:ascii="Times New Roman" w:hAnsi="Times New Roman" w:cs="Times New Roman"/>
          <w:b/>
          <w:sz w:val="24"/>
          <w:szCs w:val="24"/>
        </w:rPr>
        <w:t>С.А.</w:t>
      </w:r>
      <w:r w:rsidR="000C4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C87" w:rsidRPr="00790C87">
        <w:rPr>
          <w:rFonts w:ascii="Times New Roman" w:hAnsi="Times New Roman" w:cs="Times New Roman"/>
          <w:b/>
          <w:sz w:val="24"/>
          <w:szCs w:val="24"/>
        </w:rPr>
        <w:t>Домброван</w:t>
      </w:r>
    </w:p>
    <w:p w:rsidR="001467B3" w:rsidRPr="00790C87" w:rsidRDefault="001467B3" w:rsidP="00790C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7B3" w:rsidRPr="00DD1F78" w:rsidRDefault="001467B3" w:rsidP="001467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1F78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 по бюджету, налоговой</w:t>
      </w:r>
    </w:p>
    <w:p w:rsidR="001467B3" w:rsidRPr="00DD1F78" w:rsidRDefault="001467B3" w:rsidP="001467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F78">
        <w:rPr>
          <w:rFonts w:ascii="Times New Roman" w:hAnsi="Times New Roman" w:cs="Times New Roman"/>
          <w:b/>
          <w:bCs/>
          <w:sz w:val="24"/>
          <w:szCs w:val="24"/>
        </w:rPr>
        <w:t>политике, землепользованию, собственности</w:t>
      </w:r>
      <w:r w:rsidRPr="00DD1F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1F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1F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1F7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4D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1F78">
        <w:rPr>
          <w:rFonts w:ascii="Times New Roman" w:hAnsi="Times New Roman" w:cs="Times New Roman"/>
          <w:b/>
          <w:bCs/>
          <w:sz w:val="24"/>
          <w:szCs w:val="24"/>
        </w:rPr>
        <w:t xml:space="preserve">К.С. Саманбетов </w:t>
      </w:r>
    </w:p>
    <w:p w:rsidR="001467B3" w:rsidRPr="00DD1F78" w:rsidRDefault="001467B3" w:rsidP="001467B3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7B3" w:rsidRPr="00DD1F78" w:rsidRDefault="001467B3" w:rsidP="001467B3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F78">
        <w:rPr>
          <w:rFonts w:ascii="Times New Roman" w:hAnsi="Times New Roman" w:cs="Times New Roman"/>
          <w:b/>
          <w:sz w:val="24"/>
          <w:szCs w:val="24"/>
        </w:rPr>
        <w:t xml:space="preserve">Главный специалист </w:t>
      </w:r>
    </w:p>
    <w:p w:rsidR="001467B3" w:rsidRDefault="001467B3" w:rsidP="001467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F78">
        <w:rPr>
          <w:rFonts w:ascii="Times New Roman" w:hAnsi="Times New Roman" w:cs="Times New Roman"/>
          <w:b/>
          <w:sz w:val="24"/>
          <w:szCs w:val="24"/>
        </w:rPr>
        <w:t>Админ</w:t>
      </w:r>
      <w:r>
        <w:rPr>
          <w:rFonts w:ascii="Times New Roman" w:hAnsi="Times New Roman" w:cs="Times New Roman"/>
          <w:b/>
          <w:sz w:val="24"/>
          <w:szCs w:val="24"/>
        </w:rPr>
        <w:t>истрации МО «Поселок Айхал»</w:t>
      </w:r>
    </w:p>
    <w:p w:rsidR="001467B3" w:rsidRPr="00DD1F78" w:rsidRDefault="001467B3" w:rsidP="0014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земельным отношениям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В.С. Заикина</w:t>
      </w:r>
    </w:p>
    <w:p w:rsidR="001467B3" w:rsidRPr="00A434F7" w:rsidRDefault="001467B3" w:rsidP="00146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03C" w:rsidRDefault="00FC503C"/>
    <w:sectPr w:rsidR="00FC503C" w:rsidSect="002D653B">
      <w:footerReference w:type="default" r:id="rId73"/>
      <w:footerReference w:type="first" r:id="rId7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013" w:rsidRDefault="007D5013" w:rsidP="001467B3">
      <w:pPr>
        <w:spacing w:after="0" w:line="240" w:lineRule="auto"/>
      </w:pPr>
      <w:r>
        <w:separator/>
      </w:r>
    </w:p>
  </w:endnote>
  <w:endnote w:type="continuationSeparator" w:id="1">
    <w:p w:rsidR="007D5013" w:rsidRDefault="007D5013" w:rsidP="0014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3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9F47A3" w:rsidRPr="008F0916" w:rsidRDefault="00675B7D">
        <w:pPr>
          <w:pStyle w:val="a8"/>
          <w:jc w:val="right"/>
          <w:rPr>
            <w:rFonts w:ascii="Times New Roman" w:hAnsi="Times New Roman" w:cs="Times New Roman"/>
            <w:sz w:val="16"/>
            <w:szCs w:val="16"/>
          </w:rPr>
        </w:pPr>
        <w:r w:rsidRPr="008F091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9F47A3" w:rsidRPr="008F0916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8F091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D653B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8F091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9F47A3" w:rsidRDefault="009F47A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A3" w:rsidRPr="008F0916" w:rsidRDefault="009F47A3">
    <w:pPr>
      <w:pStyle w:val="a8"/>
      <w:jc w:val="right"/>
      <w:rPr>
        <w:sz w:val="16"/>
        <w:szCs w:val="16"/>
      </w:rPr>
    </w:pPr>
  </w:p>
  <w:p w:rsidR="009F47A3" w:rsidRDefault="009F47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013" w:rsidRDefault="007D5013" w:rsidP="001467B3">
      <w:pPr>
        <w:spacing w:after="0" w:line="240" w:lineRule="auto"/>
      </w:pPr>
      <w:r>
        <w:separator/>
      </w:r>
    </w:p>
  </w:footnote>
  <w:footnote w:type="continuationSeparator" w:id="1">
    <w:p w:rsidR="007D5013" w:rsidRDefault="007D5013" w:rsidP="00146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0F06"/>
    <w:multiLevelType w:val="hybridMultilevel"/>
    <w:tmpl w:val="05B07E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2FF0"/>
    <w:rsid w:val="00055E26"/>
    <w:rsid w:val="0009142A"/>
    <w:rsid w:val="000C4DBB"/>
    <w:rsid w:val="001467B3"/>
    <w:rsid w:val="001525B4"/>
    <w:rsid w:val="0015414E"/>
    <w:rsid w:val="00160351"/>
    <w:rsid w:val="001D35D6"/>
    <w:rsid w:val="00204D81"/>
    <w:rsid w:val="002815EF"/>
    <w:rsid w:val="002A1B9F"/>
    <w:rsid w:val="002B3881"/>
    <w:rsid w:val="002D653B"/>
    <w:rsid w:val="00301AD5"/>
    <w:rsid w:val="003535B3"/>
    <w:rsid w:val="003545D8"/>
    <w:rsid w:val="00382A7F"/>
    <w:rsid w:val="003B0948"/>
    <w:rsid w:val="00447CD4"/>
    <w:rsid w:val="0045603B"/>
    <w:rsid w:val="005C7FF2"/>
    <w:rsid w:val="006672F7"/>
    <w:rsid w:val="00675B7D"/>
    <w:rsid w:val="00680111"/>
    <w:rsid w:val="00790C87"/>
    <w:rsid w:val="007B54D2"/>
    <w:rsid w:val="007D5013"/>
    <w:rsid w:val="00803233"/>
    <w:rsid w:val="00847994"/>
    <w:rsid w:val="0086227F"/>
    <w:rsid w:val="00867CD9"/>
    <w:rsid w:val="008F0916"/>
    <w:rsid w:val="00914710"/>
    <w:rsid w:val="00987193"/>
    <w:rsid w:val="009D59D7"/>
    <w:rsid w:val="009F2D07"/>
    <w:rsid w:val="009F47A3"/>
    <w:rsid w:val="009F530C"/>
    <w:rsid w:val="00A23545"/>
    <w:rsid w:val="00A434F7"/>
    <w:rsid w:val="00A45BEB"/>
    <w:rsid w:val="00A54CE9"/>
    <w:rsid w:val="00C13EF1"/>
    <w:rsid w:val="00C36B3B"/>
    <w:rsid w:val="00C620FE"/>
    <w:rsid w:val="00C82EC4"/>
    <w:rsid w:val="00CF2EDD"/>
    <w:rsid w:val="00D86DF0"/>
    <w:rsid w:val="00D93F07"/>
    <w:rsid w:val="00DB44CD"/>
    <w:rsid w:val="00DD1932"/>
    <w:rsid w:val="00E7298D"/>
    <w:rsid w:val="00E73036"/>
    <w:rsid w:val="00EA2FF0"/>
    <w:rsid w:val="00EF6577"/>
    <w:rsid w:val="00F61079"/>
    <w:rsid w:val="00F76C42"/>
    <w:rsid w:val="00F77A8D"/>
    <w:rsid w:val="00FC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7F"/>
  </w:style>
  <w:style w:type="paragraph" w:styleId="2">
    <w:name w:val="heading 2"/>
    <w:basedOn w:val="a"/>
    <w:next w:val="a"/>
    <w:link w:val="20"/>
    <w:qFormat/>
    <w:rsid w:val="00A434F7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34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EA2F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A2F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EA2FF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A434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34F7"/>
  </w:style>
  <w:style w:type="paragraph" w:customStyle="1" w:styleId="shapka">
    <w:name w:val="shapka"/>
    <w:basedOn w:val="a"/>
    <w:rsid w:val="00A434F7"/>
    <w:pP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ar-SA"/>
    </w:rPr>
  </w:style>
  <w:style w:type="paragraph" w:customStyle="1" w:styleId="text">
    <w:name w:val="text"/>
    <w:basedOn w:val="a"/>
    <w:rsid w:val="00A434F7"/>
    <w:pPr>
      <w:suppressAutoHyphens/>
      <w:spacing w:before="280" w:after="280" w:line="240" w:lineRule="auto"/>
      <w:ind w:left="3060" w:right="3060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a5">
    <w:name w:val="Hyperlink"/>
    <w:basedOn w:val="a0"/>
    <w:uiPriority w:val="99"/>
    <w:rsid w:val="00A434F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4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67B3"/>
  </w:style>
  <w:style w:type="paragraph" w:styleId="a8">
    <w:name w:val="footer"/>
    <w:basedOn w:val="a"/>
    <w:link w:val="a9"/>
    <w:uiPriority w:val="99"/>
    <w:unhideWhenUsed/>
    <w:rsid w:val="0014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67B3"/>
  </w:style>
  <w:style w:type="paragraph" w:styleId="aa">
    <w:name w:val="Balloon Text"/>
    <w:basedOn w:val="a"/>
    <w:link w:val="ab"/>
    <w:uiPriority w:val="99"/>
    <w:semiHidden/>
    <w:unhideWhenUsed/>
    <w:rsid w:val="0079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0C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1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CF2E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CF2E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CF2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B9F386A2855991F2B1BF5116636566A09B278C56C7DAFBD27063A9F7CD8BCCA18B5821C1E02331S6R1I" TargetMode="External"/><Relationship Id="rId18" Type="http://schemas.openxmlformats.org/officeDocument/2006/relationships/hyperlink" Target="consultantplus://offline/ref=1CB9F386A2855991F2B1BF5116636566A09B278C56C7DAFBD27063A9F7CD8BCCA18B5821C1E02332S6R9I" TargetMode="External"/><Relationship Id="rId26" Type="http://schemas.openxmlformats.org/officeDocument/2006/relationships/hyperlink" Target="consultantplus://offline/ref=1CB9F386A2855991F2B1BF5116636566A09B278C56C7DAFBD27063A9F7CD8BCCA18B5821C1E02335S6R2I" TargetMode="External"/><Relationship Id="rId39" Type="http://schemas.openxmlformats.org/officeDocument/2006/relationships/hyperlink" Target="consultantplus://offline/ref=1CB9F386A2855991F2B1BF5116636566A09B278C56C7DAFBD27063A9F7CD8BCCA18B5821C1E02338S6R4I" TargetMode="External"/><Relationship Id="rId21" Type="http://schemas.openxmlformats.org/officeDocument/2006/relationships/hyperlink" Target="consultantplus://offline/ref=1CB9F386A2855991F2B1BF5116636566A09B278C56C7DAFBD27063A9F7CD8BCCA18B5821C1E02333S6R6I" TargetMode="External"/><Relationship Id="rId34" Type="http://schemas.openxmlformats.org/officeDocument/2006/relationships/hyperlink" Target="consultantplus://offline/ref=1CB9F386A2855991F2B1BF5116636566A09B278C56C7DAFBD27063A9F7CD8BCCA18B5821C1E02337S6R6I" TargetMode="External"/><Relationship Id="rId42" Type="http://schemas.openxmlformats.org/officeDocument/2006/relationships/hyperlink" Target="consultantplus://offline/ref=1CB9F386A2855991F2B1BF5116636566A09B278C56C7DAFBD27063A9F7CD8BCCA18B5821C1E02339S6R1I" TargetMode="External"/><Relationship Id="rId47" Type="http://schemas.openxmlformats.org/officeDocument/2006/relationships/hyperlink" Target="consultantplus://offline/ref=1CB9F386A2855991F2B1BF5116636566A09B278C56C7DAFBD27063A9F7CD8BCCA18B5821C1E02230S6R6I" TargetMode="External"/><Relationship Id="rId50" Type="http://schemas.openxmlformats.org/officeDocument/2006/relationships/hyperlink" Target="consultantplus://offline/ref=1CB9F386A2855991F2B1BF5116636566A09B278C56C7DAFBD27063A9F7CD8BCCA18B5821C1E02231S6R2I" TargetMode="External"/><Relationship Id="rId55" Type="http://schemas.openxmlformats.org/officeDocument/2006/relationships/hyperlink" Target="consultantplus://offline/ref=1CB9F386A2855991F2B1BF5116636566A09B278C56C7DAFBD27063A9F7CD8BCCA18B5821C1E02232S6R8I" TargetMode="External"/><Relationship Id="rId63" Type="http://schemas.openxmlformats.org/officeDocument/2006/relationships/hyperlink" Target="consultantplus://offline/ref=1CB9F386A2855991F2B1BF5116636566A09B278C56C7DAFBD27063A9F7CD8BCCA18B5821C1E02235S6R5I" TargetMode="External"/><Relationship Id="rId68" Type="http://schemas.openxmlformats.org/officeDocument/2006/relationships/hyperlink" Target="consultantplus://offline/ref=1CB9F386A2855991F2B1BF5116636566A09B278C56C7DAFBD27063A9F7CD8BCCA18B5821C1E02236S6R5I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98956D2E53ABBB263595F969B8F91FF322C414A1E9734A3302A83074B01304744AF31F60811E1B82vCm6X" TargetMode="External"/><Relationship Id="rId71" Type="http://schemas.openxmlformats.org/officeDocument/2006/relationships/hyperlink" Target="consultantplus://offline/ref=1CB9F386A2855991F2B1BF5116636566A09B278C56C7DAFBD27063A9F7CD8BCCA18B5821C1E02237S6R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B9F386A2855991F2B1BF5116636566A09B278C56C7DAFBD27063A9F7CD8BCCA18B5821C1E02332S6R1I" TargetMode="External"/><Relationship Id="rId29" Type="http://schemas.openxmlformats.org/officeDocument/2006/relationships/hyperlink" Target="consultantplus://offline/ref=1CB9F386A2855991F2B1BF5116636566A09B278C56C7DAFBD27063A9F7CD8BCCA18B5821C1E02336S6R0I" TargetMode="External"/><Relationship Id="rId11" Type="http://schemas.openxmlformats.org/officeDocument/2006/relationships/hyperlink" Target="file:///C:\Users\Cab-102-1\AppData\Local\Microsoft\Windows\Temporary%20Internet%20Files\Content.MSO\F79C3B38.xlsx" TargetMode="External"/><Relationship Id="rId24" Type="http://schemas.openxmlformats.org/officeDocument/2006/relationships/hyperlink" Target="consultantplus://offline/ref=1CB9F386A2855991F2B1BF5116636566A09B278C56C7DAFBD27063A9F7CD8BCCA18B5821C1E02334S6R7I" TargetMode="External"/><Relationship Id="rId32" Type="http://schemas.openxmlformats.org/officeDocument/2006/relationships/hyperlink" Target="consultantplus://offline/ref=1CB9F386A2855991F2B1BF5116636566A09B278C56C7DAFBD27063A9F7CD8BCCA18B5821C1E02337S6R1I" TargetMode="External"/><Relationship Id="rId37" Type="http://schemas.openxmlformats.org/officeDocument/2006/relationships/hyperlink" Target="consultantplus://offline/ref=1CB9F386A2855991F2B1BF5116636566A09B278C56C7DAFBD27063A9F7CD8BCCA18B5821C1E02338S6R2I" TargetMode="External"/><Relationship Id="rId40" Type="http://schemas.openxmlformats.org/officeDocument/2006/relationships/hyperlink" Target="file:///C:\Users\Cab-102-1\AppData\Local\Microsoft\Windows\Temporary%20Internet%20Files\Content.MSO\F79C3B38.xlsx" TargetMode="External"/><Relationship Id="rId45" Type="http://schemas.openxmlformats.org/officeDocument/2006/relationships/hyperlink" Target="consultantplus://offline/ref=1CB9F386A2855991F2B1BF5116636566A09B278C56C7DAFBD27063A9F7CD8BCCA18B5821C1E02230S6R3I" TargetMode="External"/><Relationship Id="rId53" Type="http://schemas.openxmlformats.org/officeDocument/2006/relationships/hyperlink" Target="file:///C:\Users\Cab-102-1\AppData\Local\Microsoft\Windows\Temporary%20Internet%20Files\Content.MSO\F79C3B38.xlsx" TargetMode="External"/><Relationship Id="rId58" Type="http://schemas.openxmlformats.org/officeDocument/2006/relationships/hyperlink" Target="consultantplus://offline/ref=1CB9F386A2855991F2B1BF5116636566A09B278C56C7DAFBD27063A9F7CD8BCCA18B5821C1E02233S6R6I" TargetMode="External"/><Relationship Id="rId66" Type="http://schemas.openxmlformats.org/officeDocument/2006/relationships/hyperlink" Target="consultantplus://offline/ref=1CB9F386A2855991F2B1BF5116636566A09B278C56C7DAFBD27063A9F7CD8BCCA18B5821C1E02235S6R8I" TargetMode="External"/><Relationship Id="rId7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CB9F386A2855991F2B1BF5116636566A09B278C56C7DAFBD27063A9F7CD8BCCA18B5821C1E02331S6R9I" TargetMode="External"/><Relationship Id="rId23" Type="http://schemas.openxmlformats.org/officeDocument/2006/relationships/hyperlink" Target="consultantplus://offline/ref=1CB9F386A2855991F2B1BF5116636566A09B278C56C7DAFBD27063A9F7CD8BCCA18B5821C1E02334S6R3I" TargetMode="External"/><Relationship Id="rId28" Type="http://schemas.openxmlformats.org/officeDocument/2006/relationships/hyperlink" Target="consultantplus://offline/ref=1CB9F386A2855991F2B1BF5116636566A09B278C56C7DAFBD27063A9F7CD8BCCA18B5821C1E02336S6R1I" TargetMode="External"/><Relationship Id="rId36" Type="http://schemas.openxmlformats.org/officeDocument/2006/relationships/hyperlink" Target="consultantplus://offline/ref=1CB9F386A2855991F2B1BF5116636566A09B278C56C7DAFBD27063A9F7CD8BCCA18B5821C1E02338S6R3I" TargetMode="External"/><Relationship Id="rId49" Type="http://schemas.openxmlformats.org/officeDocument/2006/relationships/hyperlink" Target="consultantplus://offline/ref=1CB9F386A2855991F2B1BF5116636566A09B278C56C7DAFBD27063A9F7CD8BCCA18B5821C1E02231S6R3I" TargetMode="External"/><Relationship Id="rId57" Type="http://schemas.openxmlformats.org/officeDocument/2006/relationships/hyperlink" Target="consultantplus://offline/ref=1CB9F386A2855991F2B1BF5116636566A09B278C56C7DAFBD27063A9F7CD8BCCA18B5821C1E02233S6R2I" TargetMode="External"/><Relationship Id="rId61" Type="http://schemas.openxmlformats.org/officeDocument/2006/relationships/hyperlink" Target="consultantplus://offline/ref=1CB9F386A2855991F2B1BF5116636566A09B278C56C7DAFBD27063A9F7CD8BCCA18B5821C1E02234S6R8I" TargetMode="External"/><Relationship Id="rId10" Type="http://schemas.openxmlformats.org/officeDocument/2006/relationships/hyperlink" Target="file:///C:\Users\Cab-102-1\AppData\Local\Microsoft\Windows\Temporary%20Internet%20Files\Content.MSO\F79C3B38.xlsx" TargetMode="External"/><Relationship Id="rId19" Type="http://schemas.openxmlformats.org/officeDocument/2006/relationships/hyperlink" Target="consultantplus://offline/ref=1CB9F386A2855991F2B1BF5116636566A09B278C56C7DAFBD27063A9F7CD8BCCA18B5821C1E02333S6R3I" TargetMode="External"/><Relationship Id="rId31" Type="http://schemas.openxmlformats.org/officeDocument/2006/relationships/hyperlink" Target="consultantplus://offline/ref=1CB9F386A2855991F2B1BF5116636566A09B278C56C7DAFBD27063A9F7CD8BCCA18B5821C1E02336S6R7I" TargetMode="External"/><Relationship Id="rId44" Type="http://schemas.openxmlformats.org/officeDocument/2006/relationships/hyperlink" Target="consultantplus://offline/ref=1CB9F386A2855991F2B1BF5116636566A09B278C56C7DAFBD27063A9F7CD8BCCA18B5821C1E02339S6R9I" TargetMode="External"/><Relationship Id="rId52" Type="http://schemas.openxmlformats.org/officeDocument/2006/relationships/hyperlink" Target="consultantplus://offline/ref=1CB9F386A2855991F2B1BF5116636566A09B278C56C7DAFBD27063A9F7CD8BCCA18B5821C1E02232S6R0I" TargetMode="External"/><Relationship Id="rId60" Type="http://schemas.openxmlformats.org/officeDocument/2006/relationships/hyperlink" Target="consultantplus://offline/ref=1CB9F386A2855991F2B1BF5116636566A09B278C56C7DAFBD27063A9F7CD8BCCA18B5821C1E02234S6R4I" TargetMode="External"/><Relationship Id="rId65" Type="http://schemas.openxmlformats.org/officeDocument/2006/relationships/hyperlink" Target="file:///C:\Users\Cab-102-1\AppData\Local\Microsoft\Windows\Temporary%20Internet%20Files\Content.MSO\F79C3B38.xlsx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Cab-102-1\AppData\Local\Microsoft\Windows\Temporary%20Internet%20Files\Content.MSO\F79C3B38.xlsx" TargetMode="External"/><Relationship Id="rId14" Type="http://schemas.openxmlformats.org/officeDocument/2006/relationships/hyperlink" Target="consultantplus://offline/ref=1CB9F386A2855991F2B1BF5116636566A09B278C56C7DAFBD27063A9F7CD8BCCA18B5821C1E02331S6R5I" TargetMode="External"/><Relationship Id="rId22" Type="http://schemas.openxmlformats.org/officeDocument/2006/relationships/hyperlink" Target="consultantplus://offline/ref=1CB9F386A2855991F2B1BF5116636566A09B278C56C7DAFBD27063A9F7CD8BCCA18B5821C1E02333S6R9I" TargetMode="External"/><Relationship Id="rId27" Type="http://schemas.openxmlformats.org/officeDocument/2006/relationships/hyperlink" Target="consultantplus://offline/ref=1CB9F386A2855991F2B1BF5116636566A09B278C56C7DAFBD27063A9F7CD8BCCA18B5821C1E02335S6R6I" TargetMode="External"/><Relationship Id="rId30" Type="http://schemas.openxmlformats.org/officeDocument/2006/relationships/hyperlink" Target="consultantplus://offline/ref=1CB9F386A2855991F2B1BF5116636566A09B278C56C7DAFBD27063A9F7CD8BCCA18B5821C1E02336S6R3I" TargetMode="External"/><Relationship Id="rId35" Type="http://schemas.openxmlformats.org/officeDocument/2006/relationships/hyperlink" Target="consultantplus://offline/ref=1CB9F386A2855991F2B1BF5116636566A09B278C56C7DAFBD27063A9F7CD8BCCA18B5821C1E02337S6R9I" TargetMode="External"/><Relationship Id="rId43" Type="http://schemas.openxmlformats.org/officeDocument/2006/relationships/hyperlink" Target="consultantplus://offline/ref=1CB9F386A2855991F2B1BF5116636566A09B278C56C7DAFBD27063A9F7CD8BCCA18B5821C1E02339S6R5I" TargetMode="External"/><Relationship Id="rId48" Type="http://schemas.openxmlformats.org/officeDocument/2006/relationships/hyperlink" Target="consultantplus://offline/ref=1CB9F386A2855991F2B1BF5116636566A09B278C56C7DAFBD27063A9F7CD8BCCA18B5821C1E02230S6R9I" TargetMode="External"/><Relationship Id="rId56" Type="http://schemas.openxmlformats.org/officeDocument/2006/relationships/hyperlink" Target="file:///C:\Users\Cab-102-1\AppData\Local\Microsoft\Windows\Temporary%20Internet%20Files\Content.MSO\F79C3B38.xlsx" TargetMode="External"/><Relationship Id="rId64" Type="http://schemas.openxmlformats.org/officeDocument/2006/relationships/hyperlink" Target="consultantplus://offline/ref=1CB9F386A2855991F2B1BF5116636566A09B278C56C7DAFBD27063A9F7CD8BCCA18B5821C1E02235S6R9I" TargetMode="External"/><Relationship Id="rId69" Type="http://schemas.openxmlformats.org/officeDocument/2006/relationships/hyperlink" Target="consultantplus://offline/ref=1CB9F386A2855991F2B1BF5116636566A09B278C56C7DAFBD27063A9F7CD8BCCA18B5821C1E02236S6R9I" TargetMode="External"/><Relationship Id="rId8" Type="http://schemas.openxmlformats.org/officeDocument/2006/relationships/hyperlink" Target="http://(www.&#1084;&#1086;-&#1072;&#1081;&#1093;&#1072;&#1083;.&#1088;&#1092;)" TargetMode="External"/><Relationship Id="rId51" Type="http://schemas.openxmlformats.org/officeDocument/2006/relationships/hyperlink" Target="consultantplus://offline/ref=1CB9F386A2855991F2B1BF5116636566A09B278C56C7DAFBD27063A9F7CD8BCCA18B5821C1E02231S6R6I" TargetMode="External"/><Relationship Id="rId72" Type="http://schemas.openxmlformats.org/officeDocument/2006/relationships/hyperlink" Target="consultantplus://offline/ref=9D57B0DF379BFCD11DDBBCDEA796FC1989A736763D60E534A355480F18B05332AF4DC96840BE042BJ8D4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CB9F386A2855991F2B1BF5116636566A09B278C56C7DAFBD27063A9F7CD8BCCA18B5821C1E02330S6R8I" TargetMode="External"/><Relationship Id="rId17" Type="http://schemas.openxmlformats.org/officeDocument/2006/relationships/hyperlink" Target="consultantplus://offline/ref=1CB9F386A2855991F2B1BF5116636566A09B278C56C7DAFBD27063A9F7CD8BCCA18B5821C1E02332S6R5I" TargetMode="External"/><Relationship Id="rId25" Type="http://schemas.openxmlformats.org/officeDocument/2006/relationships/hyperlink" Target="consultantplus://offline/ref=1CB9F386A2855991F2B1BF5116636566A09B278C56C7DAFBD27063A9F7CD8BCCA18B5821C1E02334S6R8I" TargetMode="External"/><Relationship Id="rId33" Type="http://schemas.openxmlformats.org/officeDocument/2006/relationships/hyperlink" Target="consultantplus://offline/ref=1CB9F386A2855991F2B1BF5116636566A09B278C56C7DAFBD27063A9F7CD8BCCA18B5821C1E02337S6R5I" TargetMode="External"/><Relationship Id="rId38" Type="http://schemas.openxmlformats.org/officeDocument/2006/relationships/hyperlink" Target="consultantplus://offline/ref=1CB9F386A2855991F2B1BF5116636566A09B278C56C7DAFBD27063A9F7CD8BCCA18B5821C1E02338S6R5I" TargetMode="External"/><Relationship Id="rId46" Type="http://schemas.openxmlformats.org/officeDocument/2006/relationships/hyperlink" Target="consultantplus://offline/ref=1CB9F386A2855991F2B1BF5116636566A09B278C56C7DAFBD27063A9F7CD8BCCA18B5821C1E02230S6R2I" TargetMode="External"/><Relationship Id="rId59" Type="http://schemas.openxmlformats.org/officeDocument/2006/relationships/hyperlink" Target="consultantplus://offline/ref=1CB9F386A2855991F2B1BF5116636566A09B278C56C7DAFBD27063A9F7CD8BCCA18B5821C1E02234S6R0I" TargetMode="External"/><Relationship Id="rId67" Type="http://schemas.openxmlformats.org/officeDocument/2006/relationships/hyperlink" Target="consultantplus://offline/ref=1CB9F386A2855991F2B1BF5116636566A09B278C56C7DAFBD27063A9F7CD8BCCA18B5821C1E02236S6R1I" TargetMode="External"/><Relationship Id="rId20" Type="http://schemas.openxmlformats.org/officeDocument/2006/relationships/hyperlink" Target="consultantplus://offline/ref=1CB9F386A2855991F2B1BF5116636566A09B278C56C7DAFBD27063A9F7CD8BCCA18B5821C1E02333S6R2I" TargetMode="External"/><Relationship Id="rId41" Type="http://schemas.openxmlformats.org/officeDocument/2006/relationships/hyperlink" Target="consultantplus://offline/ref=1CB9F386A2855991F2B1BF5116636566A09B278C56C7DAFBD27063A9F7CD8BCCA18B5821C1E02338S6R7I" TargetMode="External"/><Relationship Id="rId54" Type="http://schemas.openxmlformats.org/officeDocument/2006/relationships/hyperlink" Target="consultantplus://offline/ref=1CB9F386A2855991F2B1BF5116636566A09B278C56C7DAFBD27063A9F7CD8BCCA18B5821C1E02232S6R4I" TargetMode="External"/><Relationship Id="rId62" Type="http://schemas.openxmlformats.org/officeDocument/2006/relationships/hyperlink" Target="consultantplus://offline/ref=1CB9F386A2855991F2B1BF5116636566A09B278C56C7DAFBD27063A9F7CD8BCCA18B5821C1E02235S6R2I" TargetMode="External"/><Relationship Id="rId70" Type="http://schemas.openxmlformats.org/officeDocument/2006/relationships/hyperlink" Target="consultantplus://offline/ref=1CB9F386A2855991F2B1BF5116636566A09B278C56C7DAFBD27063A9F7CD8BCCA18B5821C1E02237S6R3I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29</Pages>
  <Words>9799</Words>
  <Characters>55858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30</cp:revision>
  <cp:lastPrinted>2015-11-30T03:04:00Z</cp:lastPrinted>
  <dcterms:created xsi:type="dcterms:W3CDTF">2013-12-26T07:01:00Z</dcterms:created>
  <dcterms:modified xsi:type="dcterms:W3CDTF">2015-11-30T03:06:00Z</dcterms:modified>
</cp:coreProperties>
</file>