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89" w:rsidRDefault="001D6489" w:rsidP="001D6489">
      <w:pPr>
        <w:keepNext/>
        <w:jc w:val="center"/>
        <w:outlineLvl w:val="1"/>
        <w:rPr>
          <w:bCs/>
        </w:rPr>
      </w:pPr>
      <w:r>
        <w:rPr>
          <w:bCs/>
        </w:rPr>
        <w:t>РОССИЙСКАЯ ФЕДЕРАЦИЯ (РОССИЯ)</w:t>
      </w:r>
    </w:p>
    <w:p w:rsidR="001D6489" w:rsidRDefault="001D6489" w:rsidP="001D6489"/>
    <w:p w:rsidR="001D6489" w:rsidRDefault="001D6489" w:rsidP="001D6489">
      <w:pPr>
        <w:jc w:val="center"/>
      </w:pPr>
      <w:r>
        <w:t>РЕСПУБЛИКА САХА (ЯКУТИЯ)</w:t>
      </w:r>
    </w:p>
    <w:p w:rsidR="001D6489" w:rsidRDefault="001D6489" w:rsidP="001D6489">
      <w:pPr>
        <w:jc w:val="center"/>
      </w:pPr>
    </w:p>
    <w:p w:rsidR="001D6489" w:rsidRDefault="001D6489" w:rsidP="001D6489">
      <w:pPr>
        <w:jc w:val="center"/>
      </w:pPr>
      <w:r>
        <w:t>МИРНИНСКИЙ РАЙОН</w:t>
      </w:r>
    </w:p>
    <w:p w:rsidR="001D6489" w:rsidRDefault="001D6489" w:rsidP="001D6489">
      <w:pPr>
        <w:jc w:val="center"/>
      </w:pPr>
    </w:p>
    <w:p w:rsidR="001D6489" w:rsidRDefault="001D6489" w:rsidP="001D6489">
      <w:pPr>
        <w:jc w:val="center"/>
      </w:pPr>
      <w:r>
        <w:t>МУНИЦИПАЛЬНОЕ ОБРАЗОВАНИЕ «ПОСЕЛОК АЙХАЛ»</w:t>
      </w:r>
    </w:p>
    <w:p w:rsidR="001D6489" w:rsidRDefault="001D6489" w:rsidP="001D6489">
      <w:pPr>
        <w:jc w:val="center"/>
      </w:pPr>
    </w:p>
    <w:p w:rsidR="001D6489" w:rsidRDefault="001D6489" w:rsidP="001D6489">
      <w:pPr>
        <w:jc w:val="center"/>
      </w:pPr>
      <w:r>
        <w:t>АЙХАЛЬСКИЙ ПОСЕЛКОВЫЙ СОВЕТ</w:t>
      </w:r>
    </w:p>
    <w:p w:rsidR="001D6489" w:rsidRDefault="001D6489" w:rsidP="001D6489"/>
    <w:p w:rsidR="001D6489" w:rsidRDefault="001D6489" w:rsidP="001D6489">
      <w:pPr>
        <w:jc w:val="center"/>
      </w:pPr>
      <w:r>
        <w:t xml:space="preserve">ВНЕОЧЕРЕДНАЯ </w:t>
      </w:r>
      <w:r>
        <w:rPr>
          <w:lang w:val="en-US"/>
        </w:rPr>
        <w:t>XXXV</w:t>
      </w:r>
      <w:r w:rsidRPr="005633A0">
        <w:t xml:space="preserve"> </w:t>
      </w:r>
      <w:r>
        <w:t>СЕССИЯ</w:t>
      </w:r>
    </w:p>
    <w:p w:rsidR="001D6489" w:rsidRDefault="001D6489" w:rsidP="001D6489">
      <w:pPr>
        <w:jc w:val="center"/>
      </w:pPr>
    </w:p>
    <w:p w:rsidR="001D6489" w:rsidRDefault="001D6489" w:rsidP="001D6489">
      <w:pPr>
        <w:jc w:val="center"/>
        <w:rPr>
          <w:bCs/>
        </w:rPr>
      </w:pPr>
      <w:r>
        <w:rPr>
          <w:bCs/>
        </w:rPr>
        <w:t>РЕШЕНИЕ</w:t>
      </w:r>
    </w:p>
    <w:p w:rsidR="001D6489" w:rsidRPr="00100169" w:rsidRDefault="001D6489" w:rsidP="001D6489">
      <w:pPr>
        <w:rPr>
          <w:bCs/>
        </w:rPr>
      </w:pPr>
    </w:p>
    <w:tbl>
      <w:tblPr>
        <w:tblW w:w="5000" w:type="pct"/>
        <w:jc w:val="center"/>
        <w:tblLook w:val="04A0"/>
      </w:tblPr>
      <w:tblGrid>
        <w:gridCol w:w="5210"/>
        <w:gridCol w:w="5210"/>
      </w:tblGrid>
      <w:tr w:rsidR="001D6489" w:rsidRPr="00087132" w:rsidTr="000308F8">
        <w:trPr>
          <w:jc w:val="center"/>
        </w:trPr>
        <w:tc>
          <w:tcPr>
            <w:tcW w:w="2500" w:type="pct"/>
          </w:tcPr>
          <w:p w:rsidR="001D6489" w:rsidRPr="00087132" w:rsidRDefault="001D6489" w:rsidP="000308F8">
            <w:pPr>
              <w:rPr>
                <w:bCs/>
              </w:rPr>
            </w:pPr>
            <w:r>
              <w:rPr>
                <w:bCs/>
              </w:rPr>
              <w:t>15 а</w:t>
            </w:r>
            <w:r w:rsidRPr="00087132">
              <w:rPr>
                <w:bCs/>
              </w:rPr>
              <w:t>преля 2015 года</w:t>
            </w:r>
          </w:p>
        </w:tc>
        <w:tc>
          <w:tcPr>
            <w:tcW w:w="2500" w:type="pct"/>
          </w:tcPr>
          <w:p w:rsidR="001D6489" w:rsidRPr="00087132" w:rsidRDefault="001D6489" w:rsidP="000308F8">
            <w:pPr>
              <w:jc w:val="right"/>
              <w:rPr>
                <w:bCs/>
              </w:rPr>
            </w:pPr>
            <w:r w:rsidRPr="00087132">
              <w:rPr>
                <w:bCs/>
                <w:lang w:val="en-US"/>
              </w:rPr>
              <w:t>III</w:t>
            </w:r>
            <w:r w:rsidRPr="00087132">
              <w:rPr>
                <w:bCs/>
              </w:rPr>
              <w:t>-№ 35-</w:t>
            </w:r>
            <w:r>
              <w:rPr>
                <w:bCs/>
              </w:rPr>
              <w:t>3</w:t>
            </w:r>
          </w:p>
        </w:tc>
      </w:tr>
    </w:tbl>
    <w:p w:rsidR="001D6489" w:rsidRDefault="001D6489" w:rsidP="001D6489">
      <w:pPr>
        <w:pStyle w:val="a5"/>
        <w:jc w:val="center"/>
        <w:rPr>
          <w:b/>
          <w:bCs/>
        </w:rPr>
      </w:pPr>
    </w:p>
    <w:p w:rsidR="001D6489" w:rsidRPr="00EA3277" w:rsidRDefault="001D6489" w:rsidP="001D648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A3277">
        <w:rPr>
          <w:b/>
          <w:bCs/>
          <w:lang w:eastAsia="ru-RU"/>
        </w:rPr>
        <w:t xml:space="preserve">Об утверждении ставок арендной платы за земельные участки, государственная собственность на которые не разграничена, </w:t>
      </w:r>
      <w:r w:rsidRPr="00EA3277">
        <w:rPr>
          <w:b/>
        </w:rPr>
        <w:t>расположенные на территории МО «Посёлок Айхал» Мирнинского района Республики Саха (Якутия) на 2015 год</w:t>
      </w:r>
    </w:p>
    <w:p w:rsidR="00EA3277" w:rsidRPr="00491EDB" w:rsidRDefault="00EA3277" w:rsidP="0004066E">
      <w:pPr>
        <w:jc w:val="center"/>
        <w:rPr>
          <w:b/>
          <w:bCs/>
        </w:rPr>
      </w:pPr>
    </w:p>
    <w:p w:rsidR="004158AA" w:rsidRPr="00582808" w:rsidRDefault="004158AA" w:rsidP="004158AA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</w:rPr>
      </w:pPr>
      <w:r w:rsidRPr="00582808">
        <w:rPr>
          <w:rFonts w:ascii="Times New Roman" w:hAnsi="Times New Roman" w:cs="Times New Roman"/>
        </w:rPr>
        <w:t xml:space="preserve">Руководствуясь Земельным кодексом Российской Федерации,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«Поселок Айхал» Мирнинского района Республики Саха (Якутия), </w:t>
      </w:r>
      <w:r w:rsidRPr="00582808">
        <w:rPr>
          <w:rFonts w:ascii="Times New Roman" w:hAnsi="Times New Roman" w:cs="Times New Roman"/>
          <w:b/>
        </w:rPr>
        <w:t>Айхальский поселковый Совет решил:</w:t>
      </w:r>
    </w:p>
    <w:p w:rsidR="004158AA" w:rsidRPr="00011BD6" w:rsidRDefault="004158AA" w:rsidP="004158AA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</w:rPr>
      </w:pPr>
    </w:p>
    <w:p w:rsidR="00EC37F1" w:rsidRPr="00EC37F1" w:rsidRDefault="004158AA" w:rsidP="00A50410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011BD6">
        <w:rPr>
          <w:bCs/>
        </w:rPr>
        <w:t xml:space="preserve">Утвердить </w:t>
      </w:r>
      <w:r w:rsidR="00EC37F1" w:rsidRPr="00011BD6">
        <w:rPr>
          <w:lang w:eastAsia="ru-RU"/>
        </w:rPr>
        <w:t xml:space="preserve">ставки арендной платы за земельные участки, расположенные </w:t>
      </w:r>
      <w:r w:rsidR="00EC37F1" w:rsidRPr="00011BD6">
        <w:t>на территории муниципального</w:t>
      </w:r>
      <w:r w:rsidR="00EC37F1" w:rsidRPr="00EC37F1">
        <w:t xml:space="preserve"> образования «Посёлок Айхал» Мирнинского района  Республики Саха (Якутия)</w:t>
      </w:r>
      <w:r w:rsidR="00EC37F1" w:rsidRPr="00EC37F1">
        <w:rPr>
          <w:lang w:eastAsia="ru-RU"/>
        </w:rPr>
        <w:t xml:space="preserve">, государственная собственность на которые не разграничена, </w:t>
      </w:r>
      <w:r w:rsidR="00EA3277">
        <w:rPr>
          <w:lang w:eastAsia="ru-RU"/>
        </w:rPr>
        <w:t xml:space="preserve">на 2015 год </w:t>
      </w:r>
      <w:r w:rsidR="00EC37F1" w:rsidRPr="00EC37F1">
        <w:rPr>
          <w:lang w:eastAsia="ru-RU"/>
        </w:rPr>
        <w:t>согласно приложению № 1</w:t>
      </w:r>
      <w:r w:rsidR="00EC37F1">
        <w:rPr>
          <w:lang w:eastAsia="ru-RU"/>
        </w:rPr>
        <w:t xml:space="preserve"> к настоящему решению.</w:t>
      </w:r>
    </w:p>
    <w:p w:rsidR="00EC37F1" w:rsidRPr="00582808" w:rsidRDefault="00EC37F1" w:rsidP="00A50410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582808">
        <w:rPr>
          <w:lang w:eastAsia="ru-RU"/>
        </w:rPr>
        <w:t xml:space="preserve">Дополнительно установить </w:t>
      </w:r>
      <w:hyperlink r:id="rId8" w:history="1">
        <w:r w:rsidRPr="00582808">
          <w:rPr>
            <w:color w:val="0000FF"/>
            <w:lang w:eastAsia="ru-RU"/>
          </w:rPr>
          <w:t>льготы</w:t>
        </w:r>
      </w:hyperlink>
      <w:r w:rsidRPr="00582808">
        <w:rPr>
          <w:lang w:eastAsia="ru-RU"/>
        </w:rPr>
        <w:t xml:space="preserve"> по арендной плате за земельные участки, государственная собственность на которые не разграничена, расположенные </w:t>
      </w:r>
      <w:r w:rsidRPr="00582808">
        <w:t xml:space="preserve">на территории муниципального образования «Посёлок Айхал» Мирнинского района  Республики Саха (Якутия) </w:t>
      </w:r>
      <w:r w:rsidRPr="00582808">
        <w:rPr>
          <w:lang w:eastAsia="ru-RU"/>
        </w:rPr>
        <w:t>на 2015 год согласно приложению № 2 к настоящему решению.</w:t>
      </w:r>
    </w:p>
    <w:p w:rsidR="00A50410" w:rsidRPr="00582808" w:rsidRDefault="00A50410" w:rsidP="008B7D32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582808">
        <w:rPr>
          <w:lang w:eastAsia="ru-RU"/>
        </w:rPr>
        <w:t xml:space="preserve"> Установить, что в случае реализации юридическими и физическими лицами или индивидуальными предпринимателями алкогольной продукции на земельном участке, государственная собственность на который не разграничена, расположенном на территории </w:t>
      </w:r>
      <w:r w:rsidRPr="00582808">
        <w:t>муниципального образования «Посёлок Айхал» Мирнинского района  Республики Саха (Якутия)</w:t>
      </w:r>
      <w:r w:rsidRPr="00582808">
        <w:rPr>
          <w:lang w:eastAsia="ru-RU"/>
        </w:rPr>
        <w:t>, в том числе в сданном в субаренду п</w:t>
      </w:r>
      <w:r w:rsidR="00582808" w:rsidRPr="00582808">
        <w:rPr>
          <w:lang w:eastAsia="ru-RU"/>
        </w:rPr>
        <w:t>омещении или земельном участке.</w:t>
      </w:r>
    </w:p>
    <w:p w:rsidR="00A50410" w:rsidRPr="00582808" w:rsidRDefault="00A50410" w:rsidP="008B7D32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582808">
        <w:rPr>
          <w:lang w:eastAsia="ru-RU"/>
        </w:rPr>
        <w:t>Установить сроки внесения арендной платы за земельные участки, государственная собственность на которые не разграничена, ежеквартально не позднее 25-го числа последнего месяца текущего квартала в соответствии с заключенными договорами аренды земельных участков.</w:t>
      </w:r>
    </w:p>
    <w:p w:rsidR="00A50410" w:rsidRDefault="00A50410" w:rsidP="008B7D32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56"/>
        <w:jc w:val="both"/>
        <w:rPr>
          <w:lang w:eastAsia="ru-RU"/>
        </w:rPr>
      </w:pPr>
      <w:r w:rsidRPr="00582808">
        <w:rPr>
          <w:lang w:eastAsia="ru-RU"/>
        </w:rPr>
        <w:t>Установить, что минимальный</w:t>
      </w:r>
      <w:r>
        <w:rPr>
          <w:lang w:eastAsia="ru-RU"/>
        </w:rPr>
        <w:t xml:space="preserve"> размер арендной платы в год составляет 1 рубль за любой земельный участок любой площади, в том числе при 100% льготе и при начислении арендной платы менее 1 рубля.</w:t>
      </w:r>
    </w:p>
    <w:p w:rsidR="00B168FB" w:rsidRPr="00B168FB" w:rsidRDefault="00B168FB" w:rsidP="00B168FB">
      <w:pPr>
        <w:pStyle w:val="ac"/>
        <w:numPr>
          <w:ilvl w:val="0"/>
          <w:numId w:val="1"/>
        </w:numPr>
        <w:ind w:left="0" w:firstLine="567"/>
        <w:jc w:val="both"/>
        <w:rPr>
          <w:bCs/>
        </w:rPr>
      </w:pPr>
      <w:r w:rsidRPr="00CA7F37">
        <w:t xml:space="preserve">Опубликовать настоящее решение в газете «Новости Айхала» и разместить на официальном сайте Администрации МО «Поселок Айхал» </w:t>
      </w:r>
      <w:r w:rsidRPr="008F0678">
        <w:t>(</w:t>
      </w:r>
      <w:hyperlink r:id="rId9" w:history="1">
        <w:r w:rsidRPr="00355B49">
          <w:t>www.мо-айхал.рф</w:t>
        </w:r>
      </w:hyperlink>
      <w:r w:rsidRPr="008F0678">
        <w:t>).</w:t>
      </w:r>
    </w:p>
    <w:p w:rsidR="00B168FB" w:rsidRDefault="00B168FB" w:rsidP="00B168FB">
      <w:pPr>
        <w:pStyle w:val="ac"/>
        <w:numPr>
          <w:ilvl w:val="0"/>
          <w:numId w:val="1"/>
        </w:numPr>
        <w:ind w:left="0" w:firstLine="567"/>
        <w:jc w:val="both"/>
      </w:pPr>
      <w:r>
        <w:lastRenderedPageBreak/>
        <w:t>Настоящее решение вступает в силу после его официального опубликования (обнародования) и распространяет свое действие на правоотношения</w:t>
      </w:r>
      <w:r w:rsidR="00FF2759">
        <w:t>,</w:t>
      </w:r>
      <w:r>
        <w:t xml:space="preserve"> возникшие с 1 марта 2015 года.</w:t>
      </w:r>
    </w:p>
    <w:p w:rsidR="00B168FB" w:rsidRDefault="00B168FB" w:rsidP="00B168FB">
      <w:pPr>
        <w:pStyle w:val="ac"/>
        <w:numPr>
          <w:ilvl w:val="0"/>
          <w:numId w:val="1"/>
        </w:numPr>
        <w:ind w:left="0" w:firstLine="567"/>
        <w:jc w:val="both"/>
      </w:pPr>
      <w:r>
        <w:t xml:space="preserve">Контроль исполнения настоящего решения возложить на </w:t>
      </w:r>
      <w:r w:rsidR="008B7D32">
        <w:t xml:space="preserve">Главу </w:t>
      </w:r>
      <w:r w:rsidR="008B7D32" w:rsidRPr="00EC37F1">
        <w:t>муниципального образования «Посёлок Айхал» Мирнинского района Республики Саха (Якутия)</w:t>
      </w:r>
      <w:r w:rsidR="008B7D32">
        <w:t>, К</w:t>
      </w:r>
      <w:r>
        <w:t>омиссию по бюджету, налоговой политике, землепользованию, собственности (Саманбетов К.С.)</w:t>
      </w:r>
      <w:r w:rsidR="00247D2A">
        <w:t>.</w:t>
      </w:r>
    </w:p>
    <w:p w:rsidR="00247D2A" w:rsidRPr="00923E19" w:rsidRDefault="00247D2A" w:rsidP="00247D2A">
      <w:pPr>
        <w:jc w:val="both"/>
      </w:pPr>
    </w:p>
    <w:p w:rsidR="00071DBA" w:rsidRDefault="00071DBA" w:rsidP="004158AA">
      <w:pPr>
        <w:pStyle w:val="a5"/>
        <w:ind w:firstLine="567"/>
      </w:pPr>
    </w:p>
    <w:p w:rsidR="00247D2A" w:rsidRPr="004158AA" w:rsidRDefault="00247D2A" w:rsidP="004158AA">
      <w:pPr>
        <w:pStyle w:val="a5"/>
        <w:ind w:firstLine="567"/>
      </w:pPr>
    </w:p>
    <w:tbl>
      <w:tblPr>
        <w:tblW w:w="5000" w:type="pct"/>
        <w:tblLook w:val="01E0"/>
      </w:tblPr>
      <w:tblGrid>
        <w:gridCol w:w="5051"/>
        <w:gridCol w:w="426"/>
        <w:gridCol w:w="4943"/>
      </w:tblGrid>
      <w:tr w:rsidR="00247D2A" w:rsidTr="00247D2A">
        <w:tc>
          <w:tcPr>
            <w:tcW w:w="2423" w:type="pct"/>
          </w:tcPr>
          <w:p w:rsidR="00247D2A" w:rsidRPr="00CD6555" w:rsidRDefault="00247D2A" w:rsidP="00403588">
            <w:pPr>
              <w:jc w:val="both"/>
              <w:rPr>
                <w:b/>
              </w:rPr>
            </w:pPr>
            <w:r w:rsidRPr="00CD6555">
              <w:rPr>
                <w:b/>
              </w:rPr>
              <w:t xml:space="preserve">Глава МО «Поселок Айхал» </w:t>
            </w:r>
          </w:p>
          <w:p w:rsidR="00247D2A" w:rsidRPr="00CD6555" w:rsidRDefault="00247D2A" w:rsidP="00403588">
            <w:pPr>
              <w:jc w:val="both"/>
              <w:rPr>
                <w:b/>
              </w:rPr>
            </w:pPr>
          </w:p>
          <w:p w:rsidR="00247D2A" w:rsidRPr="00CD6555" w:rsidRDefault="00247D2A" w:rsidP="00403588">
            <w:pPr>
              <w:jc w:val="both"/>
              <w:rPr>
                <w:b/>
              </w:rPr>
            </w:pPr>
          </w:p>
          <w:p w:rsidR="00247D2A" w:rsidRPr="00CD6555" w:rsidRDefault="00247D2A" w:rsidP="00403588">
            <w:pPr>
              <w:jc w:val="both"/>
              <w:rPr>
                <w:b/>
              </w:rPr>
            </w:pPr>
            <w:r w:rsidRPr="00CD6555">
              <w:rPr>
                <w:b/>
              </w:rPr>
              <w:t>____________________________В.Д. Шайкин</w:t>
            </w:r>
          </w:p>
        </w:tc>
        <w:tc>
          <w:tcPr>
            <w:tcW w:w="204" w:type="pct"/>
          </w:tcPr>
          <w:p w:rsidR="00247D2A" w:rsidRDefault="00247D2A" w:rsidP="00403588">
            <w:pPr>
              <w:rPr>
                <w:b/>
              </w:rPr>
            </w:pPr>
          </w:p>
        </w:tc>
        <w:tc>
          <w:tcPr>
            <w:tcW w:w="2372" w:type="pct"/>
          </w:tcPr>
          <w:p w:rsidR="00247D2A" w:rsidRPr="00CD6555" w:rsidRDefault="00247D2A" w:rsidP="00403588">
            <w:pPr>
              <w:rPr>
                <w:b/>
              </w:rPr>
            </w:pPr>
            <w:r>
              <w:rPr>
                <w:b/>
              </w:rPr>
              <w:t>П</w:t>
            </w:r>
            <w:r w:rsidRPr="00CD6555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CD6555">
              <w:rPr>
                <w:b/>
              </w:rPr>
              <w:t xml:space="preserve"> Айхальского поселкового совета МО «Поселок Айхал»</w:t>
            </w:r>
          </w:p>
          <w:p w:rsidR="00247D2A" w:rsidRPr="00CD6555" w:rsidRDefault="00247D2A" w:rsidP="00403588">
            <w:pPr>
              <w:jc w:val="both"/>
              <w:rPr>
                <w:b/>
              </w:rPr>
            </w:pPr>
          </w:p>
          <w:p w:rsidR="00247D2A" w:rsidRPr="00CD6555" w:rsidRDefault="00247D2A" w:rsidP="00247D2A">
            <w:pPr>
              <w:jc w:val="both"/>
              <w:rPr>
                <w:b/>
              </w:rPr>
            </w:pPr>
            <w:r w:rsidRPr="00CD6555">
              <w:rPr>
                <w:b/>
              </w:rPr>
              <w:t xml:space="preserve">_______________________ </w:t>
            </w:r>
            <w:r>
              <w:rPr>
                <w:b/>
              </w:rPr>
              <w:t>В.П.Карпов</w:t>
            </w:r>
          </w:p>
        </w:tc>
      </w:tr>
    </w:tbl>
    <w:p w:rsidR="004158AA" w:rsidRPr="004158AA" w:rsidRDefault="004158AA" w:rsidP="004158AA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  <w:bCs/>
        </w:rPr>
      </w:pPr>
    </w:p>
    <w:p w:rsidR="004158AA" w:rsidRDefault="004158AA">
      <w:pPr>
        <w:suppressAutoHyphens w:val="0"/>
        <w:rPr>
          <w:sz w:val="20"/>
          <w:szCs w:val="20"/>
        </w:rPr>
      </w:pPr>
    </w:p>
    <w:p w:rsidR="004158AA" w:rsidRDefault="004158AA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6489" w:rsidRPr="00255B79" w:rsidRDefault="001D6489" w:rsidP="001D64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ar32"/>
      <w:bookmarkEnd w:id="0"/>
      <w:r w:rsidRPr="00255B79">
        <w:rPr>
          <w:rFonts w:ascii="Times New Roman" w:hAnsi="Times New Roman" w:cs="Times New Roman"/>
        </w:rPr>
        <w:lastRenderedPageBreak/>
        <w:t>Приложение  № 1</w:t>
      </w:r>
    </w:p>
    <w:p w:rsidR="001D6489" w:rsidRPr="00255B79" w:rsidRDefault="001D6489" w:rsidP="001D6489">
      <w:pPr>
        <w:pStyle w:val="a5"/>
        <w:ind w:firstLine="708"/>
        <w:jc w:val="right"/>
        <w:rPr>
          <w:sz w:val="20"/>
          <w:szCs w:val="20"/>
        </w:rPr>
      </w:pPr>
      <w:r w:rsidRPr="00255B79">
        <w:rPr>
          <w:sz w:val="20"/>
          <w:szCs w:val="20"/>
        </w:rPr>
        <w:t>Утверждены</w:t>
      </w:r>
    </w:p>
    <w:p w:rsidR="001D6489" w:rsidRPr="00255B79" w:rsidRDefault="001D6489" w:rsidP="001D6489">
      <w:pPr>
        <w:pStyle w:val="a5"/>
        <w:ind w:firstLine="708"/>
        <w:jc w:val="right"/>
        <w:rPr>
          <w:bCs/>
          <w:sz w:val="20"/>
          <w:szCs w:val="20"/>
        </w:rPr>
      </w:pPr>
      <w:r w:rsidRPr="00255B79">
        <w:rPr>
          <w:bCs/>
          <w:sz w:val="20"/>
          <w:szCs w:val="20"/>
        </w:rPr>
        <w:t>Решением</w:t>
      </w:r>
    </w:p>
    <w:p w:rsidR="001D6489" w:rsidRPr="00255B79" w:rsidRDefault="001D6489" w:rsidP="001D6489">
      <w:pPr>
        <w:pStyle w:val="a5"/>
        <w:ind w:firstLine="708"/>
        <w:jc w:val="right"/>
        <w:rPr>
          <w:bCs/>
          <w:sz w:val="20"/>
          <w:szCs w:val="20"/>
        </w:rPr>
      </w:pPr>
      <w:r w:rsidRPr="00255B79">
        <w:rPr>
          <w:bCs/>
          <w:sz w:val="20"/>
          <w:szCs w:val="20"/>
        </w:rPr>
        <w:t>Айхальского поселкового Совета</w:t>
      </w:r>
    </w:p>
    <w:p w:rsidR="001D6489" w:rsidRPr="00255B79" w:rsidRDefault="001D6489" w:rsidP="001D6489">
      <w:pPr>
        <w:pStyle w:val="a5"/>
        <w:ind w:firstLine="708"/>
        <w:jc w:val="right"/>
        <w:rPr>
          <w:bCs/>
          <w:sz w:val="20"/>
          <w:szCs w:val="20"/>
        </w:rPr>
      </w:pPr>
      <w:r w:rsidRPr="00255B79">
        <w:rPr>
          <w:bCs/>
          <w:sz w:val="20"/>
          <w:szCs w:val="20"/>
        </w:rPr>
        <w:t xml:space="preserve">от  15.04.2015 </w:t>
      </w:r>
      <w:r w:rsidRPr="00255B79">
        <w:rPr>
          <w:bCs/>
          <w:sz w:val="20"/>
          <w:szCs w:val="20"/>
          <w:lang w:val="en-US"/>
        </w:rPr>
        <w:t>III</w:t>
      </w:r>
      <w:r w:rsidRPr="00255B79">
        <w:rPr>
          <w:bCs/>
          <w:sz w:val="20"/>
          <w:szCs w:val="20"/>
        </w:rPr>
        <w:t>-№ 35-3</w:t>
      </w:r>
    </w:p>
    <w:p w:rsidR="002263D6" w:rsidRDefault="002263D6" w:rsidP="002263D6">
      <w:pPr>
        <w:pStyle w:val="a5"/>
        <w:ind w:firstLine="708"/>
        <w:jc w:val="center"/>
        <w:rPr>
          <w:bCs/>
          <w:sz w:val="20"/>
          <w:szCs w:val="20"/>
        </w:rPr>
      </w:pPr>
    </w:p>
    <w:p w:rsidR="00616B74" w:rsidRDefault="00616B74" w:rsidP="002263D6">
      <w:pPr>
        <w:pStyle w:val="a5"/>
        <w:ind w:firstLine="708"/>
        <w:jc w:val="center"/>
        <w:rPr>
          <w:b/>
          <w:lang w:eastAsia="ru-RU"/>
        </w:rPr>
      </w:pPr>
      <w:r w:rsidRPr="00616B74">
        <w:rPr>
          <w:b/>
          <w:lang w:eastAsia="ru-RU"/>
        </w:rPr>
        <w:t xml:space="preserve">Ставки арендной платы за земельные участки, расположенные </w:t>
      </w:r>
      <w:r w:rsidRPr="00616B74">
        <w:rPr>
          <w:b/>
        </w:rPr>
        <w:t>на территории муниципального образования «Посёлок Айхал» Мирнинского района  Республики Саха (Якутия)</w:t>
      </w:r>
      <w:r w:rsidRPr="00616B74">
        <w:rPr>
          <w:b/>
          <w:lang w:eastAsia="ru-RU"/>
        </w:rPr>
        <w:t>, государственная собственность на которые не разграничена</w:t>
      </w:r>
      <w:r w:rsidR="00EB715A">
        <w:rPr>
          <w:b/>
          <w:lang w:eastAsia="ru-RU"/>
        </w:rPr>
        <w:t>, на 2015 год</w:t>
      </w:r>
    </w:p>
    <w:p w:rsidR="00EB715A" w:rsidRDefault="00EB715A" w:rsidP="00EB715A">
      <w:pPr>
        <w:tabs>
          <w:tab w:val="left" w:pos="9513"/>
          <w:tab w:val="left" w:pos="10869"/>
        </w:tabs>
        <w:suppressAutoHyphens w:val="0"/>
        <w:ind w:left="108"/>
        <w:rPr>
          <w:rFonts w:ascii="Calibri" w:hAnsi="Calibri" w:cs="Calibri"/>
          <w:color w:val="000000"/>
          <w:sz w:val="22"/>
          <w:szCs w:val="22"/>
          <w:lang w:eastAsia="ru-RU"/>
        </w:rPr>
      </w:pPr>
    </w:p>
    <w:tbl>
      <w:tblPr>
        <w:tblW w:w="5056" w:type="pct"/>
        <w:jc w:val="center"/>
        <w:tblLook w:val="04A0"/>
      </w:tblPr>
      <w:tblGrid>
        <w:gridCol w:w="2767"/>
        <w:gridCol w:w="3296"/>
        <w:gridCol w:w="2761"/>
        <w:gridCol w:w="1713"/>
      </w:tblGrid>
      <w:tr w:rsidR="00255B79" w:rsidRPr="00255B79" w:rsidTr="00255B79">
        <w:trPr>
          <w:trHeight w:val="207"/>
          <w:jc w:val="center"/>
        </w:trPr>
        <w:tc>
          <w:tcPr>
            <w:tcW w:w="131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EB715A" w:rsidRDefault="00255B79" w:rsidP="00542CF6">
            <w:pPr>
              <w:suppressAutoHyphens w:val="0"/>
              <w:jc w:val="center"/>
              <w:rPr>
                <w:b/>
                <w:color w:val="2D2D2D"/>
                <w:sz w:val="18"/>
                <w:szCs w:val="18"/>
                <w:lang w:eastAsia="ru-RU"/>
              </w:rPr>
            </w:pPr>
            <w:r w:rsidRPr="00EB715A">
              <w:rPr>
                <w:b/>
                <w:color w:val="2D2D2D"/>
                <w:sz w:val="18"/>
                <w:szCs w:val="1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EB715A" w:rsidRDefault="00255B79" w:rsidP="00542CF6">
            <w:pPr>
              <w:suppressAutoHyphens w:val="0"/>
              <w:ind w:left="30"/>
              <w:jc w:val="center"/>
              <w:rPr>
                <w:b/>
                <w:color w:val="2D2D2D"/>
                <w:sz w:val="18"/>
                <w:szCs w:val="18"/>
                <w:lang w:eastAsia="ru-RU"/>
              </w:rPr>
            </w:pPr>
            <w:r w:rsidRPr="00EB715A">
              <w:rPr>
                <w:b/>
                <w:color w:val="2D2D2D"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  <w:r>
              <w:rPr>
                <w:rStyle w:val="af4"/>
                <w:b/>
                <w:color w:val="2D2D2D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13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EB715A" w:rsidRDefault="00255B79" w:rsidP="00542CF6">
            <w:pPr>
              <w:suppressAutoHyphens w:val="0"/>
              <w:jc w:val="center"/>
              <w:rPr>
                <w:b/>
                <w:color w:val="2D2D2D"/>
                <w:sz w:val="18"/>
                <w:szCs w:val="18"/>
                <w:lang w:eastAsia="ru-RU"/>
              </w:rPr>
            </w:pPr>
            <w:r w:rsidRPr="00EB715A">
              <w:rPr>
                <w:b/>
                <w:color w:val="2D2D2D"/>
                <w:sz w:val="18"/>
                <w:szCs w:val="18"/>
                <w:lang w:eastAsia="ru-RU"/>
              </w:rPr>
              <w:t>Код (числовое обозначение) вида разрешенного использования земельного участка</w:t>
            </w:r>
            <w:r>
              <w:rPr>
                <w:rStyle w:val="af4"/>
                <w:b/>
                <w:color w:val="2D2D2D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8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B79" w:rsidRPr="00EB715A" w:rsidRDefault="00255B79" w:rsidP="00542CF6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715A">
              <w:rPr>
                <w:b/>
                <w:color w:val="000000"/>
                <w:sz w:val="18"/>
                <w:szCs w:val="18"/>
                <w:lang w:eastAsia="ru-RU"/>
              </w:rPr>
              <w:t>% ставка</w:t>
            </w: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Сельско-хозяйственное использование</w:t>
            </w:r>
          </w:p>
        </w:tc>
        <w:tc>
          <w:tcPr>
            <w:tcW w:w="156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Ведение сельского хозяйства.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9,90%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9,90%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9,90%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9,90%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Садоводство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9,90%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Выращивание льна и конопли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Осуществление хозяйственной деятельности, в том числе на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сельскохозяйственных угодьях, связанной с выращиванием льна, конопли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9,90%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Животноводство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5,50%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Скотоводство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5,50%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Звероводство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Птицеводство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Свиноводство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Пчеловодство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Рыбоводство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Хранение и переработка сельско-хозяйственной продукции</w:t>
            </w:r>
          </w:p>
        </w:tc>
        <w:tc>
          <w:tcPr>
            <w:tcW w:w="15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Питомники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1.17.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9,90%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Обеспечение сельско-хозяйственного производства</w:t>
            </w:r>
          </w:p>
        </w:tc>
        <w:tc>
          <w:tcPr>
            <w:tcW w:w="15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1.18.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Жилая застройка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2.0.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- с целью извлечения предпринимательской выгоды из предоставления жилого помещения для временного проживания в них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(гостиницы, дома отдыха);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2.1-2.7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Малоэтажная жилая застройка (индивидуальное жилищное строительство;размещение дачных домов и садовых домов)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 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0,33%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гаражей и подсобных сооружений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0,33%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производство сельскохозяйственной продукции;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гаража и иных вспомогательных сооружений;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Блокированная жилая застройка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0,33%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Передвижное жилье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Среднеэтажная жилая застройка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дома, высотой не выше восьми надземных этажей, разделенных на две и более квартиры);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0,45%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благоустройство и озеленение;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подземных гаражей и автостоянок;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площадок отдыха;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0,45%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Обслуживание жилой застройки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застройка, предусмотренная видами разрешенного использования с кодами 2.1-2.6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0,30%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3.0.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1,75%/</w:t>
            </w:r>
            <w:r w:rsidRPr="00255B79">
              <w:rPr>
                <w:b/>
                <w:bCs/>
                <w:color w:val="000000"/>
                <w:sz w:val="18"/>
                <w:szCs w:val="18"/>
                <w:lang w:eastAsia="ru-RU"/>
              </w:rPr>
              <w:t>1.5%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линии связи, телефонные станции, канализация, стоянки, </w:t>
            </w:r>
            <w:r w:rsidRPr="00255B79">
              <w:rPr>
                <w:b/>
                <w:bCs/>
                <w:color w:val="2D2D2D"/>
                <w:sz w:val="18"/>
                <w:szCs w:val="18"/>
                <w:lang w:eastAsia="ru-RU"/>
              </w:rPr>
              <w:t>гаражи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Социальное обслуживание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Бытовое обслуживание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1,20%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Образование и просвещение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3.5.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Культурное развитие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устройство площадок для празднеств и гуляний;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Религиозное использование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Общественное управление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10,00%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Обеспечение научной деятельности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Ветеринарное обслуживание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Размещение объектов капитального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3.10.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Предпринимательство</w:t>
            </w:r>
          </w:p>
        </w:tc>
        <w:tc>
          <w:tcPr>
            <w:tcW w:w="1564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4.1-4.9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Деловое управление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10,00%</w:t>
            </w: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Торговые центры (Торгово-развлекательные центры)</w:t>
            </w:r>
          </w:p>
        </w:tc>
        <w:tc>
          <w:tcPr>
            <w:tcW w:w="1564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Рынки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кв.м: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кв.м/ </w:t>
            </w:r>
            <w:r w:rsidRPr="00255B79">
              <w:rPr>
                <w:b/>
                <w:bCs/>
                <w:color w:val="2D2D2D"/>
                <w:sz w:val="18"/>
                <w:szCs w:val="18"/>
                <w:lang w:eastAsia="ru-RU"/>
              </w:rPr>
              <w:t>с реализацией алкогольной продукции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1,5%/</w:t>
            </w:r>
            <w:r w:rsidRPr="00255B79">
              <w:rPr>
                <w:b/>
                <w:bCs/>
                <w:color w:val="000000"/>
                <w:sz w:val="18"/>
                <w:szCs w:val="18"/>
                <w:lang w:eastAsia="ru-RU"/>
              </w:rPr>
              <w:t>3,5%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Банковская и страховая деятельность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10,00%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бары)/</w:t>
            </w:r>
            <w:r w:rsidRPr="00255B79">
              <w:rPr>
                <w:b/>
                <w:bCs/>
                <w:color w:val="2D2D2D"/>
                <w:sz w:val="18"/>
                <w:szCs w:val="18"/>
                <w:lang w:eastAsia="ru-RU"/>
              </w:rPr>
              <w:t>с реализацией адкогольной продукции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1,5%/</w:t>
            </w:r>
            <w:r w:rsidRPr="00255B79">
              <w:rPr>
                <w:b/>
                <w:bCs/>
                <w:color w:val="000000"/>
                <w:sz w:val="18"/>
                <w:szCs w:val="18"/>
                <w:lang w:eastAsia="ru-RU"/>
              </w:rPr>
              <w:t>3,5%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Гостиничное обслуживание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Размещение гостиниц, пансионатов,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4.7.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Развлечения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10,00%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Обслуживание автотранспорта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Отдых (рекреация)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Природно-познавательный туризм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Охота и рыбалка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Обустройство мест охоты и рыбалки, в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Причалы для маломерных судов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Поля для гольфа или конных прогулок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Производственная деятельность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6.0.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6.1-6.9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Недропользование</w:t>
            </w:r>
          </w:p>
        </w:tc>
        <w:tc>
          <w:tcPr>
            <w:tcW w:w="1564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Осуществление геологических изысканий;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200,00%</w:t>
            </w: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Тяжелая промышленность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Легкая промышленность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Пищевая промышленность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Размещение объектов пищевой промышленности, по переработке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6.4.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Нефтехимическая промышленность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200,00%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Строительная промышленность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Энергетика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200,00%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Склады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6.9.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Обеспечение космической деятельности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6.10.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0,30%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Железно-дорожный транспорт</w:t>
            </w:r>
          </w:p>
        </w:tc>
        <w:tc>
          <w:tcPr>
            <w:tcW w:w="1564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железнодорожных путей;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7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 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Автомобильный транспорт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автомобильных дорог вне границ населенного пункта;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200,00%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Водный транспорт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5,00%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200,00%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Обеспечение обороны и безопасности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Обеспечение вооруженных сил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размещение объектов, для обеспечения безопасности которых были созданы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закрытые административно-территориальные образования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Обеспечение внутреннего правопорядка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9.0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Охрана природных территорий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Курортная деятельность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оздоровительных местностей и курорта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9.2.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Историческая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Лесная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10.1-10.5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Заготовка древесины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5,00%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Лесные плантации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5,00%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Заготовка лесных ресурсов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5,00%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Резервные леса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0,30%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Водные объекты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11.0.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Общее пользование водными объектами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</w:t>
            </w: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11.1.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Гидротехнические сооружения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Общее пользование территории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Ритуальная деятельность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кладбищ, крематориев и мест захоронения; 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соответствующих культовых сооружений</w:t>
            </w: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79" w:rsidRPr="00255B79" w:rsidRDefault="00255B79" w:rsidP="00255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Специальная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0,50%</w:t>
            </w:r>
          </w:p>
        </w:tc>
      </w:tr>
      <w:tr w:rsidR="00255B79" w:rsidRPr="00255B79" w:rsidTr="00255B79">
        <w:trPr>
          <w:trHeight w:val="20"/>
          <w:jc w:val="center"/>
        </w:trPr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both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255B79">
              <w:rPr>
                <w:color w:val="2D2D2D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79" w:rsidRPr="00255B79" w:rsidRDefault="00255B79" w:rsidP="00255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5B79">
              <w:rPr>
                <w:color w:val="000000"/>
                <w:sz w:val="18"/>
                <w:szCs w:val="18"/>
                <w:lang w:eastAsia="ru-RU"/>
              </w:rPr>
              <w:t>1,50%</w:t>
            </w:r>
          </w:p>
        </w:tc>
      </w:tr>
    </w:tbl>
    <w:p w:rsidR="00EB715A" w:rsidRPr="00616B74" w:rsidRDefault="00EB715A" w:rsidP="002263D6">
      <w:pPr>
        <w:pStyle w:val="a5"/>
        <w:ind w:firstLine="708"/>
        <w:jc w:val="center"/>
        <w:rPr>
          <w:b/>
          <w:bCs/>
          <w:sz w:val="20"/>
          <w:szCs w:val="20"/>
        </w:rPr>
      </w:pPr>
    </w:p>
    <w:p w:rsidR="00FD5F10" w:rsidRDefault="00FD5F10">
      <w:pPr>
        <w:suppressAutoHyphens w:val="0"/>
        <w:sectPr w:rsidR="00FD5F10" w:rsidSect="00E3415B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1D6489" w:rsidRPr="00255B79" w:rsidRDefault="001D6489" w:rsidP="001D64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55B79">
        <w:rPr>
          <w:rFonts w:ascii="Times New Roman" w:hAnsi="Times New Roman" w:cs="Times New Roman"/>
        </w:rPr>
        <w:t>Приложение  № 2</w:t>
      </w:r>
    </w:p>
    <w:p w:rsidR="001D6489" w:rsidRPr="00255B79" w:rsidRDefault="001D6489" w:rsidP="001D6489">
      <w:pPr>
        <w:pStyle w:val="a5"/>
        <w:ind w:firstLine="708"/>
        <w:jc w:val="right"/>
        <w:rPr>
          <w:sz w:val="20"/>
          <w:szCs w:val="20"/>
        </w:rPr>
      </w:pPr>
      <w:r w:rsidRPr="00255B79">
        <w:rPr>
          <w:sz w:val="20"/>
          <w:szCs w:val="20"/>
        </w:rPr>
        <w:t>Утверждены</w:t>
      </w:r>
    </w:p>
    <w:p w:rsidR="001D6489" w:rsidRPr="00255B79" w:rsidRDefault="001D6489" w:rsidP="001D6489">
      <w:pPr>
        <w:pStyle w:val="a5"/>
        <w:ind w:firstLine="708"/>
        <w:jc w:val="right"/>
        <w:rPr>
          <w:bCs/>
          <w:sz w:val="20"/>
          <w:szCs w:val="20"/>
        </w:rPr>
      </w:pPr>
      <w:r w:rsidRPr="00255B79">
        <w:rPr>
          <w:bCs/>
          <w:sz w:val="20"/>
          <w:szCs w:val="20"/>
        </w:rPr>
        <w:t>Решением</w:t>
      </w:r>
    </w:p>
    <w:p w:rsidR="001D6489" w:rsidRPr="00255B79" w:rsidRDefault="001D6489" w:rsidP="001D6489">
      <w:pPr>
        <w:pStyle w:val="a5"/>
        <w:ind w:firstLine="708"/>
        <w:jc w:val="right"/>
        <w:rPr>
          <w:bCs/>
          <w:sz w:val="20"/>
          <w:szCs w:val="20"/>
        </w:rPr>
      </w:pPr>
      <w:r w:rsidRPr="00255B79">
        <w:rPr>
          <w:bCs/>
          <w:sz w:val="20"/>
          <w:szCs w:val="20"/>
        </w:rPr>
        <w:t>Айхальского поселкового Совета</w:t>
      </w:r>
    </w:p>
    <w:p w:rsidR="001D6489" w:rsidRPr="00255B79" w:rsidRDefault="001D6489" w:rsidP="001D6489">
      <w:pPr>
        <w:pStyle w:val="a5"/>
        <w:ind w:firstLine="708"/>
        <w:jc w:val="right"/>
        <w:rPr>
          <w:bCs/>
          <w:sz w:val="20"/>
          <w:szCs w:val="20"/>
        </w:rPr>
      </w:pPr>
      <w:r w:rsidRPr="00255B79">
        <w:rPr>
          <w:bCs/>
          <w:sz w:val="20"/>
          <w:szCs w:val="20"/>
        </w:rPr>
        <w:t xml:space="preserve">от  15.04.2015 </w:t>
      </w:r>
      <w:r w:rsidRPr="00255B79">
        <w:rPr>
          <w:bCs/>
          <w:sz w:val="20"/>
          <w:szCs w:val="20"/>
          <w:lang w:val="en-US"/>
        </w:rPr>
        <w:t>III</w:t>
      </w:r>
      <w:r w:rsidRPr="00255B79">
        <w:rPr>
          <w:bCs/>
          <w:sz w:val="20"/>
          <w:szCs w:val="20"/>
        </w:rPr>
        <w:t>-№ 35-3</w:t>
      </w:r>
    </w:p>
    <w:p w:rsidR="00FD5F10" w:rsidRDefault="00FD5F10">
      <w:pPr>
        <w:suppressAutoHyphens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D5F10" w:rsidRDefault="00FD5F10" w:rsidP="00FD5F10">
      <w:pPr>
        <w:suppressAutoHyphens w:val="0"/>
        <w:jc w:val="center"/>
        <w:rPr>
          <w:b/>
          <w:bCs/>
          <w:lang w:eastAsia="ru-RU"/>
        </w:rPr>
      </w:pPr>
      <w:r w:rsidRPr="00FD5F10">
        <w:rPr>
          <w:b/>
          <w:bCs/>
          <w:lang w:eastAsia="ru-RU"/>
        </w:rPr>
        <w:t>Допол</w:t>
      </w:r>
      <w:r>
        <w:rPr>
          <w:b/>
          <w:bCs/>
          <w:lang w:eastAsia="ru-RU"/>
        </w:rPr>
        <w:t>ни</w:t>
      </w:r>
      <w:r w:rsidRPr="00FD5F10">
        <w:rPr>
          <w:b/>
          <w:bCs/>
          <w:lang w:eastAsia="ru-RU"/>
        </w:rPr>
        <w:t xml:space="preserve">тельные льготы по арендной плате за земельные участки, государственная собственность на которые не разграничена, расположенные на территории </w:t>
      </w:r>
      <w:r>
        <w:rPr>
          <w:b/>
          <w:bCs/>
          <w:lang w:eastAsia="ru-RU"/>
        </w:rPr>
        <w:t>м</w:t>
      </w:r>
      <w:r w:rsidRPr="00FD5F10">
        <w:rPr>
          <w:b/>
          <w:bCs/>
          <w:lang w:eastAsia="ru-RU"/>
        </w:rPr>
        <w:t xml:space="preserve">униципального образования </w:t>
      </w:r>
      <w:r w:rsidR="0051697C">
        <w:rPr>
          <w:b/>
          <w:bCs/>
          <w:lang w:eastAsia="ru-RU"/>
        </w:rPr>
        <w:t>«</w:t>
      </w:r>
      <w:r w:rsidRPr="00FD5F10">
        <w:rPr>
          <w:b/>
          <w:bCs/>
          <w:lang w:eastAsia="ru-RU"/>
        </w:rPr>
        <w:t>Посёлок Айхал</w:t>
      </w:r>
      <w:r w:rsidR="0051697C">
        <w:rPr>
          <w:b/>
          <w:bCs/>
          <w:lang w:eastAsia="ru-RU"/>
        </w:rPr>
        <w:t>»</w:t>
      </w:r>
      <w:r w:rsidRPr="00FD5F10">
        <w:rPr>
          <w:b/>
          <w:bCs/>
          <w:lang w:eastAsia="ru-RU"/>
        </w:rPr>
        <w:t xml:space="preserve"> Мирнинского района республики Саха (Якутия) на 2015 год</w:t>
      </w:r>
    </w:p>
    <w:p w:rsidR="00FD5F10" w:rsidRPr="00FD5F10" w:rsidRDefault="00FD5F10" w:rsidP="00FD5F10">
      <w:pPr>
        <w:suppressAutoHyphens w:val="0"/>
        <w:jc w:val="center"/>
        <w:rPr>
          <w:b/>
          <w:bCs/>
          <w:lang w:eastAsia="ru-RU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623"/>
        <w:gridCol w:w="1166"/>
        <w:gridCol w:w="1025"/>
        <w:gridCol w:w="1348"/>
        <w:gridCol w:w="1439"/>
        <w:gridCol w:w="1470"/>
        <w:gridCol w:w="865"/>
        <w:gridCol w:w="1002"/>
        <w:gridCol w:w="1790"/>
        <w:gridCol w:w="931"/>
        <w:gridCol w:w="864"/>
        <w:gridCol w:w="1145"/>
      </w:tblGrid>
      <w:tr w:rsidR="00FD5F10" w:rsidRPr="00FD5F10" w:rsidTr="00FD5F10">
        <w:trPr>
          <w:trHeight w:val="1140"/>
        </w:trPr>
        <w:tc>
          <w:tcPr>
            <w:tcW w:w="15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Землепользователь / Арендатор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Местополож.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Вид разрешенного использования.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Назначение земельного участка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 xml:space="preserve">Кадастровый номер 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Дата выдачи договора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Дата окончания договора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Площадь, кв.м.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 xml:space="preserve">Уд.показ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Кадастровая ст-ть, руб.</w:t>
            </w:r>
          </w:p>
        </w:tc>
      </w:tr>
      <w:tr w:rsidR="00FD5F10" w:rsidRPr="00FD5F10" w:rsidTr="00FD5F10">
        <w:trPr>
          <w:trHeight w:val="288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предоставить льготу в размере 100 %</w:t>
            </w:r>
          </w:p>
        </w:tc>
      </w:tr>
      <w:tr w:rsidR="00FD5F10" w:rsidRPr="00FD5F10" w:rsidTr="00FD5F10">
        <w:trPr>
          <w:trHeight w:val="1155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МАП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Аэропорт Айхал.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14:16:020401:55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43п 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09.02.2007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13.04.2007-31.12.2017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361 645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36,72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13 279 604,40  </w:t>
            </w:r>
          </w:p>
        </w:tc>
      </w:tr>
      <w:tr w:rsidR="00FD5F10" w:rsidRPr="00FD5F10" w:rsidTr="00FD5F10">
        <w:trPr>
          <w:trHeight w:val="420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предоставить льготу в размере 95%</w:t>
            </w:r>
          </w:p>
        </w:tc>
      </w:tr>
      <w:tr w:rsidR="00FD5F10" w:rsidRPr="00FD5F10" w:rsidTr="00FD5F10">
        <w:trPr>
          <w:trHeight w:val="1365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спортивно-оздоровит</w:t>
            </w:r>
            <w:r>
              <w:rPr>
                <w:sz w:val="16"/>
                <w:szCs w:val="16"/>
                <w:lang w:eastAsia="ru-RU"/>
              </w:rPr>
              <w:t xml:space="preserve">ельный </w:t>
            </w:r>
            <w:r w:rsidRPr="00FD5F10">
              <w:rPr>
                <w:sz w:val="16"/>
                <w:szCs w:val="16"/>
                <w:lang w:eastAsia="ru-RU"/>
              </w:rPr>
              <w:t>комплекс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14:16:020201:13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26п/06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08.06.2006г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18.04.2006-19.01.2018г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11 212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 xml:space="preserve">745,38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8 357 200,56  </w:t>
            </w:r>
          </w:p>
        </w:tc>
      </w:tr>
      <w:tr w:rsidR="00FD5F10" w:rsidRPr="00FD5F10" w:rsidTr="00FD5F10">
        <w:trPr>
          <w:trHeight w:val="1275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крытый каток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14:16:020201:32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12а/07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06.08.2007г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12.02.2007-11.02.2027г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3 420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 xml:space="preserve">745,38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2 549 199,60  </w:t>
            </w:r>
          </w:p>
        </w:tc>
      </w:tr>
      <w:tr w:rsidR="00FD5F10" w:rsidRPr="00FD5F10" w:rsidTr="00FD5F10">
        <w:trPr>
          <w:trHeight w:val="585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Дом культуры на 420 мест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14:16:020201:56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06а/07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19.10.2006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19.10.2006 - 18.10.2016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10 418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 xml:space="preserve">745,38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7 765 368,84  </w:t>
            </w:r>
          </w:p>
        </w:tc>
      </w:tr>
      <w:tr w:rsidR="00FD5F10" w:rsidRPr="00FD5F10" w:rsidTr="00FD5F10">
        <w:trPr>
          <w:trHeight w:val="114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Айхал, северо-западная часть поселка, лыжная база - 92000 га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14:16:020201:159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21а/07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03.09.2007г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19.10.2006-19.01.2018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17 810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 xml:space="preserve">745,38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13 275 217,80  </w:t>
            </w:r>
          </w:p>
        </w:tc>
      </w:tr>
      <w:tr w:rsidR="00FD5F10" w:rsidRPr="00FD5F10" w:rsidTr="00FD5F10">
        <w:trPr>
          <w:trHeight w:val="96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ООТ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оот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Айхал, Лыжная база земли особоохраняемых территорий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14:16:020201:3027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92а/07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28.12.2007г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24.10.2006-30.11.2020г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>36 067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5F10">
              <w:rPr>
                <w:color w:val="000000"/>
                <w:sz w:val="16"/>
                <w:szCs w:val="16"/>
                <w:lang w:eastAsia="ru-RU"/>
              </w:rPr>
              <w:t xml:space="preserve">93,68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3 378 756,56  </w:t>
            </w:r>
          </w:p>
        </w:tc>
      </w:tr>
      <w:tr w:rsidR="00FD5F10" w:rsidRPr="00FD5F10" w:rsidTr="00FD5F10">
        <w:trPr>
          <w:trHeight w:val="600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5F10">
              <w:rPr>
                <w:b/>
                <w:bCs/>
                <w:sz w:val="16"/>
                <w:szCs w:val="16"/>
                <w:lang w:eastAsia="ru-RU"/>
              </w:rPr>
              <w:t>предоставить льготу на 90 %</w:t>
            </w:r>
          </w:p>
        </w:tc>
      </w:tr>
      <w:tr w:rsidR="00FD5F10" w:rsidRPr="00FD5F10" w:rsidTr="00FD5F10">
        <w:trPr>
          <w:trHeight w:val="72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582808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АН ДОО "Алмазик"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детский сад №47 "Лесная сказка"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14:16:020203:70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73п/13 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8341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6217214,58</w:t>
            </w:r>
          </w:p>
        </w:tc>
      </w:tr>
      <w:tr w:rsidR="00FD5F10" w:rsidRPr="00FD5F10" w:rsidTr="00FD5F10">
        <w:trPr>
          <w:trHeight w:val="72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582808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АН ДОО "Алмазик"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детский сад №43 "Чебурашка"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14:16:020208:168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74п/13 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5766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4297861,08</w:t>
            </w:r>
          </w:p>
        </w:tc>
      </w:tr>
      <w:tr w:rsidR="00FD5F10" w:rsidRPr="00FD5F10" w:rsidTr="00FD5F10">
        <w:trPr>
          <w:trHeight w:val="72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582808" w:rsidRPr="00FD5F10" w:rsidRDefault="00582808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АН ДОО "Алмазик"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детский сад №50 "Нордик"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14:16:020201:125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76п/13 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9391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6999863,58</w:t>
            </w:r>
          </w:p>
        </w:tc>
      </w:tr>
      <w:tr w:rsidR="00FD5F10" w:rsidRPr="00FD5F10" w:rsidTr="00FD5F10">
        <w:trPr>
          <w:trHeight w:val="72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582808" w:rsidP="0058280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АН ДОО "Алмазик"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детский сад №41 "Ромашка"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14:16:020302:121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77п/13 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3628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2704238,64</w:t>
            </w:r>
          </w:p>
        </w:tc>
      </w:tr>
      <w:tr w:rsidR="00FD5F10" w:rsidRPr="00FD5F10" w:rsidTr="00FD5F10">
        <w:trPr>
          <w:trHeight w:val="72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582808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АН ДОО "Алмазик"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детский сад №42 "Теремок"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14:16:020206:131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78п/13 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6663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4966466,94</w:t>
            </w:r>
          </w:p>
        </w:tc>
      </w:tr>
      <w:tr w:rsidR="00FD5F10" w:rsidRPr="00FD5F10" w:rsidTr="00FD5F10">
        <w:trPr>
          <w:trHeight w:val="732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D5F10" w:rsidRPr="00FD5F10" w:rsidRDefault="00582808" w:rsidP="00FD5F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АН ДОО "Алмазик"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Айхал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детский сад "Улыбка"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14:16:020201:27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 xml:space="preserve">18а/07 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6472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745,38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D5F10" w:rsidRPr="00FD5F10" w:rsidRDefault="00FD5F10" w:rsidP="00FD5F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F10">
              <w:rPr>
                <w:sz w:val="16"/>
                <w:szCs w:val="16"/>
                <w:lang w:eastAsia="ru-RU"/>
              </w:rPr>
              <w:t>4824099,36</w:t>
            </w:r>
          </w:p>
        </w:tc>
      </w:tr>
    </w:tbl>
    <w:p w:rsidR="00403588" w:rsidRDefault="00403588" w:rsidP="00403588">
      <w:pPr>
        <w:pStyle w:val="ConsPlusNormal"/>
        <w:jc w:val="right"/>
      </w:pPr>
    </w:p>
    <w:sectPr w:rsidR="00403588" w:rsidSect="00E3415B"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64" w:rsidRDefault="00CF4D64">
      <w:r>
        <w:separator/>
      </w:r>
    </w:p>
  </w:endnote>
  <w:endnote w:type="continuationSeparator" w:id="1">
    <w:p w:rsidR="00CF4D64" w:rsidRDefault="00CF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2" w:rsidRDefault="00890023" w:rsidP="00CA4F3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2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2A2" w:rsidRDefault="001E52A2" w:rsidP="00493E7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2" w:rsidRDefault="00890023" w:rsidP="00CA4F3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2A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4ED8">
      <w:rPr>
        <w:rStyle w:val="a9"/>
        <w:noProof/>
      </w:rPr>
      <w:t>17</w:t>
    </w:r>
    <w:r>
      <w:rPr>
        <w:rStyle w:val="a9"/>
      </w:rPr>
      <w:fldChar w:fldCharType="end"/>
    </w:r>
  </w:p>
  <w:p w:rsidR="001E52A2" w:rsidRDefault="001E52A2" w:rsidP="00E3415B">
    <w:pPr>
      <w:pStyle w:val="a8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64" w:rsidRDefault="00CF4D64">
      <w:r>
        <w:separator/>
      </w:r>
    </w:p>
  </w:footnote>
  <w:footnote w:type="continuationSeparator" w:id="1">
    <w:p w:rsidR="00CF4D64" w:rsidRDefault="00CF4D64">
      <w:r>
        <w:continuationSeparator/>
      </w:r>
    </w:p>
  </w:footnote>
  <w:footnote w:id="2">
    <w:p w:rsidR="00255B79" w:rsidRDefault="00255B79" w:rsidP="00EB715A">
      <w:pPr>
        <w:pStyle w:val="af2"/>
        <w:jc w:val="both"/>
        <w:rPr>
          <w:rFonts w:ascii="Arial" w:hAnsi="Arial" w:cs="Arial"/>
          <w:color w:val="2D2D2D"/>
          <w:sz w:val="16"/>
          <w:szCs w:val="16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EB715A">
        <w:rPr>
          <w:color w:val="2D2D2D"/>
          <w:sz w:val="16"/>
          <w:szCs w:val="16"/>
          <w:lang w:eastAsia="ru-RU"/>
        </w:rPr>
        <w:t>В скобках указаны иные равнозначные наименования.</w:t>
      </w:r>
    </w:p>
    <w:p w:rsidR="00255B79" w:rsidRDefault="00255B79" w:rsidP="003B61C5">
      <w:pPr>
        <w:pStyle w:val="af2"/>
        <w:ind w:firstLine="142"/>
        <w:jc w:val="both"/>
      </w:pPr>
      <w:r w:rsidRPr="00EB715A">
        <w:rPr>
          <w:color w:val="2D2D2D"/>
          <w:sz w:val="16"/>
          <w:szCs w:val="16"/>
          <w:lang w:eastAsia="ru-RU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</w:t>
      </w:r>
    </w:p>
  </w:footnote>
  <w:footnote w:id="3">
    <w:p w:rsidR="00255B79" w:rsidRDefault="00255B79" w:rsidP="00EB715A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EB715A">
        <w:rPr>
          <w:color w:val="2D2D2D"/>
          <w:sz w:val="16"/>
          <w:szCs w:val="16"/>
          <w:lang w:eastAsia="ru-RU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7BD2"/>
    <w:multiLevelType w:val="hybridMultilevel"/>
    <w:tmpl w:val="BB00A8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B1E33"/>
    <w:rsid w:val="00007935"/>
    <w:rsid w:val="00011BD6"/>
    <w:rsid w:val="00014EA2"/>
    <w:rsid w:val="00020132"/>
    <w:rsid w:val="00021F65"/>
    <w:rsid w:val="0002558E"/>
    <w:rsid w:val="0004066E"/>
    <w:rsid w:val="00054C51"/>
    <w:rsid w:val="00071DBA"/>
    <w:rsid w:val="00075C4C"/>
    <w:rsid w:val="00095A83"/>
    <w:rsid w:val="000A61A9"/>
    <w:rsid w:val="000C78A3"/>
    <w:rsid w:val="000D1A3A"/>
    <w:rsid w:val="000D504C"/>
    <w:rsid w:val="000F4976"/>
    <w:rsid w:val="001058C9"/>
    <w:rsid w:val="00113FEF"/>
    <w:rsid w:val="001373EE"/>
    <w:rsid w:val="001542E6"/>
    <w:rsid w:val="00155360"/>
    <w:rsid w:val="0018403A"/>
    <w:rsid w:val="001957F0"/>
    <w:rsid w:val="00196C5F"/>
    <w:rsid w:val="001B5CCA"/>
    <w:rsid w:val="001C1B7A"/>
    <w:rsid w:val="001D6489"/>
    <w:rsid w:val="001E52A2"/>
    <w:rsid w:val="001E637A"/>
    <w:rsid w:val="001F1010"/>
    <w:rsid w:val="001F2137"/>
    <w:rsid w:val="00212363"/>
    <w:rsid w:val="00212E2C"/>
    <w:rsid w:val="00213CE9"/>
    <w:rsid w:val="002263D6"/>
    <w:rsid w:val="00230AFD"/>
    <w:rsid w:val="002406DB"/>
    <w:rsid w:val="00247D2A"/>
    <w:rsid w:val="00255543"/>
    <w:rsid w:val="00255B79"/>
    <w:rsid w:val="002574CE"/>
    <w:rsid w:val="002668E4"/>
    <w:rsid w:val="00272455"/>
    <w:rsid w:val="00275403"/>
    <w:rsid w:val="00291B87"/>
    <w:rsid w:val="00293331"/>
    <w:rsid w:val="002A72EE"/>
    <w:rsid w:val="002E7079"/>
    <w:rsid w:val="00306595"/>
    <w:rsid w:val="003210B3"/>
    <w:rsid w:val="00337C34"/>
    <w:rsid w:val="00355FB3"/>
    <w:rsid w:val="003722F2"/>
    <w:rsid w:val="00377B55"/>
    <w:rsid w:val="003840E5"/>
    <w:rsid w:val="003B61C5"/>
    <w:rsid w:val="003B69C8"/>
    <w:rsid w:val="003D2ED7"/>
    <w:rsid w:val="003E45D5"/>
    <w:rsid w:val="003F61D7"/>
    <w:rsid w:val="00403588"/>
    <w:rsid w:val="004158AA"/>
    <w:rsid w:val="004273D4"/>
    <w:rsid w:val="00441471"/>
    <w:rsid w:val="00443DC2"/>
    <w:rsid w:val="00452BC0"/>
    <w:rsid w:val="00470D9A"/>
    <w:rsid w:val="0048551E"/>
    <w:rsid w:val="00491EDB"/>
    <w:rsid w:val="00493E75"/>
    <w:rsid w:val="0049711B"/>
    <w:rsid w:val="00497E0D"/>
    <w:rsid w:val="004A541B"/>
    <w:rsid w:val="004C35AA"/>
    <w:rsid w:val="004C4764"/>
    <w:rsid w:val="004D5DE5"/>
    <w:rsid w:val="004F6B1F"/>
    <w:rsid w:val="0051697C"/>
    <w:rsid w:val="00543299"/>
    <w:rsid w:val="00582808"/>
    <w:rsid w:val="00597616"/>
    <w:rsid w:val="005A650A"/>
    <w:rsid w:val="005B26C7"/>
    <w:rsid w:val="00610387"/>
    <w:rsid w:val="00610747"/>
    <w:rsid w:val="00616B74"/>
    <w:rsid w:val="00625BFD"/>
    <w:rsid w:val="00635A3C"/>
    <w:rsid w:val="00655FC9"/>
    <w:rsid w:val="00676EBA"/>
    <w:rsid w:val="00676F18"/>
    <w:rsid w:val="006B020C"/>
    <w:rsid w:val="006C4781"/>
    <w:rsid w:val="006D7AD9"/>
    <w:rsid w:val="006E3DBE"/>
    <w:rsid w:val="006F40E4"/>
    <w:rsid w:val="006F7BC2"/>
    <w:rsid w:val="00705FD1"/>
    <w:rsid w:val="00790AD5"/>
    <w:rsid w:val="00797081"/>
    <w:rsid w:val="007E14A0"/>
    <w:rsid w:val="007F7443"/>
    <w:rsid w:val="008169B8"/>
    <w:rsid w:val="00816C04"/>
    <w:rsid w:val="00827332"/>
    <w:rsid w:val="00843919"/>
    <w:rsid w:val="00853E1D"/>
    <w:rsid w:val="00862DD6"/>
    <w:rsid w:val="00890023"/>
    <w:rsid w:val="00890C91"/>
    <w:rsid w:val="008B1E33"/>
    <w:rsid w:val="008B7D32"/>
    <w:rsid w:val="008D5DD8"/>
    <w:rsid w:val="00906962"/>
    <w:rsid w:val="00926CB9"/>
    <w:rsid w:val="00927C81"/>
    <w:rsid w:val="009319C2"/>
    <w:rsid w:val="009349E6"/>
    <w:rsid w:val="00954B14"/>
    <w:rsid w:val="00972902"/>
    <w:rsid w:val="0098418D"/>
    <w:rsid w:val="00984E9D"/>
    <w:rsid w:val="00986F5B"/>
    <w:rsid w:val="00995C9D"/>
    <w:rsid w:val="009B27F5"/>
    <w:rsid w:val="009C46F6"/>
    <w:rsid w:val="009C63C1"/>
    <w:rsid w:val="009D7CF4"/>
    <w:rsid w:val="009E34C5"/>
    <w:rsid w:val="00A226A9"/>
    <w:rsid w:val="00A40138"/>
    <w:rsid w:val="00A40BDA"/>
    <w:rsid w:val="00A451AC"/>
    <w:rsid w:val="00A50410"/>
    <w:rsid w:val="00A93417"/>
    <w:rsid w:val="00AC408D"/>
    <w:rsid w:val="00AE7B54"/>
    <w:rsid w:val="00B01235"/>
    <w:rsid w:val="00B168FB"/>
    <w:rsid w:val="00B17AE6"/>
    <w:rsid w:val="00B20A84"/>
    <w:rsid w:val="00B24ED8"/>
    <w:rsid w:val="00B40D59"/>
    <w:rsid w:val="00B61569"/>
    <w:rsid w:val="00B92C33"/>
    <w:rsid w:val="00BA13E2"/>
    <w:rsid w:val="00BC6B69"/>
    <w:rsid w:val="00BD030A"/>
    <w:rsid w:val="00BD5A7A"/>
    <w:rsid w:val="00BE2D7D"/>
    <w:rsid w:val="00C102DF"/>
    <w:rsid w:val="00C527E0"/>
    <w:rsid w:val="00C94A41"/>
    <w:rsid w:val="00CA04D4"/>
    <w:rsid w:val="00CA1D32"/>
    <w:rsid w:val="00CA4F3C"/>
    <w:rsid w:val="00CB65D2"/>
    <w:rsid w:val="00CC2E19"/>
    <w:rsid w:val="00CC5B8F"/>
    <w:rsid w:val="00CD1D2F"/>
    <w:rsid w:val="00CE2516"/>
    <w:rsid w:val="00CE31B2"/>
    <w:rsid w:val="00CF06A7"/>
    <w:rsid w:val="00CF4D64"/>
    <w:rsid w:val="00D137E8"/>
    <w:rsid w:val="00D22959"/>
    <w:rsid w:val="00D72F92"/>
    <w:rsid w:val="00D9211E"/>
    <w:rsid w:val="00DB41A2"/>
    <w:rsid w:val="00DC78B4"/>
    <w:rsid w:val="00DD3356"/>
    <w:rsid w:val="00E3415B"/>
    <w:rsid w:val="00E45B5D"/>
    <w:rsid w:val="00E551C9"/>
    <w:rsid w:val="00E674E0"/>
    <w:rsid w:val="00EA3277"/>
    <w:rsid w:val="00EB048F"/>
    <w:rsid w:val="00EB10DB"/>
    <w:rsid w:val="00EB715A"/>
    <w:rsid w:val="00EC37F1"/>
    <w:rsid w:val="00EC692A"/>
    <w:rsid w:val="00EF3D8A"/>
    <w:rsid w:val="00EF5126"/>
    <w:rsid w:val="00F010DF"/>
    <w:rsid w:val="00F16B04"/>
    <w:rsid w:val="00F302AC"/>
    <w:rsid w:val="00F32C24"/>
    <w:rsid w:val="00F401BF"/>
    <w:rsid w:val="00F878EC"/>
    <w:rsid w:val="00FB7ED8"/>
    <w:rsid w:val="00FD1A0F"/>
    <w:rsid w:val="00FD5F10"/>
    <w:rsid w:val="00FE17E6"/>
    <w:rsid w:val="00F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C24"/>
  </w:style>
  <w:style w:type="character" w:customStyle="1" w:styleId="WW-Absatz-Standardschriftart">
    <w:name w:val="WW-Absatz-Standardschriftart"/>
    <w:rsid w:val="00F32C24"/>
  </w:style>
  <w:style w:type="character" w:customStyle="1" w:styleId="WW-Absatz-Standardschriftart1">
    <w:name w:val="WW-Absatz-Standardschriftart1"/>
    <w:rsid w:val="00F32C24"/>
  </w:style>
  <w:style w:type="character" w:customStyle="1" w:styleId="1">
    <w:name w:val="Основной шрифт абзаца1"/>
    <w:rsid w:val="00F32C24"/>
  </w:style>
  <w:style w:type="character" w:customStyle="1" w:styleId="a3">
    <w:name w:val="Маркеры списка"/>
    <w:rsid w:val="00F32C24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F32C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32C24"/>
    <w:pPr>
      <w:jc w:val="both"/>
    </w:pPr>
  </w:style>
  <w:style w:type="paragraph" w:styleId="a6">
    <w:name w:val="List"/>
    <w:basedOn w:val="a5"/>
    <w:semiHidden/>
    <w:rsid w:val="00F32C24"/>
    <w:rPr>
      <w:rFonts w:ascii="Arial" w:hAnsi="Arial" w:cs="Tahoma"/>
    </w:rPr>
  </w:style>
  <w:style w:type="paragraph" w:customStyle="1" w:styleId="10">
    <w:name w:val="Название1"/>
    <w:basedOn w:val="a"/>
    <w:rsid w:val="00F32C2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32C24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F32C2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F32C2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hapka">
    <w:name w:val="shapka"/>
    <w:basedOn w:val="a"/>
    <w:rsid w:val="00F32C24"/>
    <w:pPr>
      <w:spacing w:before="280" w:after="28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text">
    <w:name w:val="text"/>
    <w:basedOn w:val="a"/>
    <w:rsid w:val="00F32C24"/>
    <w:pPr>
      <w:spacing w:before="280" w:after="280"/>
      <w:ind w:left="3060" w:right="3060"/>
      <w:jc w:val="both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rsid w:val="00F32C2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93E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93E75"/>
  </w:style>
  <w:style w:type="paragraph" w:styleId="aa">
    <w:name w:val="header"/>
    <w:basedOn w:val="a"/>
    <w:link w:val="ab"/>
    <w:uiPriority w:val="99"/>
    <w:semiHidden/>
    <w:unhideWhenUsed/>
    <w:rsid w:val="008439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919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B168FB"/>
    <w:pPr>
      <w:ind w:left="720"/>
      <w:contextualSpacing/>
    </w:pPr>
  </w:style>
  <w:style w:type="paragraph" w:customStyle="1" w:styleId="ConsPlusNormal">
    <w:name w:val="ConsPlusNormal"/>
    <w:rsid w:val="004035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semiHidden/>
    <w:unhideWhenUsed/>
    <w:rsid w:val="00EB715A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EB715A"/>
    <w:rPr>
      <w:color w:val="954F72"/>
      <w:u w:val="single"/>
    </w:rPr>
  </w:style>
  <w:style w:type="paragraph" w:customStyle="1" w:styleId="xl63">
    <w:name w:val="xl63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4">
    <w:name w:val="xl64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5">
    <w:name w:val="xl65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6">
    <w:name w:val="xl66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7">
    <w:name w:val="xl67"/>
    <w:basedOn w:val="a"/>
    <w:rsid w:val="00EB715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68">
    <w:name w:val="xl68"/>
    <w:basedOn w:val="a"/>
    <w:rsid w:val="00EB715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EB715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EB715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2">
    <w:name w:val="xl72"/>
    <w:basedOn w:val="a"/>
    <w:rsid w:val="00EB715A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3">
    <w:name w:val="xl73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EB715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5">
    <w:name w:val="xl75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6">
    <w:name w:val="xl76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7">
    <w:name w:val="xl77"/>
    <w:basedOn w:val="a"/>
    <w:rsid w:val="00EB7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9">
    <w:name w:val="xl79"/>
    <w:basedOn w:val="a"/>
    <w:rsid w:val="00EB715A"/>
    <w:pPr>
      <w:pBdr>
        <w:top w:val="single" w:sz="8" w:space="0" w:color="auto"/>
        <w:left w:val="single" w:sz="8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0">
    <w:name w:val="xl80"/>
    <w:basedOn w:val="a"/>
    <w:rsid w:val="00EB715A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1">
    <w:name w:val="xl81"/>
    <w:basedOn w:val="a"/>
    <w:rsid w:val="00EB71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2">
    <w:name w:val="xl82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84">
    <w:name w:val="xl84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5">
    <w:name w:val="xl85"/>
    <w:basedOn w:val="a"/>
    <w:rsid w:val="00EB715A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6">
    <w:name w:val="xl86"/>
    <w:basedOn w:val="a"/>
    <w:rsid w:val="00EB715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7">
    <w:name w:val="xl87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88">
    <w:name w:val="xl88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89">
    <w:name w:val="xl89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EB715A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1">
    <w:name w:val="xl91"/>
    <w:basedOn w:val="a"/>
    <w:rsid w:val="00EB715A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2">
    <w:name w:val="xl92"/>
    <w:basedOn w:val="a"/>
    <w:rsid w:val="00EB715A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3">
    <w:name w:val="xl93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4">
    <w:name w:val="xl94"/>
    <w:basedOn w:val="a"/>
    <w:rsid w:val="00EB7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EB7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6">
    <w:name w:val="xl96"/>
    <w:basedOn w:val="a"/>
    <w:rsid w:val="00EB715A"/>
    <w:pPr>
      <w:pBdr>
        <w:top w:val="single" w:sz="4" w:space="0" w:color="auto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97">
    <w:name w:val="xl97"/>
    <w:basedOn w:val="a"/>
    <w:rsid w:val="00EB715A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EB715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EB715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EB715A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EB71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EB715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105">
    <w:name w:val="xl105"/>
    <w:basedOn w:val="a"/>
    <w:rsid w:val="00EB715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106">
    <w:name w:val="xl106"/>
    <w:basedOn w:val="a"/>
    <w:rsid w:val="00EB715A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EB715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EB715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B715A"/>
    <w:rPr>
      <w:lang w:eastAsia="ar-SA"/>
    </w:rPr>
  </w:style>
  <w:style w:type="character" w:styleId="af1">
    <w:name w:val="endnote reference"/>
    <w:basedOn w:val="a0"/>
    <w:uiPriority w:val="99"/>
    <w:semiHidden/>
    <w:unhideWhenUsed/>
    <w:rsid w:val="00EB715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B715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B715A"/>
    <w:rPr>
      <w:lang w:eastAsia="ar-SA"/>
    </w:rPr>
  </w:style>
  <w:style w:type="character" w:styleId="af4">
    <w:name w:val="footnote reference"/>
    <w:basedOn w:val="a0"/>
    <w:uiPriority w:val="99"/>
    <w:semiHidden/>
    <w:unhideWhenUsed/>
    <w:rsid w:val="00EB715A"/>
    <w:rPr>
      <w:vertAlign w:val="superscript"/>
    </w:rPr>
  </w:style>
  <w:style w:type="paragraph" w:customStyle="1" w:styleId="font5">
    <w:name w:val="font5"/>
    <w:basedOn w:val="a"/>
    <w:rsid w:val="00255B7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255B79"/>
    <w:pPr>
      <w:suppressAutoHyphens w:val="0"/>
      <w:spacing w:before="100" w:beforeAutospacing="1" w:after="100" w:afterAutospacing="1"/>
    </w:pPr>
    <w:rPr>
      <w:rFonts w:ascii="Arial" w:hAnsi="Arial" w:cs="Arial"/>
      <w:color w:val="2D2D2D"/>
      <w:sz w:val="22"/>
      <w:szCs w:val="22"/>
      <w:lang w:eastAsia="ru-RU"/>
    </w:rPr>
  </w:style>
  <w:style w:type="paragraph" w:customStyle="1" w:styleId="font7">
    <w:name w:val="font7"/>
    <w:basedOn w:val="a"/>
    <w:rsid w:val="00255B79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2D2D2D"/>
      <w:sz w:val="22"/>
      <w:szCs w:val="22"/>
      <w:lang w:eastAsia="ru-RU"/>
    </w:rPr>
  </w:style>
  <w:style w:type="paragraph" w:customStyle="1" w:styleId="xl70">
    <w:name w:val="xl70"/>
    <w:basedOn w:val="a"/>
    <w:rsid w:val="00255B7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108">
    <w:name w:val="xl108"/>
    <w:basedOn w:val="a"/>
    <w:rsid w:val="00255B79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109">
    <w:name w:val="xl109"/>
    <w:basedOn w:val="a"/>
    <w:rsid w:val="00255B79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255B79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111">
    <w:name w:val="xl111"/>
    <w:basedOn w:val="a"/>
    <w:rsid w:val="00255B79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255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255B7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255B7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29C27EB04D605D563882EBC644DE543F7A362277DA8527D3C54E2A693C91D6FD7790AE556912C59565177P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18A9-7053-4C1D-830C-601D5C97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6283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КИО</Company>
  <LinksUpToDate>false</LinksUpToDate>
  <CharactersWithSpaces>42017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Cab-102-1</cp:lastModifiedBy>
  <cp:revision>28</cp:revision>
  <cp:lastPrinted>2015-04-19T23:05:00Z</cp:lastPrinted>
  <dcterms:created xsi:type="dcterms:W3CDTF">2015-04-01T07:23:00Z</dcterms:created>
  <dcterms:modified xsi:type="dcterms:W3CDTF">2015-04-19T23:06:00Z</dcterms:modified>
</cp:coreProperties>
</file>