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F0" w:rsidRDefault="00EA2FF0" w:rsidP="00EA2FF0">
      <w:pPr>
        <w:pStyle w:val="a3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Приложение № 2</w:t>
      </w:r>
    </w:p>
    <w:p w:rsidR="00EA2FF0" w:rsidRDefault="00EA2FF0" w:rsidP="00EA2FF0">
      <w:pPr>
        <w:pStyle w:val="a3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 Решению сессии</w:t>
      </w:r>
    </w:p>
    <w:p w:rsidR="00EA2FF0" w:rsidRDefault="00EA2FF0" w:rsidP="00EA2FF0">
      <w:pPr>
        <w:pStyle w:val="a3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Айхальского поселкового Совета</w:t>
      </w:r>
    </w:p>
    <w:p w:rsidR="00EA2FF0" w:rsidRDefault="00EA2FF0" w:rsidP="00EA2FF0">
      <w:pPr>
        <w:pStyle w:val="a3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от 26.12.2013г. </w:t>
      </w:r>
      <w:r>
        <w:rPr>
          <w:sz w:val="18"/>
          <w:szCs w:val="18"/>
          <w:lang w:val="en-US"/>
        </w:rPr>
        <w:t>III</w:t>
      </w:r>
      <w:r>
        <w:rPr>
          <w:sz w:val="18"/>
          <w:szCs w:val="18"/>
        </w:rPr>
        <w:t>- № 15-2</w:t>
      </w:r>
    </w:p>
    <w:p w:rsidR="00EA2FF0" w:rsidRDefault="00EA2FF0" w:rsidP="00EA2F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tbl>
      <w:tblPr>
        <w:tblW w:w="9180" w:type="dxa"/>
        <w:tblInd w:w="94" w:type="dxa"/>
        <w:tblLook w:val="04A0"/>
      </w:tblPr>
      <w:tblGrid>
        <w:gridCol w:w="460"/>
        <w:gridCol w:w="5495"/>
        <w:gridCol w:w="2165"/>
        <w:gridCol w:w="1060"/>
      </w:tblGrid>
      <w:tr w:rsidR="00EA2FF0" w:rsidTr="00EA2FF0">
        <w:trPr>
          <w:trHeight w:val="855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 w:rsidP="00EA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D27"/>
            <w:r>
              <w:rPr>
                <w:b/>
                <w:bCs/>
                <w:sz w:val="20"/>
                <w:szCs w:val="20"/>
              </w:rPr>
              <w:t xml:space="preserve">Ставки арендной платы за разграниченные земельные участки, являющиеся собственностью МО "Поселок Айхал", категории земель населенных пунктов, расположенные на территории </w:t>
            </w:r>
          </w:p>
          <w:p w:rsidR="00EA2FF0" w:rsidRDefault="00EA2FF0" w:rsidP="00EA2F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 "Поселок Айхал"</w:t>
            </w:r>
            <w:bookmarkEnd w:id="0"/>
            <w:r>
              <w:rPr>
                <w:b/>
                <w:bCs/>
                <w:sz w:val="20"/>
                <w:szCs w:val="20"/>
              </w:rPr>
              <w:t xml:space="preserve"> на 2014год</w:t>
            </w:r>
          </w:p>
        </w:tc>
      </w:tr>
      <w:tr w:rsidR="00EA2FF0" w:rsidTr="00204D81">
        <w:trPr>
          <w:trHeight w:val="102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разрешенного использования земель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Состав вида разрешенного использования по категориям арендаторов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Процентная ставка арендной платы за  земельные участки</w:t>
            </w:r>
            <w:proofErr w:type="gramStart"/>
            <w:r>
              <w:rPr>
                <w:b/>
                <w:sz w:val="16"/>
                <w:szCs w:val="16"/>
              </w:rPr>
              <w:t>, (%)</w:t>
            </w:r>
            <w:proofErr w:type="gramEnd"/>
          </w:p>
        </w:tc>
      </w:tr>
      <w:tr w:rsidR="00EA2FF0" w:rsidTr="00204D81">
        <w:trPr>
          <w:trHeight w:val="3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Земельные участки, предназначенные для размещения домов многоэтажной застройки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EA2FF0" w:rsidTr="00EA2FF0">
        <w:trPr>
          <w:trHeight w:val="5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Земельные участки, предназначенные для размещения домов индивидуальной застройки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EA2FF0" w:rsidTr="00EA2FF0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A2FF0" w:rsidTr="00204D81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</w:tr>
      <w:tr w:rsidR="00EA2FF0" w:rsidTr="00204D81">
        <w:trPr>
          <w:trHeight w:val="35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EA2FF0" w:rsidTr="00EA2FF0">
        <w:trPr>
          <w:trHeight w:val="6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EA2FF0" w:rsidTr="00EA2FF0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</w:tr>
      <w:tr w:rsidR="00EA2FF0" w:rsidTr="00EA2FF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для всех категорий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A2FF0" w:rsidTr="00204D81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</w:tr>
      <w:tr w:rsidR="00EA2FF0" w:rsidTr="00204D81">
        <w:trPr>
          <w:trHeight w:val="1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участки, предназначенные для размещения гостиниц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A2FF0" w:rsidTr="00204D81">
        <w:trPr>
          <w:trHeight w:val="44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 w:rsidP="00EA2F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Земельные участки, предназначенные для размещения офисных зданий делового и коммерческого назначения </w:t>
            </w:r>
          </w:p>
        </w:tc>
        <w:tc>
          <w:tcPr>
            <w:tcW w:w="358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A2FF0" w:rsidRDefault="00EA2FF0" w:rsidP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для всех категорий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:rsidR="00EA2FF0" w:rsidRDefault="00EA2FF0" w:rsidP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A2FF0" w:rsidTr="00204D81">
        <w:trPr>
          <w:trHeight w:val="4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участки, предназначенные для размещения объектов рекреационного и лечебно-оздоровительного назначения.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A2FF0" w:rsidTr="00EA2FF0">
        <w:trPr>
          <w:trHeight w:val="1291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Default="00EA2F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 земельные участки, предназначенные для размещения производственных и административных зданий, строений, сооружений промышленности, материально- технического, продовольственного снабжения, сбыта и заготовок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A2FF0" w:rsidTr="00204D81">
        <w:trPr>
          <w:trHeight w:val="8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9.2.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EA2FF0" w:rsidTr="00204D81">
        <w:trPr>
          <w:trHeight w:val="712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Default="00EA2FF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A2FF0" w:rsidTr="00EA2FF0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Default="00EA2FF0" w:rsidP="00EA2FF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Земельные участки, предназначенные для размещения: портов, водных, железнодорожных вокзалов, автодорожных вокзалов, аэропортов, аэродромов, аэровокзалов  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EA2FF0" w:rsidTr="00EA2FF0">
        <w:trPr>
          <w:trHeight w:val="4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Default="00EA2FF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A2FF0" w:rsidTr="00EA2FF0">
        <w:trPr>
          <w:trHeight w:val="3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FF0" w:rsidRDefault="00EA2FF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эксплуатации, содержания, строительства, реконструкции, ремонта, развития, надземных и подземных зданий, строений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сооружений, устройств транспорта, энергетики и связи, размещение наземных сооружений и инфраструктуры спутниковой связи, объектов космической деятельности обороны и безопасности.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A2FF0" w:rsidTr="00EA2FF0">
        <w:trPr>
          <w:trHeight w:val="54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Default="00EA2FF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A2FF0" w:rsidTr="00EA2FF0">
        <w:trPr>
          <w:trHeight w:val="41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FF0" w:rsidRDefault="00EA2FF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EA2FF0" w:rsidTr="00EA2FF0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A2FF0" w:rsidRDefault="00EA2FF0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РФ, земельные участки под полосами  отвода водоемов, каналов и коллекторов, набережные</w:t>
            </w:r>
            <w:proofErr w:type="gramEnd"/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A2FF0" w:rsidRDefault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EA2FF0" w:rsidTr="00EA2FF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</w:tr>
      <w:tr w:rsidR="00EA2FF0" w:rsidTr="00EA2FF0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</w:p>
        </w:tc>
      </w:tr>
      <w:tr w:rsidR="00EA2FF0" w:rsidTr="00EA2FF0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Default="00EA2FF0">
            <w:pPr>
              <w:rPr>
                <w:color w:val="000000"/>
                <w:sz w:val="16"/>
                <w:szCs w:val="16"/>
              </w:rPr>
            </w:pPr>
            <w:r w:rsidRPr="0029582C">
              <w:rPr>
                <w:sz w:val="16"/>
                <w:szCs w:val="16"/>
              </w:rPr>
              <w:t>Земельные участки, предназначенные для размещения административных зданий, объектов образования</w:t>
            </w:r>
            <w:r>
              <w:rPr>
                <w:sz w:val="16"/>
                <w:szCs w:val="16"/>
              </w:rPr>
              <w:t xml:space="preserve"> </w:t>
            </w:r>
            <w:r w:rsidRPr="0029582C">
              <w:rPr>
                <w:sz w:val="16"/>
                <w:szCs w:val="16"/>
              </w:rPr>
              <w:t>науки,</w:t>
            </w:r>
            <w:r>
              <w:rPr>
                <w:sz w:val="16"/>
                <w:szCs w:val="16"/>
              </w:rPr>
              <w:t xml:space="preserve"> </w:t>
            </w:r>
            <w:r w:rsidRPr="0029582C">
              <w:rPr>
                <w:sz w:val="16"/>
                <w:szCs w:val="16"/>
              </w:rPr>
              <w:t>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2FF0" w:rsidRDefault="00EA2FF0" w:rsidP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всех категорий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FF0" w:rsidRDefault="00EA2FF0" w:rsidP="00EA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A2FF0" w:rsidRDefault="00EA2FF0" w:rsidP="00EA2F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C503C" w:rsidRDefault="00FC503C"/>
    <w:sectPr w:rsidR="00FC503C" w:rsidSect="00204D8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FF0"/>
    <w:rsid w:val="00204D81"/>
    <w:rsid w:val="00EA2FF0"/>
    <w:rsid w:val="00FC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F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A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2F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3</cp:revision>
  <dcterms:created xsi:type="dcterms:W3CDTF">2013-12-26T07:01:00Z</dcterms:created>
  <dcterms:modified xsi:type="dcterms:W3CDTF">2013-12-26T07:12:00Z</dcterms:modified>
</cp:coreProperties>
</file>