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5" w:rsidRDefault="00F75845" w:rsidP="00D22057">
      <w:r>
        <w:t>Полезные ссылки:</w:t>
      </w:r>
    </w:p>
    <w:p w:rsidR="00CC7C11" w:rsidRDefault="001A0815" w:rsidP="00D22057">
      <w:pPr>
        <w:pStyle w:val="a5"/>
        <w:numPr>
          <w:ilvl w:val="0"/>
          <w:numId w:val="1"/>
        </w:numPr>
      </w:pPr>
      <w:r>
        <w:t>Тарифы на коммунальные услуги</w:t>
      </w:r>
      <w:r w:rsidR="00CC7C11">
        <w:t xml:space="preserve"> в том числе:</w:t>
      </w:r>
    </w:p>
    <w:p w:rsidR="00CC7C11" w:rsidRDefault="00CC7C11" w:rsidP="00D22057">
      <w:pPr>
        <w:pStyle w:val="a5"/>
        <w:numPr>
          <w:ilvl w:val="1"/>
          <w:numId w:val="2"/>
        </w:numPr>
      </w:pPr>
      <w:r>
        <w:t xml:space="preserve">Тепловая энергия: </w:t>
      </w:r>
      <w:hyperlink r:id="rId5" w:history="1">
        <w:r w:rsidRPr="000E5C94">
          <w:rPr>
            <w:rStyle w:val="a3"/>
          </w:rPr>
          <w:t>https://gkcp.</w:t>
        </w:r>
        <w:r w:rsidRPr="000E5C94">
          <w:rPr>
            <w:rStyle w:val="a3"/>
          </w:rPr>
          <w:t>s</w:t>
        </w:r>
        <w:r w:rsidRPr="000E5C94">
          <w:rPr>
            <w:rStyle w:val="a3"/>
          </w:rPr>
          <w:t>a</w:t>
        </w:r>
        <w:r w:rsidRPr="000E5C94">
          <w:rPr>
            <w:rStyle w:val="a3"/>
          </w:rPr>
          <w:t>k</w:t>
        </w:r>
        <w:r w:rsidRPr="000E5C94">
          <w:rPr>
            <w:rStyle w:val="a3"/>
          </w:rPr>
          <w:t>h</w:t>
        </w:r>
        <w:r w:rsidRPr="000E5C94">
          <w:rPr>
            <w:rStyle w:val="a3"/>
          </w:rPr>
          <w:t>a</w:t>
        </w:r>
        <w:r w:rsidRPr="000E5C94">
          <w:rPr>
            <w:rStyle w:val="a3"/>
          </w:rPr>
          <w:t>.gov.ru/uploads/ckfinder/userfiles/files/Постановления%20на%202018%20год/ТЭ/postanovlenie%20536.pdf</w:t>
        </w:r>
      </w:hyperlink>
    </w:p>
    <w:p w:rsidR="00CC7C11" w:rsidRDefault="00CC7C11" w:rsidP="00D22057">
      <w:pPr>
        <w:pStyle w:val="a5"/>
        <w:numPr>
          <w:ilvl w:val="1"/>
          <w:numId w:val="2"/>
        </w:numPr>
      </w:pPr>
      <w:r>
        <w:t>Питьевая вода:</w:t>
      </w:r>
      <w:r w:rsidR="00D22057">
        <w:t xml:space="preserve"> </w:t>
      </w:r>
      <w:hyperlink r:id="rId6" w:history="1">
        <w:r w:rsidRPr="000E5C94">
          <w:rPr>
            <w:rStyle w:val="a3"/>
          </w:rPr>
          <w:t>https://gk</w:t>
        </w:r>
        <w:r w:rsidRPr="000E5C94">
          <w:rPr>
            <w:rStyle w:val="a3"/>
          </w:rPr>
          <w:t>c</w:t>
        </w:r>
        <w:r w:rsidRPr="000E5C94">
          <w:rPr>
            <w:rStyle w:val="a3"/>
          </w:rPr>
          <w:t>p.sakha.gov.ru/uploads/ckfinder/userfiles/files/Постановления%20на%202018%20год/ХВС/postanovlenie%20537.pdf</w:t>
        </w:r>
      </w:hyperlink>
    </w:p>
    <w:p w:rsidR="00CC7C11" w:rsidRDefault="00CC7C11" w:rsidP="00D22057">
      <w:pPr>
        <w:pStyle w:val="a5"/>
        <w:numPr>
          <w:ilvl w:val="1"/>
          <w:numId w:val="2"/>
        </w:numPr>
      </w:pPr>
      <w:r>
        <w:t>Горячая вода:</w:t>
      </w:r>
      <w:r w:rsidR="00D22057">
        <w:t xml:space="preserve"> </w:t>
      </w:r>
      <w:hyperlink r:id="rId7" w:history="1">
        <w:r w:rsidRPr="000E5C94">
          <w:rPr>
            <w:rStyle w:val="a3"/>
          </w:rPr>
          <w:t>https://gkcp.sakha.gov.r</w:t>
        </w:r>
        <w:r w:rsidRPr="000E5C94">
          <w:rPr>
            <w:rStyle w:val="a3"/>
          </w:rPr>
          <w:t>u</w:t>
        </w:r>
        <w:r w:rsidRPr="000E5C94">
          <w:rPr>
            <w:rStyle w:val="a3"/>
          </w:rPr>
          <w:t>/uploads/ckfinder/userfiles/files/postanovlenie%20702(2).pdf</w:t>
        </w:r>
      </w:hyperlink>
    </w:p>
    <w:p w:rsidR="00CC7C11" w:rsidRDefault="00CC7C11" w:rsidP="00F75845">
      <w:pPr>
        <w:pStyle w:val="a5"/>
        <w:numPr>
          <w:ilvl w:val="1"/>
          <w:numId w:val="2"/>
        </w:numPr>
      </w:pPr>
      <w:r>
        <w:t>Водоотведение:</w:t>
      </w:r>
      <w:r w:rsidR="00D22057">
        <w:t xml:space="preserve"> </w:t>
      </w:r>
      <w:hyperlink r:id="rId8" w:history="1">
        <w:r w:rsidRPr="000E5C94">
          <w:rPr>
            <w:rStyle w:val="a3"/>
          </w:rPr>
          <w:t>https://gk</w:t>
        </w:r>
        <w:r w:rsidRPr="000E5C94">
          <w:rPr>
            <w:rStyle w:val="a3"/>
          </w:rPr>
          <w:t>c</w:t>
        </w:r>
        <w:r w:rsidRPr="000E5C94">
          <w:rPr>
            <w:rStyle w:val="a3"/>
          </w:rPr>
          <w:t>p.sakha.gov.ru/uploads/ckfinder/userfiles/files/Постановления%20на%202018%20год/ВО/postano</w:t>
        </w:r>
        <w:r w:rsidRPr="000E5C94">
          <w:rPr>
            <w:rStyle w:val="a3"/>
          </w:rPr>
          <w:t>v</w:t>
        </w:r>
        <w:r w:rsidRPr="000E5C94">
          <w:rPr>
            <w:rStyle w:val="a3"/>
          </w:rPr>
          <w:t>lenie%20539.pdf</w:t>
        </w:r>
      </w:hyperlink>
    </w:p>
    <w:p w:rsidR="001A0815" w:rsidRDefault="001A0815" w:rsidP="00D22057">
      <w:pPr>
        <w:pStyle w:val="a5"/>
        <w:numPr>
          <w:ilvl w:val="0"/>
          <w:numId w:val="1"/>
        </w:numPr>
      </w:pPr>
      <w:r>
        <w:t xml:space="preserve">Плата за подключение: </w:t>
      </w:r>
      <w:hyperlink r:id="rId9" w:history="1">
        <w:r w:rsidR="00CC7C11" w:rsidRPr="000E5C94">
          <w:rPr>
            <w:rStyle w:val="a3"/>
          </w:rPr>
          <w:t>https://g</w:t>
        </w:r>
        <w:r w:rsidR="00CC7C11" w:rsidRPr="000E5C94">
          <w:rPr>
            <w:rStyle w:val="a3"/>
          </w:rPr>
          <w:t>k</w:t>
        </w:r>
        <w:r w:rsidR="00CC7C11" w:rsidRPr="000E5C94">
          <w:rPr>
            <w:rStyle w:val="a3"/>
          </w:rPr>
          <w:t>cp.sakha.g</w:t>
        </w:r>
        <w:r w:rsidR="00CC7C11" w:rsidRPr="000E5C94">
          <w:rPr>
            <w:rStyle w:val="a3"/>
          </w:rPr>
          <w:t>o</w:t>
        </w:r>
        <w:r w:rsidR="00CC7C11" w:rsidRPr="000E5C94">
          <w:rPr>
            <w:rStyle w:val="a3"/>
          </w:rPr>
          <w:t>v.ru/tarifnye-reshenija1/tarifnye-reshenija-na-2018-god/plata-za-podkljuchenie-tehnologicheskoe-prisoedinenie-2018</w:t>
        </w:r>
      </w:hyperlink>
    </w:p>
    <w:p w:rsidR="00D22057" w:rsidRDefault="00CC7C11" w:rsidP="00D22057">
      <w:pPr>
        <w:pStyle w:val="a5"/>
        <w:numPr>
          <w:ilvl w:val="0"/>
          <w:numId w:val="1"/>
        </w:numPr>
      </w:pPr>
      <w:r>
        <w:t>Льготные тарифы для населения:</w:t>
      </w:r>
      <w:r w:rsidR="00D22057">
        <w:t xml:space="preserve"> </w:t>
      </w:r>
      <w:hyperlink r:id="rId10" w:history="1">
        <w:r w:rsidRPr="000E5C94">
          <w:rPr>
            <w:rStyle w:val="a3"/>
          </w:rPr>
          <w:t>https://gkcp.sak</w:t>
        </w:r>
        <w:r w:rsidRPr="000E5C94">
          <w:rPr>
            <w:rStyle w:val="a3"/>
          </w:rPr>
          <w:t>h</w:t>
        </w:r>
        <w:r w:rsidRPr="000E5C94">
          <w:rPr>
            <w:rStyle w:val="a3"/>
          </w:rPr>
          <w:t>a.gov.ru/uploads/ckfinder/userfiles/files/postanovlenie%2070.pdf</w:t>
        </w:r>
      </w:hyperlink>
      <w:r w:rsidR="00D22057">
        <w:t xml:space="preserve"> </w:t>
      </w:r>
      <w:hyperlink r:id="rId11" w:history="1">
        <w:r w:rsidR="00D22057" w:rsidRPr="000E5C94">
          <w:rPr>
            <w:rStyle w:val="a3"/>
          </w:rPr>
          <w:t>https://gkcp.sakha.gov</w:t>
        </w:r>
        <w:r w:rsidR="00D22057" w:rsidRPr="000E5C94">
          <w:rPr>
            <w:rStyle w:val="a3"/>
          </w:rPr>
          <w:t>.</w:t>
        </w:r>
        <w:r w:rsidR="00D22057" w:rsidRPr="000E5C94">
          <w:rPr>
            <w:rStyle w:val="a3"/>
          </w:rPr>
          <w:t>ru/uploads/ckfinder/userfiles/files/postanovlenie%20727.pdf</w:t>
        </w:r>
      </w:hyperlink>
    </w:p>
    <w:p w:rsidR="00D22057" w:rsidRDefault="00D22057" w:rsidP="00D22057">
      <w:pPr>
        <w:pStyle w:val="a5"/>
        <w:numPr>
          <w:ilvl w:val="0"/>
          <w:numId w:val="1"/>
        </w:numPr>
      </w:pPr>
      <w:r>
        <w:t xml:space="preserve">Захоронение твердых коммунальных отходов: </w:t>
      </w:r>
      <w:hyperlink r:id="rId12" w:history="1">
        <w:r w:rsidRPr="000E5C94">
          <w:rPr>
            <w:rStyle w:val="a3"/>
          </w:rPr>
          <w:t>https://gkcp.sa</w:t>
        </w:r>
        <w:r w:rsidRPr="000E5C94">
          <w:rPr>
            <w:rStyle w:val="a3"/>
          </w:rPr>
          <w:t>k</w:t>
        </w:r>
        <w:r w:rsidRPr="000E5C94">
          <w:rPr>
            <w:rStyle w:val="a3"/>
          </w:rPr>
          <w:t>ha.gov.ru/uploads/ckfinder/userfiles/files/Постановления%20на%202018%20год/ТБО/postanovlenie%20709.pdf</w:t>
        </w:r>
      </w:hyperlink>
    </w:p>
    <w:p w:rsidR="00D22057" w:rsidRDefault="00D22057" w:rsidP="00D22057">
      <w:pPr>
        <w:pStyle w:val="a5"/>
        <w:ind w:left="786"/>
      </w:pPr>
    </w:p>
    <w:p w:rsidR="00D22057" w:rsidRDefault="00D22057" w:rsidP="00D22057">
      <w:pPr>
        <w:pStyle w:val="a5"/>
        <w:ind w:left="786"/>
      </w:pPr>
    </w:p>
    <w:p w:rsidR="00D22057" w:rsidRDefault="00D22057"/>
    <w:p w:rsidR="00CC7C11" w:rsidRDefault="00CC7C11"/>
    <w:sectPr w:rsidR="00CC7C11" w:rsidSect="002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A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0F76D7"/>
    <w:multiLevelType w:val="hybridMultilevel"/>
    <w:tmpl w:val="D160F1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15"/>
    <w:rsid w:val="000D2E8C"/>
    <w:rsid w:val="001A0815"/>
    <w:rsid w:val="00210CD1"/>
    <w:rsid w:val="009F661B"/>
    <w:rsid w:val="00CC7C11"/>
    <w:rsid w:val="00D22057"/>
    <w:rsid w:val="00F7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C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C1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2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cp.sakha.gov.ru/uploads/ckfinder/userfiles/files/&#1055;&#1086;&#1089;&#1090;&#1072;&#1085;&#1086;&#1074;&#1083;&#1077;&#1085;&#1080;&#1103;%20&#1085;&#1072;%202018%20&#1075;&#1086;&#1076;/&#1042;&#1054;/postanovlenie%2053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cp.sakha.gov.ru/uploads/ckfinder/userfiles/files/postanovlenie%20702(2).pdf" TargetMode="External"/><Relationship Id="rId12" Type="http://schemas.openxmlformats.org/officeDocument/2006/relationships/hyperlink" Target="https://gkcp.sakha.gov.ru/uploads/ckfinder/userfiles/files/&#1055;&#1086;&#1089;&#1090;&#1072;&#1085;&#1086;&#1074;&#1083;&#1077;&#1085;&#1080;&#1103;%20&#1085;&#1072;%202018%20&#1075;&#1086;&#1076;/&#1058;&#1041;&#1054;/postanovlenie%207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cp.sakha.gov.ru/uploads/ckfinder/userfiles/files/&#1055;&#1086;&#1089;&#1090;&#1072;&#1085;&#1086;&#1074;&#1083;&#1077;&#1085;&#1080;&#1103;%20&#1085;&#1072;%202018%20&#1075;&#1086;&#1076;/&#1061;&#1042;&#1057;/postanovlenie%20537.pdf" TargetMode="External"/><Relationship Id="rId11" Type="http://schemas.openxmlformats.org/officeDocument/2006/relationships/hyperlink" Target="https://gkcp.sakha.gov.ru/uploads/ckfinder/userfiles/files/postanovlenie%20727.pdf" TargetMode="External"/><Relationship Id="rId5" Type="http://schemas.openxmlformats.org/officeDocument/2006/relationships/hyperlink" Target="https://gkcp.sakha.gov.ru/uploads/ckfinder/userfiles/files/&#1055;&#1086;&#1089;&#1090;&#1072;&#1085;&#1086;&#1074;&#1083;&#1077;&#1085;&#1080;&#1103;%20&#1085;&#1072;%202018%20&#1075;&#1086;&#1076;/&#1058;&#1069;/postanovlenie%20536.pdf" TargetMode="External"/><Relationship Id="rId10" Type="http://schemas.openxmlformats.org/officeDocument/2006/relationships/hyperlink" Target="https://gkcp.sakha.gov.ru/uploads/ckfinder/userfiles/files/postanovlenie%20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cp.sakha.gov.ru/tarifnye-reshenija1/tarifnye-reshenija-na-2018-god/plata-za-podkljuchenie-tehnologicheskoe-prisoedinenie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Cab-203</dc:creator>
  <cp:lastModifiedBy>Cab-203</cp:lastModifiedBy>
  <cp:revision>2</cp:revision>
  <cp:lastPrinted>2018-07-11T06:48:00Z</cp:lastPrinted>
  <dcterms:created xsi:type="dcterms:W3CDTF">2018-07-11T06:51:00Z</dcterms:created>
  <dcterms:modified xsi:type="dcterms:W3CDTF">2018-07-11T06:51:00Z</dcterms:modified>
</cp:coreProperties>
</file>