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2F" w:rsidRDefault="0004142F" w:rsidP="0004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ВНИМАНИЮ пенсионеров Министерства Обороны РФ</w:t>
      </w:r>
    </w:p>
    <w:p w:rsidR="00A13B66" w:rsidRDefault="00A13B66" w:rsidP="0004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42F" w:rsidRDefault="0004142F" w:rsidP="0004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66F2E">
        <w:rPr>
          <w:rFonts w:ascii="Times New Roman" w:hAnsi="Times New Roman" w:cs="Times New Roman"/>
          <w:sz w:val="24"/>
          <w:szCs w:val="24"/>
        </w:rPr>
        <w:t>На основании указания ФКУ «</w:t>
      </w:r>
      <w:r>
        <w:rPr>
          <w:rFonts w:ascii="Times New Roman" w:hAnsi="Times New Roman" w:cs="Times New Roman"/>
          <w:sz w:val="24"/>
          <w:szCs w:val="24"/>
        </w:rPr>
        <w:t xml:space="preserve">Управление финансового обеспечения Министерство обороны Российской Федерации по Хабаровскому краю» исх. </w:t>
      </w:r>
      <w:r w:rsidRPr="00466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14/7367 от 16.11.2015 г. с 01 января 2016 года выплаты пенсионерам Минобороны РФ денежных средств для приобретения проездных документов производиться не будут.</w:t>
      </w:r>
    </w:p>
    <w:p w:rsidR="0004142F" w:rsidRDefault="0004142F" w:rsidP="0004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Указанные расходы возмещаются военными комиссариатами за счет средств, предусмотренных в сводной бюджетной смете Министерства обороны Российской Федерации на социальное обеспечение уволенных военнослужащих, так как действующим законодательством выплата денежных средств лицам, уволенным с военной службы, и членам их семей на приобретение проездных документов для проезда в санаторно-курортные и оздоровительные учреждения (организации) и обратно </w:t>
      </w:r>
      <w:r w:rsidRPr="00841C43">
        <w:rPr>
          <w:rFonts w:ascii="Times New Roman" w:hAnsi="Times New Roman" w:cs="Times New Roman"/>
          <w:b/>
          <w:sz w:val="24"/>
          <w:szCs w:val="24"/>
        </w:rPr>
        <w:t>не предусмотрена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42F" w:rsidRDefault="0004142F" w:rsidP="0004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Указания финансово-экономического управления Дальневосточного военного округа от 12 августа 2008 г. № 26/3/3318 и Феде</w:t>
      </w:r>
      <w:r w:rsidR="00A13B66">
        <w:rPr>
          <w:rFonts w:ascii="Times New Roman" w:hAnsi="Times New Roman" w:cs="Times New Roman"/>
          <w:sz w:val="24"/>
          <w:szCs w:val="24"/>
        </w:rPr>
        <w:t xml:space="preserve">рального бюджетного учреждения </w:t>
      </w:r>
      <w:r>
        <w:rPr>
          <w:rFonts w:ascii="Times New Roman" w:hAnsi="Times New Roman" w:cs="Times New Roman"/>
          <w:sz w:val="24"/>
          <w:szCs w:val="24"/>
        </w:rPr>
        <w:t>«Управление финансового обеспечения Министерства обороны Российской Федерации по Хабаровскому краю» от07 апреля 2011 г. № 4/647 считать утратившим силу и не подлежащими применению.</w:t>
      </w:r>
    </w:p>
    <w:p w:rsidR="0004142F" w:rsidRDefault="0004142F" w:rsidP="0004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142F" w:rsidRPr="00DE5211" w:rsidRDefault="0004142F" w:rsidP="00041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211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DE5211">
        <w:rPr>
          <w:rFonts w:ascii="Times New Roman" w:hAnsi="Times New Roman" w:cs="Times New Roman"/>
          <w:b/>
          <w:sz w:val="24"/>
          <w:szCs w:val="24"/>
        </w:rPr>
        <w:t xml:space="preserve"> ВОЕННОГО КОМИССАРА РЕСПУБЛИКИ САХА (ЯКУТИЯ)</w:t>
      </w:r>
    </w:p>
    <w:p w:rsidR="0004142F" w:rsidRDefault="0004142F" w:rsidP="00041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С. Спиридонов</w:t>
      </w:r>
    </w:p>
    <w:p w:rsidR="0004142F" w:rsidRDefault="0004142F" w:rsidP="00041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42F" w:rsidRDefault="0004142F" w:rsidP="00041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ОТДЕЛЕНИЯ СОЦИАЛЬНОГО ОБЕСПЕЧЕНИЯ</w:t>
      </w:r>
    </w:p>
    <w:p w:rsidR="0004142F" w:rsidRPr="00DE5211" w:rsidRDefault="0004142F" w:rsidP="00041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Чичигинаров</w:t>
      </w:r>
      <w:proofErr w:type="spellEnd"/>
    </w:p>
    <w:p w:rsidR="00F64455" w:rsidRDefault="00F64455"/>
    <w:sectPr w:rsidR="00F64455" w:rsidSect="0078276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2F"/>
    <w:rsid w:val="0004142F"/>
    <w:rsid w:val="00A13B66"/>
    <w:rsid w:val="00A8596F"/>
    <w:rsid w:val="00F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BC81"/>
  <w15:chartTrackingRefBased/>
  <w15:docId w15:val="{602D8DEC-CD71-4FA0-AF2D-95B81BD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414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СМИ</cp:lastModifiedBy>
  <cp:revision>3</cp:revision>
  <dcterms:created xsi:type="dcterms:W3CDTF">2016-02-25T05:50:00Z</dcterms:created>
  <dcterms:modified xsi:type="dcterms:W3CDTF">2016-02-25T06:08:00Z</dcterms:modified>
</cp:coreProperties>
</file>